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F9" w:rsidRPr="00D92BB2" w:rsidRDefault="00F86AF9" w:rsidP="00F86AF9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 xml:space="preserve">ОшМУнун медицина факультетинин  «Ортопедиялык жана терапевтикалык стоматология»  кафедрасынын </w:t>
      </w:r>
      <w:r w:rsidRPr="00D92BB2">
        <w:rPr>
          <w:b/>
          <w:bCs/>
          <w:color w:val="000000"/>
          <w:spacing w:val="1"/>
          <w:sz w:val="24"/>
          <w:szCs w:val="24"/>
          <w:lang w:val="ky-KG"/>
        </w:rPr>
        <w:t xml:space="preserve">жыйынынын </w:t>
      </w:r>
    </w:p>
    <w:p w:rsidR="00F86AF9" w:rsidRPr="00D92BB2" w:rsidRDefault="00F86AF9" w:rsidP="00F86AF9">
      <w:pPr>
        <w:shd w:val="clear" w:color="auto" w:fill="FFFFFF"/>
        <w:ind w:left="2270" w:hanging="1771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1"/>
          <w:sz w:val="24"/>
          <w:szCs w:val="24"/>
          <w:lang w:val="ky-KG"/>
        </w:rPr>
        <w:t xml:space="preserve">                                    №</w:t>
      </w:r>
      <w:r w:rsidR="00ED1710">
        <w:rPr>
          <w:b/>
          <w:bCs/>
          <w:color w:val="000000"/>
          <w:spacing w:val="1"/>
          <w:sz w:val="24"/>
          <w:szCs w:val="24"/>
          <w:lang w:val="ky-KG"/>
        </w:rPr>
        <w:t>5</w:t>
      </w:r>
      <w:r w:rsidRPr="00D92BB2">
        <w:rPr>
          <w:b/>
          <w:bCs/>
          <w:color w:val="000000"/>
          <w:spacing w:val="1"/>
          <w:sz w:val="24"/>
          <w:szCs w:val="24"/>
          <w:lang w:val="ky-KG"/>
        </w:rPr>
        <w:t xml:space="preserve">  протоколунан көчүрмө </w:t>
      </w:r>
    </w:p>
    <w:p w:rsidR="00F86AF9" w:rsidRPr="00D92BB2" w:rsidRDefault="00ED1710" w:rsidP="00F86AF9">
      <w:pPr>
        <w:shd w:val="clear" w:color="auto" w:fill="FFFFFF"/>
        <w:ind w:left="2270" w:hanging="2270"/>
        <w:rPr>
          <w:b/>
          <w:bCs/>
          <w:color w:val="000000"/>
          <w:sz w:val="24"/>
          <w:szCs w:val="24"/>
          <w:lang w:val="ky-KG"/>
        </w:rPr>
      </w:pPr>
      <w:r>
        <w:rPr>
          <w:b/>
          <w:bCs/>
          <w:color w:val="000000"/>
          <w:sz w:val="24"/>
          <w:szCs w:val="24"/>
          <w:lang w:val="ky-KG"/>
        </w:rPr>
        <w:t>26.09</w:t>
      </w:r>
      <w:r w:rsidR="00D11FF2">
        <w:rPr>
          <w:b/>
          <w:bCs/>
          <w:color w:val="000000"/>
          <w:sz w:val="24"/>
          <w:szCs w:val="24"/>
          <w:lang w:val="ky-KG"/>
        </w:rPr>
        <w:t>.2017-</w:t>
      </w:r>
      <w:r w:rsidR="00F86AF9" w:rsidRPr="00D92BB2">
        <w:rPr>
          <w:b/>
          <w:bCs/>
          <w:color w:val="000000"/>
          <w:sz w:val="24"/>
          <w:szCs w:val="24"/>
          <w:lang w:val="ky-KG"/>
        </w:rPr>
        <w:t xml:space="preserve">ж. </w:t>
      </w:r>
    </w:p>
    <w:p w:rsidR="00F86AF9" w:rsidRPr="00D92BB2" w:rsidRDefault="00F86AF9" w:rsidP="00F86AF9">
      <w:pPr>
        <w:shd w:val="clear" w:color="auto" w:fill="FFFFFF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Ош  шаары Масалиев көчөсү №80</w:t>
      </w:r>
    </w:p>
    <w:p w:rsidR="00F606D5" w:rsidRPr="00D92BB2" w:rsidRDefault="00F606D5" w:rsidP="00F86AF9">
      <w:pPr>
        <w:shd w:val="clear" w:color="auto" w:fill="FFFFFF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Кафедра башчы:</w:t>
      </w:r>
    </w:p>
    <w:p w:rsidR="00F606D5" w:rsidRPr="00D92BB2" w:rsidRDefault="00F606D5" w:rsidP="00F86AF9">
      <w:pPr>
        <w:shd w:val="clear" w:color="auto" w:fill="FFFFFF"/>
        <w:ind w:left="2270" w:hanging="2270"/>
        <w:rPr>
          <w:b/>
          <w:bCs/>
          <w:color w:val="000000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Катчы:</w:t>
      </w:r>
    </w:p>
    <w:p w:rsidR="00F606D5" w:rsidRPr="00D92BB2" w:rsidRDefault="00F606D5" w:rsidP="00F86AF9">
      <w:pPr>
        <w:shd w:val="clear" w:color="auto" w:fill="FFFFFF"/>
        <w:ind w:left="2270" w:hanging="2270"/>
        <w:rPr>
          <w:b/>
          <w:bCs/>
          <w:color w:val="000000"/>
          <w:spacing w:val="1"/>
          <w:sz w:val="24"/>
          <w:szCs w:val="24"/>
          <w:lang w:val="ky-KG"/>
        </w:rPr>
      </w:pPr>
      <w:r w:rsidRPr="00D92BB2">
        <w:rPr>
          <w:b/>
          <w:bCs/>
          <w:color w:val="000000"/>
          <w:sz w:val="24"/>
          <w:szCs w:val="24"/>
          <w:lang w:val="ky-KG"/>
        </w:rPr>
        <w:t>Катышкандар:1</w:t>
      </w:r>
      <w:r w:rsidR="00ED1710">
        <w:rPr>
          <w:b/>
          <w:bCs/>
          <w:color w:val="000000"/>
          <w:sz w:val="24"/>
          <w:szCs w:val="24"/>
          <w:lang w:val="ky-KG"/>
        </w:rPr>
        <w:t>7</w:t>
      </w:r>
    </w:p>
    <w:p w:rsidR="00F86AF9" w:rsidRPr="00D92BB2" w:rsidRDefault="00F86AF9" w:rsidP="00F86AF9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</w:p>
    <w:p w:rsidR="00F86AF9" w:rsidRPr="00D92BB2" w:rsidRDefault="00F86AF9" w:rsidP="00F86AF9">
      <w:pPr>
        <w:shd w:val="clear" w:color="auto" w:fill="FFFFFF"/>
        <w:tabs>
          <w:tab w:val="left" w:pos="754"/>
        </w:tabs>
        <w:ind w:left="24" w:right="5184"/>
        <w:rPr>
          <w:b/>
          <w:bCs/>
          <w:color w:val="000000"/>
          <w:spacing w:val="-1"/>
          <w:sz w:val="24"/>
          <w:szCs w:val="24"/>
          <w:lang w:val="ky-KG"/>
        </w:rPr>
      </w:pPr>
      <w:r w:rsidRPr="00D92BB2">
        <w:rPr>
          <w:b/>
          <w:bCs/>
          <w:color w:val="000000"/>
          <w:spacing w:val="-1"/>
          <w:sz w:val="24"/>
          <w:szCs w:val="24"/>
          <w:lang w:val="ky-KG"/>
        </w:rPr>
        <w:t>Кун тартибинде:</w:t>
      </w:r>
    </w:p>
    <w:p w:rsidR="001D2D08" w:rsidRPr="00D92BB2" w:rsidRDefault="001D2D08" w:rsidP="00CC4345">
      <w:pPr>
        <w:pStyle w:val="a3"/>
        <w:numPr>
          <w:ilvl w:val="0"/>
          <w:numId w:val="1"/>
        </w:numPr>
        <w:shd w:val="clear" w:color="auto" w:fill="FFFFFF"/>
        <w:tabs>
          <w:tab w:val="left" w:pos="754"/>
        </w:tabs>
        <w:ind w:right="-2"/>
        <w:rPr>
          <w:color w:val="000000"/>
          <w:spacing w:val="-18"/>
          <w:sz w:val="24"/>
          <w:szCs w:val="24"/>
          <w:lang w:val="ky-KG"/>
        </w:rPr>
      </w:pPr>
      <w:r w:rsidRPr="00D92BB2">
        <w:rPr>
          <w:bCs/>
          <w:color w:val="000000"/>
          <w:spacing w:val="-1"/>
          <w:sz w:val="24"/>
          <w:szCs w:val="24"/>
          <w:lang w:val="ky-KG"/>
        </w:rPr>
        <w:t>Азыркы учурдагы терроризм жана экстремизм коркунучу жана анын алдын алуу;</w:t>
      </w:r>
    </w:p>
    <w:p w:rsidR="001D2D08" w:rsidRPr="00D92BB2" w:rsidRDefault="001D2D08" w:rsidP="00CC4345">
      <w:pPr>
        <w:pStyle w:val="a3"/>
        <w:numPr>
          <w:ilvl w:val="0"/>
          <w:numId w:val="1"/>
        </w:numPr>
        <w:shd w:val="clear" w:color="auto" w:fill="FFFFFF"/>
        <w:tabs>
          <w:tab w:val="left" w:pos="754"/>
        </w:tabs>
        <w:ind w:right="-2"/>
        <w:rPr>
          <w:color w:val="000000"/>
          <w:spacing w:val="-18"/>
          <w:sz w:val="24"/>
          <w:szCs w:val="24"/>
          <w:lang w:val="ky-KG"/>
        </w:rPr>
      </w:pPr>
      <w:r w:rsidRPr="00D92BB2">
        <w:rPr>
          <w:bCs/>
          <w:color w:val="000000"/>
          <w:spacing w:val="-1"/>
          <w:sz w:val="24"/>
          <w:szCs w:val="24"/>
          <w:lang w:val="ky-KG"/>
        </w:rPr>
        <w:t>Ар тү</w:t>
      </w:r>
      <w:r w:rsidR="00246BEE" w:rsidRPr="00D92BB2">
        <w:rPr>
          <w:bCs/>
          <w:color w:val="000000"/>
          <w:spacing w:val="-1"/>
          <w:sz w:val="24"/>
          <w:szCs w:val="24"/>
          <w:lang w:val="ky-KG"/>
        </w:rPr>
        <w:t>рдүү маселелер.</w:t>
      </w:r>
    </w:p>
    <w:p w:rsidR="00F86AF9" w:rsidRPr="00D92BB2" w:rsidRDefault="00F86AF9" w:rsidP="00F86AF9">
      <w:pPr>
        <w:shd w:val="clear" w:color="auto" w:fill="FFFFFF"/>
        <w:tabs>
          <w:tab w:val="left" w:pos="715"/>
        </w:tabs>
        <w:ind w:right="4"/>
        <w:jc w:val="both"/>
        <w:rPr>
          <w:b/>
          <w:bCs/>
          <w:noProof/>
          <w:color w:val="000000"/>
          <w:spacing w:val="-4"/>
          <w:sz w:val="24"/>
          <w:szCs w:val="24"/>
          <w:lang w:val="ky-KG"/>
        </w:rPr>
      </w:pPr>
    </w:p>
    <w:p w:rsidR="00F86AF9" w:rsidRPr="00D92BB2" w:rsidRDefault="00D7037E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1.</w:t>
      </w:r>
      <w:r w:rsidR="00F86AF9" w:rsidRPr="00D92BB2">
        <w:rPr>
          <w:b/>
          <w:bCs/>
          <w:noProof/>
          <w:color w:val="000000"/>
          <w:spacing w:val="-4"/>
          <w:sz w:val="24"/>
          <w:szCs w:val="24"/>
          <w:lang w:val="ky-KG"/>
        </w:rPr>
        <w:t>Угулду:</w:t>
      </w:r>
      <w:r w:rsidR="00F86AF9" w:rsidRPr="00D92BB2">
        <w:rPr>
          <w:noProof/>
          <w:sz w:val="24"/>
          <w:szCs w:val="24"/>
          <w:lang w:val="ky-KG"/>
        </w:rPr>
        <w:t xml:space="preserve"> Кафедра башчы профессор Арстанбеков Маматжан Арстанбеович </w:t>
      </w:r>
    </w:p>
    <w:p w:rsidR="00F86AF9" w:rsidRPr="00D92BB2" w:rsidRDefault="00246BEE" w:rsidP="00D7037E">
      <w:pPr>
        <w:shd w:val="clear" w:color="auto" w:fill="FFFFFF"/>
        <w:tabs>
          <w:tab w:val="left" w:pos="754"/>
        </w:tabs>
        <w:ind w:right="-2"/>
        <w:rPr>
          <w:color w:val="000000"/>
          <w:spacing w:val="-18"/>
          <w:sz w:val="24"/>
          <w:szCs w:val="24"/>
          <w:lang w:val="ky-KG"/>
        </w:rPr>
      </w:pPr>
      <w:r w:rsidRPr="00D92BB2">
        <w:rPr>
          <w:noProof/>
          <w:sz w:val="24"/>
          <w:szCs w:val="24"/>
          <w:lang w:val="ky-KG"/>
        </w:rPr>
        <w:t xml:space="preserve">1-маселе боюнча куратордук жумуштун абалы; кураторлор сутуденттер менен биргеликте иш алып баруу ар жумада куратордук саат өткөрүү жана өтүп жаткан жыйындарды протоколдоштуруу </w:t>
      </w:r>
      <w:r w:rsidR="00E2151D" w:rsidRPr="00D92BB2">
        <w:rPr>
          <w:noProof/>
          <w:sz w:val="24"/>
          <w:szCs w:val="24"/>
          <w:lang w:val="ky-KG"/>
        </w:rPr>
        <w:t>керек, бардык кураторлордо куратордук иш план боюн</w:t>
      </w:r>
      <w:r w:rsidR="00177317" w:rsidRPr="00D92BB2">
        <w:rPr>
          <w:noProof/>
          <w:sz w:val="24"/>
          <w:szCs w:val="24"/>
          <w:lang w:val="ky-KG"/>
        </w:rPr>
        <w:t>ча папка болсун</w:t>
      </w:r>
      <w:r w:rsidR="00E2151D" w:rsidRPr="00D92BB2">
        <w:rPr>
          <w:noProof/>
          <w:sz w:val="24"/>
          <w:szCs w:val="24"/>
          <w:lang w:val="ky-KG"/>
        </w:rPr>
        <w:t>, өткөрүлүп жана аткарылып жаткан иш тууралу</w:t>
      </w:r>
      <w:r w:rsidR="00177317" w:rsidRPr="00D92BB2">
        <w:rPr>
          <w:noProof/>
          <w:sz w:val="24"/>
          <w:szCs w:val="24"/>
          <w:lang w:val="ky-KG"/>
        </w:rPr>
        <w:t xml:space="preserve"> папкага тиркелүүсү зарыл</w:t>
      </w:r>
      <w:r w:rsidR="00E2151D" w:rsidRPr="00D92BB2">
        <w:rPr>
          <w:noProof/>
          <w:sz w:val="24"/>
          <w:szCs w:val="24"/>
          <w:lang w:val="ky-KG"/>
        </w:rPr>
        <w:t>. Студенттерге университетте өзүн-өзү алып жүрүү эрежелери студенттик форма клласикалык кийинүүсүн жана биздин адистик медицина тармагы болгондуктан</w:t>
      </w:r>
      <w:r w:rsidR="00177317" w:rsidRPr="00D92BB2">
        <w:rPr>
          <w:noProof/>
          <w:sz w:val="24"/>
          <w:szCs w:val="24"/>
          <w:lang w:val="ky-KG"/>
        </w:rPr>
        <w:t xml:space="preserve"> халат, чепчик </w:t>
      </w:r>
      <w:r w:rsidR="00E2151D" w:rsidRPr="00D92BB2">
        <w:rPr>
          <w:noProof/>
          <w:sz w:val="24"/>
          <w:szCs w:val="24"/>
          <w:lang w:val="ky-KG"/>
        </w:rPr>
        <w:t xml:space="preserve"> </w:t>
      </w:r>
      <w:r w:rsidR="00177317" w:rsidRPr="00D92BB2">
        <w:rPr>
          <w:noProof/>
          <w:sz w:val="24"/>
          <w:szCs w:val="24"/>
          <w:lang w:val="ky-KG"/>
        </w:rPr>
        <w:t xml:space="preserve">кийүүсү </w:t>
      </w:r>
      <w:r w:rsidR="00E2151D" w:rsidRPr="00D92BB2">
        <w:rPr>
          <w:noProof/>
          <w:sz w:val="24"/>
          <w:szCs w:val="24"/>
          <w:lang w:val="ky-KG"/>
        </w:rPr>
        <w:t>зарыл экендигин кураторлорго эскертип өттү.</w:t>
      </w:r>
      <w:r w:rsidR="00177317" w:rsidRPr="00D92BB2">
        <w:rPr>
          <w:noProof/>
          <w:sz w:val="24"/>
          <w:szCs w:val="24"/>
          <w:lang w:val="ky-KG"/>
        </w:rPr>
        <w:t xml:space="preserve"> Ошону менен биргеликте “</w:t>
      </w:r>
      <w:r w:rsidR="00177317" w:rsidRPr="00D92BB2">
        <w:rPr>
          <w:bCs/>
          <w:color w:val="000000"/>
          <w:spacing w:val="-1"/>
          <w:sz w:val="24"/>
          <w:szCs w:val="24"/>
          <w:lang w:val="ky-KG"/>
        </w:rPr>
        <w:t>Азыркы учурдагы терроризм жана экстремизм коркунучу жана анын алдын алуу” боюнча  ректораттын  №378. 10.04.2017-жылдагы буйругу менен студенттерге түшүндүрүү иштерин жүргүзүүнү айтты.</w:t>
      </w:r>
    </w:p>
    <w:p w:rsidR="00F86AF9" w:rsidRPr="00D92BB2" w:rsidRDefault="00F86AF9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 xml:space="preserve">Сөзгө чыкты: </w:t>
      </w:r>
      <w:r w:rsidR="00177317" w:rsidRPr="00D92BB2">
        <w:rPr>
          <w:noProof/>
          <w:sz w:val="24"/>
          <w:szCs w:val="24"/>
          <w:lang w:val="ky-KG"/>
        </w:rPr>
        <w:t>Ага куратор Абдуллаева Камилла Абдумажитовна куратордун иш</w:t>
      </w:r>
      <w:r w:rsidR="00973165" w:rsidRPr="00D92BB2">
        <w:rPr>
          <w:noProof/>
          <w:sz w:val="24"/>
          <w:szCs w:val="24"/>
          <w:lang w:val="ky-KG"/>
        </w:rPr>
        <w:t>теринин документтери, кызматкерлердин жана студенттердин этикалык кодекси тууралуу баракча таркатып берди, ошол тиркемеде жазылган  пландар боюнча иш алып баруусун талап кылды</w:t>
      </w:r>
      <w:r w:rsidR="00274221" w:rsidRPr="00D92BB2">
        <w:rPr>
          <w:noProof/>
          <w:sz w:val="24"/>
          <w:szCs w:val="24"/>
          <w:lang w:val="ky-KG"/>
        </w:rPr>
        <w:t>.</w:t>
      </w:r>
    </w:p>
    <w:p w:rsidR="007137DA" w:rsidRPr="00D92BB2" w:rsidRDefault="007137DA" w:rsidP="00F86AF9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  <w:r w:rsidRPr="00D92BB2">
        <w:rPr>
          <w:b/>
          <w:noProof/>
          <w:sz w:val="24"/>
          <w:szCs w:val="24"/>
          <w:lang w:val="ky-KG"/>
        </w:rPr>
        <w:t>Токтом кылынды:</w:t>
      </w:r>
    </w:p>
    <w:p w:rsidR="005C4342" w:rsidRPr="00D92BB2" w:rsidRDefault="00274221" w:rsidP="00F86AF9">
      <w:pPr>
        <w:shd w:val="clear" w:color="auto" w:fill="FFFFFF"/>
        <w:tabs>
          <w:tab w:val="left" w:pos="715"/>
        </w:tabs>
        <w:ind w:right="4"/>
        <w:jc w:val="both"/>
        <w:rPr>
          <w:bCs/>
          <w:color w:val="000000"/>
          <w:spacing w:val="-1"/>
          <w:sz w:val="24"/>
          <w:szCs w:val="24"/>
          <w:lang w:val="ky-KG"/>
        </w:rPr>
      </w:pPr>
      <w:r w:rsidRPr="00D92BB2">
        <w:rPr>
          <w:noProof/>
          <w:sz w:val="24"/>
          <w:szCs w:val="24"/>
          <w:lang w:val="ky-KG"/>
        </w:rPr>
        <w:t>Куратордук жумуш өз убактысында аткарылышын жана “</w:t>
      </w:r>
      <w:r w:rsidRPr="00D92BB2">
        <w:rPr>
          <w:bCs/>
          <w:color w:val="000000"/>
          <w:spacing w:val="-1"/>
          <w:sz w:val="24"/>
          <w:szCs w:val="24"/>
          <w:lang w:val="ky-KG"/>
        </w:rPr>
        <w:t>Азыркы учурдагы терроризм жана экстремизм коркунучу жана анын алдын алуу” боюнча студенттерге түшүндүрүү иштери жеткирилсин</w:t>
      </w:r>
      <w:r w:rsidR="002A7AD9">
        <w:rPr>
          <w:bCs/>
          <w:color w:val="000000"/>
          <w:spacing w:val="-1"/>
          <w:sz w:val="24"/>
          <w:szCs w:val="24"/>
          <w:lang w:val="ky-KG"/>
        </w:rPr>
        <w:t>.</w:t>
      </w:r>
    </w:p>
    <w:p w:rsidR="007137DA" w:rsidRPr="00D92BB2" w:rsidRDefault="007137DA" w:rsidP="00F86AF9">
      <w:pPr>
        <w:shd w:val="clear" w:color="auto" w:fill="FFFFFF"/>
        <w:tabs>
          <w:tab w:val="left" w:pos="715"/>
        </w:tabs>
        <w:ind w:right="4"/>
        <w:jc w:val="both"/>
        <w:rPr>
          <w:b/>
          <w:noProof/>
          <w:sz w:val="24"/>
          <w:szCs w:val="24"/>
          <w:lang w:val="ky-KG"/>
        </w:rPr>
      </w:pPr>
    </w:p>
    <w:p w:rsidR="007137DA" w:rsidRDefault="00337932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  <w:r>
        <w:rPr>
          <w:noProof/>
        </w:rPr>
        <w:drawing>
          <wp:inline distT="0" distB="0" distL="0" distR="0">
            <wp:extent cx="6477000" cy="3451860"/>
            <wp:effectExtent l="0" t="0" r="0" b="0"/>
            <wp:docPr id="2" name="Рисунок 2" descr="C:\Users\Администратор\AppData\Local\Microsoft\Windows\Temporary Internet Files\Content.Word\C360_2017-04-18-09-57-48-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AppData\Local\Microsoft\Windows\Temporary Internet Files\Content.Word\C360_2017-04-18-09-57-48-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5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32" w:rsidRPr="00177317" w:rsidRDefault="00337932" w:rsidP="00F86AF9">
      <w:pPr>
        <w:shd w:val="clear" w:color="auto" w:fill="FFFFFF"/>
        <w:tabs>
          <w:tab w:val="left" w:pos="715"/>
        </w:tabs>
        <w:ind w:right="4"/>
        <w:jc w:val="both"/>
        <w:rPr>
          <w:noProof/>
          <w:sz w:val="24"/>
          <w:szCs w:val="24"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  <w:bookmarkStart w:id="0" w:name="_GoBack"/>
      <w:bookmarkEnd w:id="0"/>
    </w:p>
    <w:p w:rsidR="00337932" w:rsidRDefault="00337932">
      <w:pPr>
        <w:rPr>
          <w:noProof/>
          <w:lang w:val="ky-KG"/>
        </w:rPr>
      </w:pPr>
    </w:p>
    <w:p w:rsidR="00337932" w:rsidRDefault="00337932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  <w:r>
        <w:rPr>
          <w:noProof/>
        </w:rPr>
        <w:drawing>
          <wp:inline distT="0" distB="0" distL="0" distR="0" wp14:anchorId="0BF35884" wp14:editId="11977EAC">
            <wp:extent cx="6479540" cy="3467923"/>
            <wp:effectExtent l="0" t="0" r="0" b="0"/>
            <wp:docPr id="1" name="Рисунок 1" descr="C:\Users\Администратор\AppData\Local\Microsoft\Windows\Temporary Internet Files\Content.Word\C360_2017-04-18-09-59-40-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C360_2017-04-18-09-59-40-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6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Кафедра башчы, профессор:                                                 Арстанбеков М.А.</w:t>
      </w:r>
    </w:p>
    <w:p w:rsidR="009A2E8D" w:rsidRPr="00140A18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>
        <w:rPr>
          <w:b/>
          <w:bCs/>
          <w:color w:val="000000"/>
          <w:sz w:val="28"/>
          <w:szCs w:val="28"/>
          <w:lang w:val="ky-KG"/>
        </w:rPr>
        <w:t>Көчүрмө анык</w:t>
      </w:r>
    </w:p>
    <w:p w:rsidR="009A2E8D" w:rsidRDefault="009A2E8D" w:rsidP="009A2E8D">
      <w:pPr>
        <w:shd w:val="clear" w:color="auto" w:fill="FFFFFF"/>
        <w:ind w:left="2270" w:hanging="2270"/>
        <w:rPr>
          <w:b/>
          <w:bCs/>
          <w:color w:val="000000"/>
          <w:sz w:val="28"/>
          <w:szCs w:val="28"/>
          <w:lang w:val="ky-KG"/>
        </w:rPr>
      </w:pPr>
      <w:r w:rsidRPr="00140A18">
        <w:rPr>
          <w:b/>
          <w:bCs/>
          <w:color w:val="000000"/>
          <w:sz w:val="28"/>
          <w:szCs w:val="28"/>
          <w:lang w:val="ky-KG"/>
        </w:rPr>
        <w:t>Катчы:</w:t>
      </w:r>
      <w:r>
        <w:rPr>
          <w:b/>
          <w:bCs/>
          <w:color w:val="000000"/>
          <w:sz w:val="28"/>
          <w:szCs w:val="28"/>
          <w:lang w:val="ky-KG"/>
        </w:rPr>
        <w:t xml:space="preserve">                                                                                       Эргешова А.Ж.</w:t>
      </w: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9A2E8D" w:rsidRDefault="009A2E8D">
      <w:pPr>
        <w:rPr>
          <w:noProof/>
          <w:lang w:val="ky-KG"/>
        </w:rPr>
      </w:pPr>
    </w:p>
    <w:p w:rsidR="00AE2EDA" w:rsidRPr="00E2151D" w:rsidRDefault="00AE2EDA">
      <w:pPr>
        <w:rPr>
          <w:lang w:val="ky-KG"/>
        </w:rPr>
      </w:pPr>
    </w:p>
    <w:sectPr w:rsidR="00AE2EDA" w:rsidRPr="00E2151D" w:rsidSect="00F86A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7C4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>
    <w:nsid w:val="2D276027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563156DA"/>
    <w:multiLevelType w:val="hybridMultilevel"/>
    <w:tmpl w:val="C40801E6"/>
    <w:lvl w:ilvl="0" w:tplc="EA848F16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C7"/>
    <w:rsid w:val="0008383A"/>
    <w:rsid w:val="000C4A95"/>
    <w:rsid w:val="00177317"/>
    <w:rsid w:val="001D2D08"/>
    <w:rsid w:val="002310D6"/>
    <w:rsid w:val="00245F82"/>
    <w:rsid w:val="00246BEE"/>
    <w:rsid w:val="00274221"/>
    <w:rsid w:val="002A7AD9"/>
    <w:rsid w:val="002E793C"/>
    <w:rsid w:val="00334C61"/>
    <w:rsid w:val="00337932"/>
    <w:rsid w:val="00353567"/>
    <w:rsid w:val="00491F12"/>
    <w:rsid w:val="005C4342"/>
    <w:rsid w:val="005E7842"/>
    <w:rsid w:val="00620EA6"/>
    <w:rsid w:val="007137DA"/>
    <w:rsid w:val="007C6E4B"/>
    <w:rsid w:val="008B3D3B"/>
    <w:rsid w:val="00947A3B"/>
    <w:rsid w:val="00973165"/>
    <w:rsid w:val="009A2E8D"/>
    <w:rsid w:val="00AA43C7"/>
    <w:rsid w:val="00AB12DA"/>
    <w:rsid w:val="00AE2EDA"/>
    <w:rsid w:val="00C14CF3"/>
    <w:rsid w:val="00C54CAC"/>
    <w:rsid w:val="00CC4345"/>
    <w:rsid w:val="00D11FF2"/>
    <w:rsid w:val="00D7037E"/>
    <w:rsid w:val="00D92BB2"/>
    <w:rsid w:val="00DB0A5A"/>
    <w:rsid w:val="00DD78F0"/>
    <w:rsid w:val="00E2151D"/>
    <w:rsid w:val="00ED1710"/>
    <w:rsid w:val="00F606D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345"/>
    <w:pPr>
      <w:ind w:left="720"/>
      <w:contextualSpacing/>
    </w:pPr>
  </w:style>
  <w:style w:type="character" w:customStyle="1" w:styleId="apple-converted-space">
    <w:name w:val="apple-converted-space"/>
    <w:basedOn w:val="a0"/>
    <w:rsid w:val="000C4A95"/>
  </w:style>
  <w:style w:type="paragraph" w:styleId="a4">
    <w:name w:val="Balloon Text"/>
    <w:basedOn w:val="a"/>
    <w:link w:val="a5"/>
    <w:uiPriority w:val="99"/>
    <w:semiHidden/>
    <w:unhideWhenUsed/>
    <w:rsid w:val="00337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35</cp:revision>
  <dcterms:created xsi:type="dcterms:W3CDTF">2017-04-18T09:42:00Z</dcterms:created>
  <dcterms:modified xsi:type="dcterms:W3CDTF">2018-03-27T07:58:00Z</dcterms:modified>
</cp:coreProperties>
</file>