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7C" w:rsidRPr="00B0047C" w:rsidRDefault="00B0047C" w:rsidP="00B004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 w:rsidRPr="00B0047C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>Утверждаю</w:t>
      </w: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________________</w:t>
      </w:r>
    </w:p>
    <w:p w:rsidR="00B0047C" w:rsidRPr="00B0047C" w:rsidRDefault="00B0047C" w:rsidP="00B004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Зав кафедрой доцент Муратова Ж.К.</w:t>
      </w:r>
    </w:p>
    <w:p w:rsidR="00B0047C" w:rsidRPr="00B0047C" w:rsidRDefault="00B0047C" w:rsidP="00B004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«___» ___________________ 2017 г.</w:t>
      </w:r>
    </w:p>
    <w:p w:rsidR="00B0047C" w:rsidRDefault="00B0047C" w:rsidP="00313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B0047C" w:rsidRDefault="00B0047C" w:rsidP="00313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3134F0" w:rsidRPr="003134F0" w:rsidRDefault="003134F0" w:rsidP="003134F0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134F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КОНТРОЛЬНАЯ РАБОТА №</w:t>
      </w:r>
      <w:r w:rsidR="002C168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3</w:t>
      </w:r>
    </w:p>
    <w:p w:rsidR="003134F0" w:rsidRPr="003134F0" w:rsidRDefault="003134F0" w:rsidP="003134F0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134F0" w:rsidRPr="003134F0" w:rsidRDefault="003134F0" w:rsidP="003134F0">
      <w:pPr>
        <w:keepNext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3134F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«</w:t>
      </w:r>
      <w:r w:rsidRPr="003134F0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 xml:space="preserve">Кости и соединения </w:t>
      </w:r>
      <w:r w:rsidR="00183FB6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 xml:space="preserve">костей пояса и свободной </w:t>
      </w:r>
      <w:r w:rsidR="0099660D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ниж</w:t>
      </w:r>
      <w:r w:rsidR="00183FB6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ней конечности»</w:t>
      </w:r>
    </w:p>
    <w:p w:rsidR="003134F0" w:rsidRPr="003134F0" w:rsidRDefault="003134F0" w:rsidP="003134F0">
      <w:pPr>
        <w:keepNext/>
        <w:spacing w:after="0" w:line="240" w:lineRule="auto"/>
        <w:jc w:val="center"/>
        <w:outlineLvl w:val="7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134F0" w:rsidRDefault="003134F0" w:rsidP="003134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курс, специальность: </w:t>
      </w:r>
      <w:r w:rsidR="00B0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31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560001 – лечебное дело</w:t>
      </w:r>
      <w:r w:rsidR="00B0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1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0047C" w:rsidRDefault="00B0047C" w:rsidP="003134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Образовательный модуль: «Человек, общество, здоровье»</w:t>
      </w:r>
    </w:p>
    <w:p w:rsidR="00B0047C" w:rsidRPr="003134F0" w:rsidRDefault="00B0047C" w:rsidP="003134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Дисциплина: «Нормальная и клиническая анатомия»</w:t>
      </w:r>
    </w:p>
    <w:p w:rsidR="003134F0" w:rsidRDefault="003134F0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3134F0" w:rsidRDefault="003134F0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004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вопросов</w:t>
      </w:r>
    </w:p>
    <w:p w:rsidR="00183FB6" w:rsidRPr="00B0047C" w:rsidRDefault="00183FB6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83FB6" w:rsidRPr="00183FB6" w:rsidRDefault="00183FB6" w:rsidP="00183F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3FB6">
        <w:rPr>
          <w:rFonts w:ascii="Times New Roman" w:eastAsia="Times New Roman" w:hAnsi="Times New Roman" w:cs="Times New Roman"/>
          <w:sz w:val="24"/>
          <w:lang w:eastAsia="ru-RU"/>
        </w:rPr>
        <w:t xml:space="preserve">Общий план строения скелета конечностей. Аномалии развития конечностей. 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Отделы нижней конечности.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Тазовая кость и составляющие ее части.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Бедренная кость.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Кости голени: большеберцовая и малоберцовая.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Кости предплюсны, плюсны и пальцев (фаланги).</w:t>
      </w:r>
    </w:p>
    <w:p w:rsidR="00183FB6" w:rsidRPr="00183FB6" w:rsidRDefault="00183FB6" w:rsidP="00183F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3FB6">
        <w:rPr>
          <w:rFonts w:ascii="Times New Roman" w:eastAsia="Times New Roman" w:hAnsi="Times New Roman" w:cs="Times New Roman"/>
          <w:sz w:val="24"/>
          <w:lang w:eastAsia="ru-RU"/>
        </w:rPr>
        <w:t xml:space="preserve">Аномалии развития конечностей вследствие аплазии или гипоплазии структур. </w:t>
      </w:r>
    </w:p>
    <w:p w:rsidR="00183FB6" w:rsidRPr="00183FB6" w:rsidRDefault="00183FB6" w:rsidP="00183F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3FB6">
        <w:rPr>
          <w:rFonts w:ascii="Times New Roman" w:eastAsia="Times New Roman" w:hAnsi="Times New Roman" w:cs="Times New Roman"/>
          <w:sz w:val="24"/>
          <w:lang w:eastAsia="ru-RU"/>
        </w:rPr>
        <w:t xml:space="preserve">Аномалии развития конечностей вследствие развития дополнительных структур. </w:t>
      </w:r>
    </w:p>
    <w:p w:rsidR="00183FB6" w:rsidRPr="00183FB6" w:rsidRDefault="00183FB6" w:rsidP="00183F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3FB6">
        <w:rPr>
          <w:rFonts w:ascii="Times New Roman" w:eastAsia="Times New Roman" w:hAnsi="Times New Roman" w:cs="Times New Roman"/>
          <w:sz w:val="24"/>
          <w:lang w:eastAsia="ru-RU"/>
        </w:rPr>
        <w:t xml:space="preserve">Аномалии развития конечностей вследствие </w:t>
      </w:r>
      <w:proofErr w:type="spellStart"/>
      <w:r w:rsidRPr="00183FB6">
        <w:rPr>
          <w:rFonts w:ascii="Times New Roman" w:eastAsia="Times New Roman" w:hAnsi="Times New Roman" w:cs="Times New Roman"/>
          <w:sz w:val="24"/>
          <w:lang w:eastAsia="ru-RU"/>
        </w:rPr>
        <w:t>неразделения</w:t>
      </w:r>
      <w:proofErr w:type="spellEnd"/>
      <w:r w:rsidRPr="00183FB6">
        <w:rPr>
          <w:rFonts w:ascii="Times New Roman" w:eastAsia="Times New Roman" w:hAnsi="Times New Roman" w:cs="Times New Roman"/>
          <w:sz w:val="24"/>
          <w:lang w:eastAsia="ru-RU"/>
        </w:rPr>
        <w:t xml:space="preserve"> или слияния структур. </w:t>
      </w:r>
    </w:p>
    <w:p w:rsidR="00183FB6" w:rsidRPr="00183FB6" w:rsidRDefault="00183FB6" w:rsidP="00183F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83FB6">
        <w:rPr>
          <w:rFonts w:ascii="Times New Roman" w:eastAsia="Times New Roman" w:hAnsi="Times New Roman" w:cs="Times New Roman"/>
          <w:sz w:val="24"/>
          <w:lang w:eastAsia="ru-RU"/>
        </w:rPr>
        <w:t xml:space="preserve">Аномалии развития конечностей вследствие чрезмерного развития структур. 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Соединения костей тазового пояса.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Таз в целом; анатомические размеры женского таза.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Тазобедренный сустав: строение, виды и объем движений.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clear" w:pos="360"/>
          <w:tab w:val="left" w:pos="323"/>
          <w:tab w:val="left" w:pos="3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Коленный сустав: строение, виды и объем движений.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clear" w:pos="360"/>
          <w:tab w:val="left" w:pos="323"/>
          <w:tab w:val="left" w:pos="3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Голеностопный сустав: строение, виды и объем движений.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clear" w:pos="360"/>
          <w:tab w:val="left" w:pos="323"/>
          <w:tab w:val="left" w:pos="37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Соединения между костями предплюсны и плюсны.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left" w:pos="323"/>
          <w:tab w:val="left" w:pos="38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II плюснефаланговые и межфаланговые суставы.</w:t>
      </w:r>
    </w:p>
    <w:p w:rsidR="001F5F2D" w:rsidRPr="003A7E65" w:rsidRDefault="001F5F2D" w:rsidP="001F5F2D">
      <w:pPr>
        <w:pStyle w:val="18"/>
        <w:numPr>
          <w:ilvl w:val="0"/>
          <w:numId w:val="1"/>
        </w:numPr>
        <w:shd w:val="clear" w:color="auto" w:fill="auto"/>
        <w:tabs>
          <w:tab w:val="clear" w:pos="360"/>
          <w:tab w:val="left" w:pos="323"/>
          <w:tab w:val="left" w:pos="37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3A7E65">
        <w:rPr>
          <w:rFonts w:ascii="Times New Roman" w:hAnsi="Times New Roman"/>
          <w:sz w:val="24"/>
          <w:szCs w:val="24"/>
        </w:rPr>
        <w:t>Стопа в целом: твердая основа и своды стопы.</w:t>
      </w:r>
    </w:p>
    <w:p w:rsidR="001F5F2D" w:rsidRPr="003A7E65" w:rsidRDefault="001F5F2D" w:rsidP="001F5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4F0" w:rsidRPr="00B0047C" w:rsidRDefault="003134F0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101423" w:rsidRDefault="00101423" w:rsidP="00BF567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  <w:r w:rsidRPr="00B0047C">
        <w:rPr>
          <w:b/>
          <w:color w:val="000000"/>
          <w:u w:val="single"/>
        </w:rPr>
        <w:t>Перечень анатомических терминов</w:t>
      </w:r>
    </w:p>
    <w:p w:rsidR="001F5F2D" w:rsidRDefault="001F5F2D" w:rsidP="00BF567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933"/>
      </w:tblGrid>
      <w:tr w:rsidR="001F5F2D" w:rsidRPr="00FE4836" w:rsidTr="001F5F2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D" w:rsidRPr="001F5F2D" w:rsidRDefault="001F5F2D" w:rsidP="001F5F2D">
            <w:pPr>
              <w:tabs>
                <w:tab w:val="left" w:pos="298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F2D">
              <w:rPr>
                <w:rStyle w:val="a7"/>
                <w:rFonts w:ascii="Times New Roman" w:hAnsi="Times New Roman" w:cs="Times New Roman"/>
                <w:color w:val="auto"/>
                <w:sz w:val="22"/>
                <w:lang w:eastAsia="en-US"/>
              </w:rPr>
              <w:t>Пояс нижней конечности (тазовый пояс)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Os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coxae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Тазовая кость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Acetabulum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Вертлужная впадина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Fossa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acetabuli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Ямка вертлужной впадины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Incisura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acetabuli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Вырезка вертлужной впадины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Incisura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ischiadica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major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Большая седалищная вырезка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Os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ilium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Подвздошная кость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Corpus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ossis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ilii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Тело подвздошной кости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Ala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ossis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ilii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Крыло подвздошной кости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Spina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iliaca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anterior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superior</w:t>
            </w:r>
            <w:proofErr w:type="spellEnd"/>
            <w:r w:rsidRPr="00FE1F96">
              <w:rPr>
                <w:rStyle w:val="2"/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Верхняя передняя подвздошная ость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Spina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iliaca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anterior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inferior</w:t>
            </w:r>
            <w:proofErr w:type="spellEnd"/>
            <w:r w:rsidRPr="00FE1F96">
              <w:rPr>
                <w:rStyle w:val="2"/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Нижняя передняя подвздошная ость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Spina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iliaca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posterior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superior</w:t>
            </w:r>
            <w:proofErr w:type="spellEnd"/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  <w:lang w:val="en-US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Верхняя</w:t>
            </w:r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 xml:space="preserve"> </w:t>
            </w:r>
            <w:r w:rsidRPr="00FE1F96">
              <w:rPr>
                <w:rStyle w:val="2"/>
                <w:rFonts w:ascii="Times New Roman" w:hAnsi="Times New Roman"/>
                <w:sz w:val="22"/>
              </w:rPr>
              <w:t>задняя</w:t>
            </w:r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 xml:space="preserve"> </w:t>
            </w:r>
            <w:r w:rsidRPr="00FE1F96">
              <w:rPr>
                <w:rStyle w:val="2"/>
                <w:rFonts w:ascii="Times New Roman" w:hAnsi="Times New Roman"/>
                <w:sz w:val="22"/>
              </w:rPr>
              <w:t>подвздошная</w:t>
            </w:r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 xml:space="preserve"> </w:t>
            </w:r>
            <w:r w:rsidRPr="00FE1F96">
              <w:rPr>
                <w:rStyle w:val="2"/>
                <w:rFonts w:ascii="Times New Roman" w:hAnsi="Times New Roman"/>
                <w:sz w:val="22"/>
              </w:rPr>
              <w:t>ость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Spina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iliaca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posterior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inferior</w:t>
            </w:r>
            <w:proofErr w:type="spellEnd"/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  <w:lang w:val="en-US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Нижняя</w:t>
            </w:r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 xml:space="preserve"> </w:t>
            </w:r>
            <w:r w:rsidRPr="00FE1F96">
              <w:rPr>
                <w:rStyle w:val="2"/>
                <w:rFonts w:ascii="Times New Roman" w:hAnsi="Times New Roman"/>
                <w:sz w:val="22"/>
              </w:rPr>
              <w:t>задняя</w:t>
            </w:r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 xml:space="preserve"> </w:t>
            </w:r>
            <w:r w:rsidRPr="00FE1F96">
              <w:rPr>
                <w:rStyle w:val="2"/>
                <w:rFonts w:ascii="Times New Roman" w:hAnsi="Times New Roman"/>
                <w:sz w:val="22"/>
              </w:rPr>
              <w:t>подвздошная</w:t>
            </w:r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 xml:space="preserve"> </w:t>
            </w:r>
            <w:r w:rsidRPr="00FE1F96">
              <w:rPr>
                <w:rStyle w:val="2"/>
                <w:rFonts w:ascii="Times New Roman" w:hAnsi="Times New Roman"/>
                <w:sz w:val="22"/>
              </w:rPr>
              <w:t>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Fossa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iliaca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Подвздошная ямка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lastRenderedPageBreak/>
              <w:t>Os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ischii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Седалищная кость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Ramus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ossis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ischii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Ветвь седалищной кости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Tuber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ischiadicum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Седалищный бугор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Spina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ischiadica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Седалищная 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Incisura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ischiadica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minor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Малая седалищная вырезка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>Pubis</w:t>
            </w:r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a7"/>
                <w:rFonts w:ascii="Times New Roman" w:hAnsi="Times New Roman"/>
                <w:bCs/>
                <w:sz w:val="22"/>
              </w:rPr>
              <w:t>Лобковая кость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Facies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symphysialis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2"/>
                <w:rFonts w:ascii="Times New Roman" w:hAnsi="Times New Roman"/>
                <w:sz w:val="22"/>
              </w:rPr>
              <w:t>Симфизиальная</w:t>
            </w:r>
            <w:proofErr w:type="spellEnd"/>
            <w:r w:rsidRPr="00FE1F96">
              <w:rPr>
                <w:rStyle w:val="2"/>
                <w:rFonts w:ascii="Times New Roman" w:hAnsi="Times New Roman"/>
                <w:sz w:val="22"/>
              </w:rPr>
              <w:t xml:space="preserve"> поверхность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 xml:space="preserve">Ramus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superior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ossis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pubis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Верхняя ветвь лобковой кости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Sulcus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obturatorius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Запирательная борозда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 xml:space="preserve">Ramus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inferior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ossis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pubis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Нижняя ветвь лобковой кости</w:t>
            </w:r>
          </w:p>
        </w:tc>
      </w:tr>
      <w:tr w:rsidR="006D69E9" w:rsidRPr="00FE4836" w:rsidTr="00A35899">
        <w:tc>
          <w:tcPr>
            <w:tcW w:w="9464" w:type="dxa"/>
            <w:gridSpan w:val="2"/>
          </w:tcPr>
          <w:p w:rsidR="006D69E9" w:rsidRPr="00FE4836" w:rsidRDefault="006D69E9" w:rsidP="006D69E9">
            <w:pPr>
              <w:pStyle w:val="1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b/>
                <w:iCs/>
                <w:sz w:val="22"/>
              </w:rPr>
              <w:t>Femur</w:t>
            </w:r>
            <w:proofErr w:type="spellEnd"/>
            <w:r w:rsidRPr="00FE1F96">
              <w:rPr>
                <w:rStyle w:val="a7"/>
                <w:rFonts w:ascii="Times New Roman" w:hAnsi="Times New Roman"/>
                <w:bCs/>
                <w:sz w:val="22"/>
              </w:rPr>
              <w:t xml:space="preserve"> кость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proofErr w:type="spellStart"/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>C</w:t>
            </w:r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>a</w:t>
            </w:r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put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ossis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femoris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Головка бедренной кости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Foss</w:t>
            </w:r>
            <w:proofErr w:type="spellEnd"/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 xml:space="preserve">a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capilis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femoris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Ямка головки бедренной кости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proofErr w:type="spellStart"/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>Coll</w:t>
            </w:r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um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femoris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Шейка бедренной кости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Trochanter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major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Большой вертел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Trochanter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minor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Малый вертел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proofErr w:type="spellStart"/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>Co</w:t>
            </w:r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>r</w:t>
            </w:r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pus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femoris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Тело бедренной кости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Tuberositas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glulea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Ягодичная бугристость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Fa</w:t>
            </w:r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>cies</w:t>
            </w:r>
            <w:proofErr w:type="spellEnd"/>
            <w:r w:rsidRPr="00FE1F96">
              <w:rPr>
                <w:rStyle w:val="2"/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poplitea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Подколенная поверхность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>Con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dylus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medialis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Медиальный мыщелок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Epicondylus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medialis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 xml:space="preserve">Медиальный </w:t>
            </w:r>
            <w:proofErr w:type="spellStart"/>
            <w:r w:rsidRPr="00FE1F96">
              <w:rPr>
                <w:rStyle w:val="2"/>
                <w:rFonts w:ascii="Times New Roman" w:hAnsi="Times New Roman"/>
                <w:sz w:val="22"/>
              </w:rPr>
              <w:t>надмыщелок</w:t>
            </w:r>
            <w:proofErr w:type="spellEnd"/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>Co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ndylus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lateralis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Латеральный мыщелок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Epicondylus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lateralis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 xml:space="preserve">Латеральный </w:t>
            </w:r>
            <w:proofErr w:type="spellStart"/>
            <w:r w:rsidRPr="00FE1F96">
              <w:rPr>
                <w:rStyle w:val="2"/>
                <w:rFonts w:ascii="Times New Roman" w:hAnsi="Times New Roman"/>
                <w:sz w:val="22"/>
              </w:rPr>
              <w:t>надмыщелок</w:t>
            </w:r>
            <w:proofErr w:type="spellEnd"/>
          </w:p>
        </w:tc>
      </w:tr>
      <w:tr w:rsidR="006D69E9" w:rsidRPr="00FE4836" w:rsidTr="001F5F2D">
        <w:tc>
          <w:tcPr>
            <w:tcW w:w="4531" w:type="dxa"/>
          </w:tcPr>
          <w:p w:rsidR="006D69E9" w:rsidRPr="00FE1F96" w:rsidRDefault="006D69E9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a6"/>
                <w:rFonts w:ascii="Times New Roman" w:hAnsi="Times New Roman"/>
                <w:iCs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Patella</w:t>
            </w:r>
            <w:proofErr w:type="spellEnd"/>
          </w:p>
        </w:tc>
        <w:tc>
          <w:tcPr>
            <w:tcW w:w="4933" w:type="dxa"/>
          </w:tcPr>
          <w:p w:rsidR="006D69E9" w:rsidRPr="00FE1F96" w:rsidRDefault="006D69E9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>
              <w:rPr>
                <w:rStyle w:val="2"/>
                <w:rFonts w:ascii="Times New Roman" w:hAnsi="Times New Roman"/>
                <w:sz w:val="22"/>
              </w:rPr>
              <w:t xml:space="preserve">Надколенник </w:t>
            </w:r>
          </w:p>
        </w:tc>
      </w:tr>
      <w:tr w:rsidR="001F5F2D" w:rsidRPr="00FE4836" w:rsidTr="00466BD6">
        <w:tc>
          <w:tcPr>
            <w:tcW w:w="9464" w:type="dxa"/>
            <w:gridSpan w:val="2"/>
          </w:tcPr>
          <w:p w:rsidR="001F5F2D" w:rsidRPr="00FE4836" w:rsidRDefault="001F5F2D" w:rsidP="006D69E9">
            <w:pPr>
              <w:pStyle w:val="1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E1F96">
              <w:rPr>
                <w:rStyle w:val="FranklinGothicBook"/>
                <w:rFonts w:ascii="Times New Roman" w:hAnsi="Times New Roman"/>
                <w:bCs/>
                <w:iCs/>
                <w:sz w:val="22"/>
              </w:rPr>
              <w:t>Tibia</w:t>
            </w:r>
            <w:r w:rsidRPr="00FE1F96">
              <w:rPr>
                <w:rStyle w:val="a7"/>
                <w:rFonts w:ascii="Times New Roman" w:hAnsi="Times New Roman"/>
                <w:bCs/>
                <w:sz w:val="22"/>
              </w:rPr>
              <w:t xml:space="preserve"> кость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Condylus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medialis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Медиальный мыщелок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Condylus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lateralis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Латеральный мыщелок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Margo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interosseus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Межкостный край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Malleolus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medialis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Медиальная лодыжка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Facies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articularis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malleoli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medialis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Суставная поверхность медиаль</w:t>
            </w:r>
            <w:r w:rsidRPr="00FE1F96">
              <w:rPr>
                <w:rStyle w:val="2"/>
                <w:rFonts w:ascii="Times New Roman" w:hAnsi="Times New Roman"/>
                <w:sz w:val="22"/>
              </w:rPr>
              <w:softHyphen/>
              <w:t>ной лодыжки</w:t>
            </w:r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proofErr w:type="spellStart"/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>Facies</w:t>
            </w:r>
            <w:proofErr w:type="spellEnd"/>
            <w:r w:rsidRPr="00FE1F96">
              <w:rPr>
                <w:rStyle w:val="2"/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articularis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inferior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Нижняя суставная поверхность</w:t>
            </w:r>
          </w:p>
        </w:tc>
      </w:tr>
      <w:tr w:rsidR="006D69E9" w:rsidRPr="00FE4836" w:rsidTr="00AF62FC">
        <w:tc>
          <w:tcPr>
            <w:tcW w:w="9464" w:type="dxa"/>
            <w:gridSpan w:val="2"/>
          </w:tcPr>
          <w:p w:rsidR="006D69E9" w:rsidRPr="00FE4836" w:rsidRDefault="006D69E9" w:rsidP="006D69E9">
            <w:pPr>
              <w:pStyle w:val="1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6D69E9">
              <w:rPr>
                <w:rStyle w:val="a6"/>
                <w:rFonts w:ascii="Times New Roman" w:hAnsi="Times New Roman"/>
                <w:b/>
                <w:iCs/>
                <w:sz w:val="22"/>
              </w:rPr>
              <w:t>Fibula</w:t>
            </w:r>
            <w:proofErr w:type="spellEnd"/>
          </w:p>
        </w:tc>
      </w:tr>
      <w:tr w:rsidR="001F5F2D" w:rsidRPr="00FE4836" w:rsidTr="001F5F2D">
        <w:tc>
          <w:tcPr>
            <w:tcW w:w="4531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Corpus</w:t>
            </w:r>
            <w:proofErr w:type="spellEnd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 xml:space="preserve"> </w:t>
            </w:r>
            <w:proofErr w:type="spellStart"/>
            <w:r w:rsidRPr="00FE1F96">
              <w:rPr>
                <w:rStyle w:val="a6"/>
                <w:rFonts w:ascii="Times New Roman" w:hAnsi="Times New Roman"/>
                <w:iCs/>
                <w:sz w:val="22"/>
              </w:rPr>
              <w:t>fibulae</w:t>
            </w:r>
            <w:proofErr w:type="spellEnd"/>
          </w:p>
        </w:tc>
        <w:tc>
          <w:tcPr>
            <w:tcW w:w="4933" w:type="dxa"/>
          </w:tcPr>
          <w:p w:rsidR="001F5F2D" w:rsidRPr="00FE483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E1F96">
              <w:rPr>
                <w:rStyle w:val="2"/>
                <w:rFonts w:ascii="Times New Roman" w:hAnsi="Times New Roman"/>
                <w:sz w:val="22"/>
              </w:rPr>
              <w:t>Тело малоберцовой кости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a6"/>
                <w:rFonts w:ascii="Times New Roman" w:hAnsi="Times New Roman"/>
                <w:i w:val="0"/>
                <w:iCs/>
                <w:sz w:val="22"/>
              </w:rPr>
            </w:pPr>
            <w:proofErr w:type="spellStart"/>
            <w:r w:rsidRPr="00FE4836">
              <w:rPr>
                <w:rFonts w:ascii="Times New Roman" w:hAnsi="Times New Roman"/>
                <w:i/>
                <w:sz w:val="22"/>
              </w:rPr>
              <w:t>Malleolus</w:t>
            </w:r>
            <w:proofErr w:type="spellEnd"/>
            <w:r w:rsidRPr="00FE4836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FE4836">
              <w:rPr>
                <w:rFonts w:ascii="Times New Roman" w:hAnsi="Times New Roman"/>
                <w:i/>
                <w:sz w:val="22"/>
              </w:rPr>
              <w:t>lateralis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b/>
                <w:sz w:val="22"/>
              </w:rPr>
            </w:pPr>
            <w:r w:rsidRPr="001F5F2D">
              <w:rPr>
                <w:rStyle w:val="111"/>
                <w:rFonts w:ascii="Times New Roman" w:hAnsi="Times New Roman"/>
                <w:b w:val="0"/>
                <w:bCs/>
                <w:sz w:val="22"/>
              </w:rPr>
              <w:t>Латеральная лодыжка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6D69E9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a6"/>
                <w:rFonts w:ascii="Times New Roman" w:hAnsi="Times New Roman"/>
                <w:b/>
                <w:i w:val="0"/>
                <w:iCs/>
                <w:sz w:val="22"/>
              </w:rPr>
            </w:pPr>
            <w:r w:rsidRPr="006D69E9">
              <w:rPr>
                <w:rStyle w:val="91"/>
                <w:rFonts w:ascii="Times New Roman" w:hAnsi="Times New Roman"/>
                <w:b w:val="0"/>
                <w:bCs/>
                <w:i w:val="0"/>
                <w:iCs/>
                <w:sz w:val="22"/>
              </w:rPr>
              <w:t xml:space="preserve">Ossa </w:t>
            </w:r>
            <w:proofErr w:type="spellStart"/>
            <w:r w:rsidRPr="006D69E9">
              <w:rPr>
                <w:rStyle w:val="9FranklinGothicBook"/>
                <w:rFonts w:ascii="Times New Roman" w:hAnsi="Times New Roman"/>
                <w:b w:val="0"/>
                <w:bCs/>
                <w:i w:val="0"/>
                <w:sz w:val="22"/>
              </w:rPr>
              <w:t>pedis</w:t>
            </w:r>
            <w:proofErr w:type="spellEnd"/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>Кости стопы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6D69E9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a6"/>
                <w:rFonts w:ascii="Times New Roman" w:hAnsi="Times New Roman"/>
                <w:i w:val="0"/>
                <w:iCs/>
                <w:sz w:val="22"/>
              </w:rPr>
            </w:pPr>
            <w:r w:rsidRPr="006D69E9">
              <w:rPr>
                <w:rStyle w:val="9FranklinGothicBook"/>
                <w:rFonts w:ascii="Times New Roman" w:hAnsi="Times New Roman"/>
                <w:bCs/>
                <w:i w:val="0"/>
                <w:sz w:val="22"/>
              </w:rPr>
              <w:t>Tarsus</w:t>
            </w:r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>Предплюсна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6D69E9" w:rsidRDefault="001F5F2D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Style w:val="a6"/>
                <w:rFonts w:ascii="Times New Roman" w:hAnsi="Times New Roman"/>
                <w:b/>
                <w:i/>
                <w:sz w:val="22"/>
                <w:lang w:eastAsia="ru-RU"/>
              </w:rPr>
            </w:pPr>
            <w:r w:rsidRPr="006D69E9">
              <w:rPr>
                <w:rStyle w:val="9FranklinGothicBook"/>
                <w:rFonts w:ascii="Times New Roman" w:hAnsi="Times New Roman"/>
                <w:b w:val="0"/>
                <w:bCs/>
                <w:i/>
                <w:sz w:val="22"/>
                <w:lang w:eastAsia="ru-RU"/>
              </w:rPr>
              <w:t>Talus</w:t>
            </w:r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/>
                <w:b w:val="0"/>
                <w:sz w:val="22"/>
                <w:lang w:eastAsia="ru-RU"/>
              </w:rPr>
            </w:pPr>
            <w:r w:rsidRPr="00FE4836">
              <w:rPr>
                <w:rFonts w:ascii="Times New Roman" w:hAnsi="Times New Roman"/>
                <w:b w:val="0"/>
                <w:sz w:val="22"/>
              </w:rPr>
              <w:t>Таранная кость</w:t>
            </w:r>
          </w:p>
        </w:tc>
      </w:tr>
      <w:tr w:rsidR="006D69E9" w:rsidRPr="00FE1F96" w:rsidTr="001F5F2D">
        <w:tc>
          <w:tcPr>
            <w:tcW w:w="4531" w:type="dxa"/>
          </w:tcPr>
          <w:p w:rsidR="006D69E9" w:rsidRPr="006D69E9" w:rsidRDefault="006D69E9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Style w:val="9FranklinGothicBook"/>
                <w:rFonts w:ascii="Times New Roman" w:hAnsi="Times New Roman"/>
                <w:b w:val="0"/>
                <w:bCs/>
                <w:i/>
                <w:sz w:val="22"/>
                <w:lang w:eastAsia="ru-RU"/>
              </w:rPr>
            </w:pPr>
            <w:r w:rsidRPr="006D69E9">
              <w:rPr>
                <w:rStyle w:val="9FranklinGothicBook"/>
                <w:rFonts w:ascii="Times New Roman" w:hAnsi="Times New Roman"/>
                <w:b w:val="0"/>
                <w:bCs/>
                <w:i/>
                <w:sz w:val="22"/>
                <w:lang w:eastAsia="ru-RU"/>
              </w:rPr>
              <w:t>Calcaneus</w:t>
            </w:r>
          </w:p>
        </w:tc>
        <w:tc>
          <w:tcPr>
            <w:tcW w:w="4933" w:type="dxa"/>
          </w:tcPr>
          <w:p w:rsidR="006D69E9" w:rsidRPr="00FE4836" w:rsidRDefault="006D69E9" w:rsidP="00B83DD1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Пяточная кость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a6"/>
                <w:rFonts w:ascii="Times New Roman" w:hAnsi="Times New Roman"/>
                <w:i w:val="0"/>
                <w:iCs/>
                <w:sz w:val="22"/>
              </w:rPr>
            </w:pPr>
            <w:proofErr w:type="spellStart"/>
            <w:r w:rsidRPr="00FE4836">
              <w:rPr>
                <w:rFonts w:ascii="Times New Roman" w:hAnsi="Times New Roman"/>
                <w:i/>
                <w:sz w:val="22"/>
              </w:rPr>
              <w:t>Os</w:t>
            </w:r>
            <w:proofErr w:type="spellEnd"/>
            <w:r w:rsidRPr="00FE4836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FE4836">
              <w:rPr>
                <w:rFonts w:ascii="Times New Roman" w:hAnsi="Times New Roman"/>
                <w:i/>
                <w:sz w:val="22"/>
              </w:rPr>
              <w:t>naviculare</w:t>
            </w:r>
            <w:proofErr w:type="spellEnd"/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>Ладьевидная кость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Style w:val="a6"/>
                <w:rFonts w:ascii="Times New Roman" w:hAnsi="Times New Roman"/>
                <w:sz w:val="22"/>
                <w:lang w:eastAsia="ru-RU"/>
              </w:rPr>
            </w:pPr>
            <w:proofErr w:type="spellStart"/>
            <w:r w:rsidRPr="00FE1F96">
              <w:rPr>
                <w:rFonts w:ascii="Times New Roman" w:hAnsi="Times New Roman"/>
                <w:sz w:val="22"/>
              </w:rPr>
              <w:t>Os</w:t>
            </w:r>
            <w:proofErr w:type="spellEnd"/>
            <w:r w:rsidRPr="00FE1F9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E1F96">
              <w:rPr>
                <w:rFonts w:ascii="Times New Roman" w:hAnsi="Times New Roman"/>
                <w:sz w:val="22"/>
              </w:rPr>
              <w:t>cuneiforme</w:t>
            </w:r>
            <w:proofErr w:type="spellEnd"/>
            <w:r w:rsidRPr="00FE1F96">
              <w:rPr>
                <w:rFonts w:ascii="Times New Roman" w:hAnsi="Times New Roman"/>
                <w:sz w:val="22"/>
              </w:rPr>
              <w:t xml:space="preserve"> mediate</w:t>
            </w:r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>Медиальная клиновидная кость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FE1F96">
              <w:rPr>
                <w:rFonts w:ascii="Times New Roman" w:hAnsi="Times New Roman"/>
                <w:sz w:val="22"/>
              </w:rPr>
              <w:t>Os</w:t>
            </w:r>
            <w:proofErr w:type="spellEnd"/>
            <w:r w:rsidRPr="00FE1F9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E1F96">
              <w:rPr>
                <w:rFonts w:ascii="Times New Roman" w:hAnsi="Times New Roman"/>
                <w:sz w:val="22"/>
              </w:rPr>
              <w:t>cuneiforme</w:t>
            </w:r>
            <w:proofErr w:type="spellEnd"/>
            <w:r w:rsidRPr="00FE1F9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E1F96">
              <w:rPr>
                <w:rFonts w:ascii="Times New Roman" w:hAnsi="Times New Roman"/>
                <w:sz w:val="22"/>
              </w:rPr>
              <w:t>intermedium</w:t>
            </w:r>
            <w:proofErr w:type="spellEnd"/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>Промежуточная клиновидная кость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Fonts w:ascii="Times New Roman" w:hAnsi="Times New Roman"/>
                <w:sz w:val="22"/>
              </w:rPr>
              <w:t>Os</w:t>
            </w:r>
            <w:proofErr w:type="spellEnd"/>
            <w:r w:rsidRPr="00FE1F9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E1F96">
              <w:rPr>
                <w:rFonts w:ascii="Times New Roman" w:hAnsi="Times New Roman"/>
                <w:sz w:val="22"/>
              </w:rPr>
              <w:t>cuneiforme</w:t>
            </w:r>
            <w:proofErr w:type="spellEnd"/>
            <w:r w:rsidRPr="00FE1F9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E1F96">
              <w:rPr>
                <w:rFonts w:ascii="Times New Roman" w:hAnsi="Times New Roman"/>
                <w:sz w:val="22"/>
              </w:rPr>
              <w:t>laterale</w:t>
            </w:r>
            <w:proofErr w:type="spellEnd"/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>Латеральная клиновидная кость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FE1F96">
              <w:rPr>
                <w:rFonts w:ascii="Times New Roman" w:hAnsi="Times New Roman"/>
                <w:sz w:val="22"/>
              </w:rPr>
              <w:t>Os</w:t>
            </w:r>
            <w:proofErr w:type="spellEnd"/>
            <w:r w:rsidRPr="00FE1F9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E1F96">
              <w:rPr>
                <w:rFonts w:ascii="Times New Roman" w:hAnsi="Times New Roman"/>
                <w:sz w:val="22"/>
              </w:rPr>
              <w:t>cuboideum</w:t>
            </w:r>
            <w:proofErr w:type="spellEnd"/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>Кубовидная кость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sz w:val="22"/>
              </w:rPr>
            </w:pPr>
            <w:r w:rsidRPr="00FE1F96">
              <w:rPr>
                <w:rStyle w:val="9FranklinGothicBook"/>
                <w:rFonts w:ascii="Times New Roman" w:hAnsi="Times New Roman"/>
                <w:bCs/>
                <w:sz w:val="22"/>
                <w:lang w:eastAsia="ru-RU"/>
              </w:rPr>
              <w:t>Metatarsus</w:t>
            </w:r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/>
                <w:b w:val="0"/>
                <w:sz w:val="22"/>
                <w:lang w:eastAsia="ru-RU"/>
              </w:rPr>
            </w:pPr>
            <w:r w:rsidRPr="00FE4836">
              <w:rPr>
                <w:rFonts w:ascii="Times New Roman" w:hAnsi="Times New Roman"/>
                <w:b w:val="0"/>
                <w:sz w:val="22"/>
              </w:rPr>
              <w:t>Плюсна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FE1F96">
              <w:rPr>
                <w:rFonts w:ascii="Times New Roman" w:hAnsi="Times New Roman"/>
                <w:sz w:val="22"/>
              </w:rPr>
              <w:t>Ossa metatarsi (l-V)</w:t>
            </w:r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>Кости плюсны (</w:t>
            </w:r>
            <w:r w:rsidRPr="00FE1F96">
              <w:rPr>
                <w:rFonts w:ascii="Times New Roman" w:hAnsi="Times New Roman"/>
                <w:sz w:val="22"/>
                <w:lang w:val="en-US"/>
              </w:rPr>
              <w:t>I</w:t>
            </w:r>
            <w:r w:rsidRPr="00FE4836">
              <w:rPr>
                <w:rFonts w:ascii="Times New Roman" w:hAnsi="Times New Roman"/>
                <w:sz w:val="22"/>
              </w:rPr>
              <w:t>-</w:t>
            </w:r>
            <w:r w:rsidRPr="00FE1F96">
              <w:rPr>
                <w:rFonts w:ascii="Times New Roman" w:hAnsi="Times New Roman"/>
                <w:sz w:val="22"/>
                <w:lang w:val="en-US"/>
              </w:rPr>
              <w:t>V</w:t>
            </w:r>
            <w:r w:rsidRPr="00FE4836">
              <w:rPr>
                <w:rFonts w:ascii="Times New Roman" w:hAnsi="Times New Roman"/>
                <w:sz w:val="22"/>
              </w:rPr>
              <w:t>)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4836" w:rsidRDefault="001F5F2D" w:rsidP="00B83DD1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</w:rPr>
            </w:pPr>
            <w:proofErr w:type="spellStart"/>
            <w:r w:rsidRPr="00FE1F96">
              <w:rPr>
                <w:rFonts w:ascii="Times New Roman" w:hAnsi="Times New Roman"/>
                <w:b w:val="0"/>
                <w:sz w:val="22"/>
                <w:lang w:val="en-US"/>
              </w:rPr>
              <w:t>Digiti</w:t>
            </w:r>
            <w:proofErr w:type="spellEnd"/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/>
                <w:b w:val="0"/>
                <w:sz w:val="22"/>
                <w:lang w:eastAsia="ru-RU"/>
              </w:rPr>
            </w:pPr>
            <w:r w:rsidRPr="00FE4836">
              <w:rPr>
                <w:rFonts w:ascii="Times New Roman" w:hAnsi="Times New Roman"/>
                <w:b w:val="0"/>
                <w:sz w:val="22"/>
              </w:rPr>
              <w:t>Пальцы</w:t>
            </w:r>
          </w:p>
        </w:tc>
      </w:tr>
      <w:tr w:rsidR="001F5F2D" w:rsidRPr="00FE1F96" w:rsidTr="001F5F2D">
        <w:tc>
          <w:tcPr>
            <w:tcW w:w="4531" w:type="dxa"/>
          </w:tcPr>
          <w:p w:rsidR="001F5F2D" w:rsidRPr="00FE1F96" w:rsidRDefault="001F5F2D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E1F96">
              <w:rPr>
                <w:rFonts w:ascii="Times New Roman" w:hAnsi="Times New Roman"/>
                <w:sz w:val="22"/>
              </w:rPr>
              <w:t xml:space="preserve">Phalanx </w:t>
            </w:r>
            <w:proofErr w:type="spellStart"/>
            <w:r w:rsidRPr="00FE1F96">
              <w:rPr>
                <w:rFonts w:ascii="Times New Roman" w:hAnsi="Times New Roman"/>
                <w:sz w:val="22"/>
              </w:rPr>
              <w:t>proximalis</w:t>
            </w:r>
            <w:proofErr w:type="spellEnd"/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 xml:space="preserve">Проксимальная фаланга </w:t>
            </w:r>
          </w:p>
        </w:tc>
      </w:tr>
      <w:tr w:rsidR="001F5F2D" w:rsidRPr="00FE1F96" w:rsidTr="001F5F2D">
        <w:trPr>
          <w:trHeight w:val="212"/>
        </w:trPr>
        <w:tc>
          <w:tcPr>
            <w:tcW w:w="4531" w:type="dxa"/>
          </w:tcPr>
          <w:p w:rsidR="001F5F2D" w:rsidRPr="00FE1F96" w:rsidRDefault="001F5F2D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E1F96">
              <w:rPr>
                <w:rFonts w:ascii="Times New Roman" w:hAnsi="Times New Roman"/>
                <w:sz w:val="22"/>
              </w:rPr>
              <w:t>Phalanx media</w:t>
            </w:r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>Средняя фаланга</w:t>
            </w:r>
          </w:p>
        </w:tc>
      </w:tr>
      <w:tr w:rsidR="001F5F2D" w:rsidRPr="00FE1F96" w:rsidTr="001F5F2D">
        <w:trPr>
          <w:trHeight w:val="64"/>
        </w:trPr>
        <w:tc>
          <w:tcPr>
            <w:tcW w:w="4531" w:type="dxa"/>
          </w:tcPr>
          <w:p w:rsidR="001F5F2D" w:rsidRPr="00FE1F96" w:rsidRDefault="001F5F2D" w:rsidP="00B83DD1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FE1F96">
              <w:rPr>
                <w:rFonts w:ascii="Times New Roman" w:hAnsi="Times New Roman"/>
                <w:sz w:val="22"/>
              </w:rPr>
              <w:t xml:space="preserve">Phalanx </w:t>
            </w:r>
            <w:proofErr w:type="spellStart"/>
            <w:r w:rsidRPr="00FE1F96">
              <w:rPr>
                <w:rFonts w:ascii="Times New Roman" w:hAnsi="Times New Roman"/>
                <w:sz w:val="22"/>
              </w:rPr>
              <w:t>distalis</w:t>
            </w:r>
            <w:proofErr w:type="spellEnd"/>
          </w:p>
        </w:tc>
        <w:tc>
          <w:tcPr>
            <w:tcW w:w="4933" w:type="dxa"/>
          </w:tcPr>
          <w:p w:rsidR="001F5F2D" w:rsidRPr="00FE1F96" w:rsidRDefault="001F5F2D" w:rsidP="00B83DD1">
            <w:pPr>
              <w:pStyle w:val="18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/>
                <w:sz w:val="22"/>
              </w:rPr>
            </w:pPr>
            <w:r w:rsidRPr="00FE4836">
              <w:rPr>
                <w:rFonts w:ascii="Times New Roman" w:hAnsi="Times New Roman"/>
                <w:sz w:val="22"/>
              </w:rPr>
              <w:t>Дистальная фаланга</w:t>
            </w:r>
          </w:p>
        </w:tc>
      </w:tr>
      <w:tr w:rsidR="001F5F2D" w:rsidRPr="001F5F2D" w:rsidTr="001F5F2D">
        <w:tc>
          <w:tcPr>
            <w:tcW w:w="9464" w:type="dxa"/>
            <w:gridSpan w:val="2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0" w:name="_GoBack"/>
            <w:r w:rsidRPr="002C168D">
              <w:rPr>
                <w:rFonts w:ascii="Times New Roman" w:eastAsia="Times New Roman" w:hAnsi="Times New Roman" w:cs="Times New Roman"/>
                <w:b/>
                <w:i/>
              </w:rPr>
              <w:t>Соединения тазового пояса</w:t>
            </w:r>
            <w:bookmarkEnd w:id="0"/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Articulatio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sacroiliaca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Крестцово-подвздошный сустав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Lig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.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sacroiliacum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interosseum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Межкостная крестцово-подвздошная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Lig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Pr="001F5F2D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F2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acrotuberale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Крестцово-бугорная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Lig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.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sacrospinale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Крестцово-остистая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For</w:t>
            </w:r>
            <w:proofErr w:type="spellEnd"/>
            <w:proofErr w:type="gram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ischiadicum</w:t>
            </w:r>
            <w:proofErr w:type="spellEnd"/>
            <w:proofErr w:type="gramEnd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majus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Большое седалищное отверстие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lastRenderedPageBreak/>
              <w:t xml:space="preserve">For.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ischiaicum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minus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Малое седалищное отверстие</w:t>
            </w:r>
          </w:p>
        </w:tc>
      </w:tr>
      <w:tr w:rsidR="001F5F2D" w:rsidRPr="001F5F2D" w:rsidTr="001F5F2D">
        <w:tc>
          <w:tcPr>
            <w:tcW w:w="9464" w:type="dxa"/>
            <w:gridSpan w:val="2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Pelvis</w:t>
            </w:r>
            <w:r w:rsidRPr="001F5F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1F5F2D">
              <w:rPr>
                <w:rFonts w:ascii="Times New Roman" w:eastAsia="Times New Roman" w:hAnsi="Times New Roman" w:cs="Times New Roman"/>
                <w:b/>
              </w:rPr>
              <w:t xml:space="preserve"> Таз 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lang w:val="en-US"/>
              </w:rPr>
              <w:t>Ca</w:t>
            </w:r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vitas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pelvis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Полость таза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F5F2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Linea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terminalis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Пограничная линия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Apertura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pelvis superior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Верхняя апертура таза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Pelvis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major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Большой таз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Pelvis minor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Малый таз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Apertura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pelvis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inferior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Нижняя апертура таза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Conjugata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vera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 xml:space="preserve">Истинная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</w:rPr>
              <w:t>конъюгата</w:t>
            </w:r>
            <w:proofErr w:type="spellEnd"/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Conjugata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anatomica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 xml:space="preserve">Анатомическая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</w:rPr>
              <w:t>конъюгата</w:t>
            </w:r>
            <w:proofErr w:type="spellEnd"/>
          </w:p>
        </w:tc>
      </w:tr>
      <w:tr w:rsidR="001F5F2D" w:rsidRPr="001F5F2D" w:rsidTr="001F5F2D">
        <w:trPr>
          <w:trHeight w:val="64"/>
        </w:trPr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Conjugata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diagonalis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 xml:space="preserve">Диагональная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</w:rPr>
              <w:t>конъюгата</w:t>
            </w:r>
            <w:proofErr w:type="spellEnd"/>
          </w:p>
        </w:tc>
      </w:tr>
      <w:tr w:rsidR="001F5F2D" w:rsidRPr="001F5F2D" w:rsidTr="001F5F2D">
        <w:tc>
          <w:tcPr>
            <w:tcW w:w="9464" w:type="dxa"/>
            <w:gridSpan w:val="2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  <w:t>Articulatio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  <w:t>coxae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b/>
                <w:spacing w:val="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"/>
              </w:rPr>
              <w:t>-</w:t>
            </w:r>
            <w:r w:rsidRPr="001F5F2D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Тазобедренный сустав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Lig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.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iliofemorale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Подвздошно-бедренная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Lig</w:t>
            </w:r>
            <w:proofErr w:type="spellEnd"/>
            <w:proofErr w:type="gram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ischiofemorale</w:t>
            </w:r>
            <w:proofErr w:type="spellEnd"/>
            <w:proofErr w:type="gram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Седалищно-бедренная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Lig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.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pubofemorale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Лобково-бедренная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Lig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.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transversum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acetabuli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Поперечная связка вертлужной впадины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Lig</w:t>
            </w:r>
            <w:proofErr w:type="spellEnd"/>
            <w:proofErr w:type="gram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capitis</w:t>
            </w:r>
            <w:proofErr w:type="spellEnd"/>
            <w:proofErr w:type="gramEnd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femoris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Связка головки бедренной кости</w:t>
            </w:r>
          </w:p>
        </w:tc>
      </w:tr>
      <w:tr w:rsidR="001F5F2D" w:rsidRPr="001F5F2D" w:rsidTr="001F5F2D">
        <w:tc>
          <w:tcPr>
            <w:tcW w:w="9464" w:type="dxa"/>
            <w:gridSpan w:val="2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Articulatio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genus</w:t>
            </w:r>
            <w:r w:rsidRPr="001F5F2D"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-</w:t>
            </w:r>
            <w:r w:rsidRPr="001F5F2D"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 xml:space="preserve"> Коленный сустав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ky-KG" w:eastAsia="ru-RU"/>
              </w:rPr>
            </w:pPr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Meniscus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lateralis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 xml:space="preserve">Латеральный мениск 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Meniscus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medialis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Медиальный мениск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Lig.transversum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genus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Поперечная связка колена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Lig.cruciatum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anlerius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Передняя крестообразная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Lig.cruciaturn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poslerius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Задняя крестообразная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Plicae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lang w:val="ky-KG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alares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Крыловидные складки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Lig.collaterale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</w:rPr>
              <w:t>fibulare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Малоберцовая коллатеральная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ky-KG" w:eastAsia="ru-RU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Lig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collaterale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tibiale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Большеберцовая коллатеральная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y-KG" w:eastAsia="ru-RU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 w:eastAsia="ru-RU"/>
              </w:rPr>
              <w:t>Lig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spacing w:val="-4"/>
                <w:lang w:val="en-US" w:eastAsia="ru-RU"/>
              </w:rPr>
              <w:t>. patellae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Связка надколенника</w:t>
            </w:r>
          </w:p>
        </w:tc>
      </w:tr>
      <w:tr w:rsidR="001F5F2D" w:rsidRPr="001F5F2D" w:rsidTr="001F5F2D">
        <w:tc>
          <w:tcPr>
            <w:tcW w:w="9464" w:type="dxa"/>
            <w:gridSpan w:val="2"/>
          </w:tcPr>
          <w:p w:rsidR="001F5F2D" w:rsidRPr="001F5F2D" w:rsidRDefault="001F5F2D" w:rsidP="001F5F2D">
            <w:pPr>
              <w:tabs>
                <w:tab w:val="left" w:pos="298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Articulatio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tibiofibularis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</w:t>
            </w:r>
            <w:r w:rsidRPr="001F5F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b/>
                <w:bCs/>
              </w:rPr>
              <w:t>Межберцовый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1F5F2D">
              <w:rPr>
                <w:rFonts w:ascii="Times New Roman" w:eastAsia="Times New Roman" w:hAnsi="Times New Roman" w:cs="Times New Roman"/>
                <w:b/>
                <w:bCs/>
              </w:rPr>
              <w:t>сустав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МетЬгапа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inlerossea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cruris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Межкостная перепонка голени</w:t>
            </w:r>
          </w:p>
        </w:tc>
      </w:tr>
      <w:tr w:rsidR="001F5F2D" w:rsidRPr="001F5F2D" w:rsidTr="001F5F2D">
        <w:tc>
          <w:tcPr>
            <w:tcW w:w="9464" w:type="dxa"/>
            <w:gridSpan w:val="2"/>
          </w:tcPr>
          <w:p w:rsidR="001F5F2D" w:rsidRPr="001F5F2D" w:rsidRDefault="001F5F2D" w:rsidP="001F5F2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Articulatio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talocruralis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1F5F2D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F2D">
              <w:rPr>
                <w:rFonts w:ascii="Times New Roman" w:eastAsia="Times New Roman" w:hAnsi="Times New Roman" w:cs="Times New Roman"/>
                <w:b/>
                <w:bCs/>
              </w:rPr>
              <w:t>Голеностопный сустав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Lig.mediale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fdeltoideum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Медиальная (дельтовидная)связка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Lig.talofibulare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anterius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Передняя таранно-малоберцовая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Lig.talofibulare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poslerius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Задняя таранно-малоберцовая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Lig.calcaneofibulare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Пяточно-малоберцовая связка</w:t>
            </w:r>
          </w:p>
        </w:tc>
      </w:tr>
      <w:tr w:rsidR="001F5F2D" w:rsidRPr="001F5F2D" w:rsidTr="001F5F2D">
        <w:tc>
          <w:tcPr>
            <w:tcW w:w="9464" w:type="dxa"/>
            <w:gridSpan w:val="2"/>
          </w:tcPr>
          <w:p w:rsidR="001F5F2D" w:rsidRPr="001F5F2D" w:rsidRDefault="001F5F2D" w:rsidP="001F5F2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Articulationes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pedis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1F5F2D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F2D">
              <w:rPr>
                <w:rFonts w:ascii="Times New Roman" w:eastAsia="Times New Roman" w:hAnsi="Times New Roman" w:cs="Times New Roman"/>
                <w:b/>
                <w:bCs/>
              </w:rPr>
              <w:t>Суставы стопы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Articulatio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subtalaris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</w:rPr>
              <w:t>Подтаранный</w:t>
            </w:r>
            <w:proofErr w:type="spellEnd"/>
            <w:r w:rsidRPr="001F5F2D">
              <w:rPr>
                <w:rFonts w:ascii="Times New Roman" w:eastAsia="Times New Roman" w:hAnsi="Times New Roman" w:cs="Times New Roman"/>
              </w:rPr>
              <w:t xml:space="preserve"> сустав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Articulatio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talocalcaneo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-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navicularis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Таранно-пяточно-ладьевидный сустав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Art.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calcaneocuboidea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Пяточно-кубовидный сустав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Articulatio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tarsi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transversa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Поперечный сустав предплюсны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Lig.bilurcatum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Раздвоенная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Lig.calcaneo</w:t>
            </w:r>
            <w:proofErr w:type="spellEnd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naviculare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Пяточно-ладьевидная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Lig.calcaneocuboideum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Пяточно-кубовидная связка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i/>
                <w:iCs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Lig. metatarsales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  <w:lang w:val="ky-KG"/>
              </w:rPr>
              <w:t>Предплюсне-плюсневые суставы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i/>
                <w:iCs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Lig.</w:t>
            </w:r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</w:t>
            </w:r>
            <w:r w:rsidRPr="001F5F2D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arsophalangeae</w:t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  <w:lang w:val="ky-KG"/>
              </w:rPr>
              <w:t>Плюснефаланговые суставы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1F5F2D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Lig.</w:t>
            </w:r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inter</w:t>
            </w:r>
            <w:r w:rsidRPr="001F5F2D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phalangeae</w:t>
            </w:r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pedis</w:t>
            </w:r>
            <w:proofErr w:type="spellEnd"/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  <w:lang w:val="ky-KG"/>
              </w:rPr>
              <w:t>Межфаланговые суставы стопы</w:t>
            </w:r>
          </w:p>
        </w:tc>
      </w:tr>
      <w:tr w:rsidR="001F5F2D" w:rsidRPr="001F5F2D" w:rsidTr="001F5F2D">
        <w:tc>
          <w:tcPr>
            <w:tcW w:w="4531" w:type="dxa"/>
          </w:tcPr>
          <w:p w:rsidR="001F5F2D" w:rsidRPr="001F5F2D" w:rsidRDefault="001F5F2D" w:rsidP="001F5F2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i/>
                <w:iCs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  <w:i/>
                <w:iCs/>
                <w:lang w:val="ky-KG"/>
              </w:rPr>
              <w:t>Lig.</w:t>
            </w:r>
            <w:r w:rsidRPr="001F5F2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>plantare</w:t>
            </w:r>
            <w:proofErr w:type="spellEnd"/>
            <w:proofErr w:type="gramEnd"/>
            <w:r w:rsidRPr="001F5F2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F5F2D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longum</w:t>
            </w:r>
            <w:proofErr w:type="spellEnd"/>
            <w:r w:rsidRPr="001F5F2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933" w:type="dxa"/>
          </w:tcPr>
          <w:p w:rsidR="001F5F2D" w:rsidRPr="001F5F2D" w:rsidRDefault="001F5F2D" w:rsidP="001F5F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val="ky-KG"/>
              </w:rPr>
            </w:pPr>
            <w:r w:rsidRPr="001F5F2D">
              <w:rPr>
                <w:rFonts w:ascii="Times New Roman" w:eastAsia="Times New Roman" w:hAnsi="Times New Roman" w:cs="Times New Roman"/>
              </w:rPr>
              <w:t>Длинная подошвенная связка</w:t>
            </w:r>
          </w:p>
        </w:tc>
      </w:tr>
    </w:tbl>
    <w:p w:rsidR="00101423" w:rsidRPr="00B0047C" w:rsidRDefault="00101423" w:rsidP="00101423">
      <w:pPr>
        <w:pStyle w:val="a3"/>
        <w:rPr>
          <w:sz w:val="22"/>
          <w:szCs w:val="22"/>
        </w:rPr>
      </w:pPr>
    </w:p>
    <w:p w:rsidR="00BF567B" w:rsidRPr="00B0047C" w:rsidRDefault="00BF567B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  <w:sectPr w:rsidR="00BF567B" w:rsidRPr="00B00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B0047C">
        <w:rPr>
          <w:b/>
          <w:bCs/>
          <w:color w:val="000000"/>
          <w:u w:val="single"/>
        </w:rPr>
        <w:lastRenderedPageBreak/>
        <w:t>Перечень ситуационных задач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№1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  <w:t xml:space="preserve">Перед студентами была поставлена задача – продемонстрировать на скелете нижней конечности имеющиеся в ней отделы.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  <w:t>Какие это отделы?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№2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  <w:lastRenderedPageBreak/>
        <w:t xml:space="preserve">При изучении тазовой кости взрослого человека, изготовленной способом мацерации, студенты имеют в руках единую кость.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  <w:t>Будет ли у них возможность держать такую же кость, изготовленную тем же способом, но принадлежавшую ребенку трех лет?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№3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  <w:t xml:space="preserve">Преподаватель предложил студентам найти на тазовой кости и назвать образования, служащие для соединения с другими костями.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  <w:t>Каким должен быть правильный ответ?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№4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  <w:t xml:space="preserve">В травмпункт доставили пострадавшего, который случайно сел на сломанный стул, после чего сильно ударился ягодичной областью об пол.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  <w:t>Какие образования и каких костей, можно предполагать, были у него сильно ушиблены?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№5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  <w:t xml:space="preserve">Студент получил от преподавателя длинные трубчатые кости нижней конечности с заданием правильной их ориентации.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  <w:t>Как называются эти кости, и по отношению какого положения тела человека их надо ориентировать?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 6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  <w:t xml:space="preserve">При изучении костей голени студенты задались целью найти одинаковые по названию структуры этих костей. Ими были названы семь таких структур.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  <w:t>Какие это структуры?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№7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  <w:t xml:space="preserve">Преподаватель дал задание студентам назвать те части костей голени, при механическом воздействии на которые быстрее всего можно ожидать нарушение их целостности. Были правильно названы три такие части.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  <w:t>Какие же это части?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№8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  <w:t xml:space="preserve">Для тренировки памяти преподаватель попросил студентов в уме подсчитать количество костей в каждом из отделов скелета стопы и выставить рейтинговый ряд.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  <w:t>Каков должен быть рейтинговый ряд при правильном ответе?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Задача №9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  <w:t xml:space="preserve">Проверяя знания лекционного материала, преподаватель попросил студента назвать кости и их части, которыми нормально сформированная стопа опирается на плоскость. Студент дал правильный ответ.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  <w:t>Каков он?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№10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snapToGrid w:val="0"/>
          <w:sz w:val="24"/>
          <w:szCs w:val="24"/>
          <w:lang w:val="ky-KG"/>
        </w:rPr>
        <w:t xml:space="preserve">При прыжке с парашютом курсант получил травму дистального ряда костей предплюсны. На сделанной рентгенограмме хорошо были видны поврежденные кости. </w:t>
      </w:r>
    </w:p>
    <w:p w:rsid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</w:pPr>
      <w:r w:rsidRPr="0099660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ky-KG"/>
        </w:rPr>
        <w:t>Как называются поврежденные кости?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препарата тазовой кости лаборанту необходимо сначала отделить ее от других структур таза.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i/>
          <w:sz w:val="24"/>
          <w:szCs w:val="24"/>
        </w:rPr>
        <w:t>Какие анатомические структуры придется при этом рассечь?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В   акушерской   практике   определение   врачами   некоторых   размеров большого таза дает возможность прогнозировать беспрепятственное рождение плода.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i/>
          <w:sz w:val="24"/>
          <w:szCs w:val="24"/>
        </w:rPr>
        <w:t>Какие линейные размеры большого таза наиболее доступны для измерения и каковы их абсолютные величины?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3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Акушер определил истинный прямой размер таза беременной женщины, который был равен </w:t>
      </w:r>
      <w:smartTag w:uri="urn:schemas-microsoft-com:office:smarttags" w:element="metricconverter">
        <w:smartTagPr>
          <w:attr w:name="ProductID" w:val="10 см"/>
        </w:smartTagPr>
        <w:r w:rsidRPr="0099660D">
          <w:rPr>
            <w:rFonts w:ascii="Times New Roman" w:eastAsia="Times New Roman" w:hAnsi="Times New Roman" w:cs="Times New Roman"/>
            <w:sz w:val="24"/>
            <w:szCs w:val="24"/>
          </w:rPr>
          <w:t>10 см</w:t>
        </w:r>
      </w:smartTag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Соответствует ли полученный размер норме?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При реконструктивной операции на тазобедренном суставе необходимо извлечь головку бедренной кости из вертлужной впадины.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i/>
          <w:sz w:val="24"/>
          <w:szCs w:val="24"/>
        </w:rPr>
        <w:t>Какие связки должны разрезать хирурги в целях извлечения головки бедренной кости?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5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Лаборант, изготавливая препарат коленного сустава, после вскрытия его капсулы никак не мог широко открыть для обзора мениски. За помощью он обратился к опытному   преподавателю. Последний взял скальпель, перерезал две структуры и сустав широко открылся.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i/>
          <w:sz w:val="24"/>
          <w:szCs w:val="24"/>
        </w:rPr>
        <w:t>Что же сделал преподаватель?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6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Футболисту после травмы коленного сустава необходимо удаление менисков.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i/>
          <w:sz w:val="24"/>
          <w:szCs w:val="24"/>
        </w:rPr>
        <w:t>От каких структур сустава хирург будет отделять мениски, чтобы можно было их удалить?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При огнестрельном ранении нижней конечности встал вопрос об экзартикуляции её части на уровне коленного сустава. Молодой хирург решил еще раз вспомнить все структуры сустава, которые будут пересечены при операции.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i/>
          <w:sz w:val="24"/>
          <w:szCs w:val="24"/>
        </w:rPr>
        <w:t>Какие это структуры?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попросил студентов назвать число суставных поверхностей, которые хорошо видны при фронтальном и сагиттальных рентгенограммах коленного сустава.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i/>
          <w:sz w:val="24"/>
          <w:szCs w:val="24"/>
        </w:rPr>
        <w:t>Каков должен быть правильный ответ?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При вычленении стопы из поперечного сустава предплюсны хирург достиг связки, которую образно называют «ключом» сустава.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i/>
          <w:sz w:val="24"/>
          <w:szCs w:val="24"/>
        </w:rPr>
        <w:t>В чем сущность этого понятия?</w:t>
      </w:r>
    </w:p>
    <w:p w:rsidR="0099660D" w:rsidRPr="0099660D" w:rsidRDefault="0099660D" w:rsidP="0099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Задача №2</w:t>
      </w:r>
      <w:r w:rsidRPr="0099660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0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sz w:val="24"/>
          <w:szCs w:val="24"/>
        </w:rPr>
        <w:t xml:space="preserve">В больницу доставили юношу с поперечным разрезом подошвы стопы. Хирург, готовясь к операции, сказал студентам, что они будут помогать ему восстанавливать продольный свод стопы. 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60D">
        <w:rPr>
          <w:rFonts w:ascii="Times New Roman" w:eastAsia="Times New Roman" w:hAnsi="Times New Roman" w:cs="Times New Roman"/>
          <w:i/>
          <w:sz w:val="24"/>
          <w:szCs w:val="24"/>
        </w:rPr>
        <w:t>О каком своде шла речь и в чем сущность его восстановления?</w:t>
      </w:r>
    </w:p>
    <w:p w:rsidR="0099660D" w:rsidRPr="0099660D" w:rsidRDefault="0099660D" w:rsidP="00996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:rsidR="00C8468C" w:rsidRPr="00C8468C" w:rsidRDefault="00C8468C" w:rsidP="00C8468C">
      <w:pPr>
        <w:widowControl w:val="0"/>
        <w:shd w:val="clear" w:color="auto" w:fill="FFFFFF"/>
        <w:tabs>
          <w:tab w:val="left" w:pos="3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F567B" w:rsidRPr="00B0047C" w:rsidRDefault="00B0047C" w:rsidP="00B0047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  <w:r w:rsidRPr="00B0047C">
        <w:rPr>
          <w:rFonts w:ascii="Times New Roman" w:hAnsi="Times New Roman" w:cs="Times New Roman"/>
          <w:b/>
          <w:i/>
        </w:rPr>
        <w:t>Состави</w:t>
      </w:r>
      <w:r>
        <w:rPr>
          <w:rFonts w:ascii="Times New Roman" w:hAnsi="Times New Roman" w:cs="Times New Roman"/>
          <w:b/>
          <w:i/>
        </w:rPr>
        <w:t>тель</w:t>
      </w:r>
      <w:r w:rsidRPr="00B0047C">
        <w:rPr>
          <w:rFonts w:ascii="Times New Roman" w:hAnsi="Times New Roman" w:cs="Times New Roman"/>
          <w:b/>
          <w:i/>
        </w:rPr>
        <w:t>: доцент Сакибаев К.Ш.</w:t>
      </w:r>
    </w:p>
    <w:sectPr w:rsidR="00BF567B" w:rsidRPr="00B0047C" w:rsidSect="00BF56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2424"/>
    <w:multiLevelType w:val="hybridMultilevel"/>
    <w:tmpl w:val="2B80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46368"/>
    <w:multiLevelType w:val="hybridMultilevel"/>
    <w:tmpl w:val="B7B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44C9D"/>
    <w:multiLevelType w:val="hybridMultilevel"/>
    <w:tmpl w:val="C16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62E35"/>
    <w:multiLevelType w:val="hybridMultilevel"/>
    <w:tmpl w:val="E68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B5F73"/>
    <w:multiLevelType w:val="hybridMultilevel"/>
    <w:tmpl w:val="2760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E5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1417DEF"/>
    <w:multiLevelType w:val="hybridMultilevel"/>
    <w:tmpl w:val="0AA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351E3"/>
    <w:multiLevelType w:val="hybridMultilevel"/>
    <w:tmpl w:val="00B4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F94EF5"/>
    <w:multiLevelType w:val="hybridMultilevel"/>
    <w:tmpl w:val="C6F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966D3"/>
    <w:multiLevelType w:val="singleLevel"/>
    <w:tmpl w:val="DF8CA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6FA97EF6"/>
    <w:multiLevelType w:val="hybridMultilevel"/>
    <w:tmpl w:val="39A8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7469E"/>
    <w:multiLevelType w:val="hybridMultilevel"/>
    <w:tmpl w:val="C1B2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090D0C"/>
    <w:multiLevelType w:val="hybridMultilevel"/>
    <w:tmpl w:val="B5C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F13A2"/>
    <w:multiLevelType w:val="hybridMultilevel"/>
    <w:tmpl w:val="BA9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E56424"/>
    <w:multiLevelType w:val="hybridMultilevel"/>
    <w:tmpl w:val="1552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F31C9D"/>
    <w:multiLevelType w:val="hybridMultilevel"/>
    <w:tmpl w:val="EB4C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5"/>
    <w:lvlOverride w:ilvl="0">
      <w:startOverride w:val="1"/>
    </w:lvlOverride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31"/>
    <w:rsid w:val="00101423"/>
    <w:rsid w:val="00183FB6"/>
    <w:rsid w:val="001F5F2D"/>
    <w:rsid w:val="002C168D"/>
    <w:rsid w:val="003134F0"/>
    <w:rsid w:val="006D69E9"/>
    <w:rsid w:val="006F4631"/>
    <w:rsid w:val="00842987"/>
    <w:rsid w:val="00970028"/>
    <w:rsid w:val="0099660D"/>
    <w:rsid w:val="009B73DD"/>
    <w:rsid w:val="00B0047C"/>
    <w:rsid w:val="00BF567B"/>
    <w:rsid w:val="00C8468C"/>
    <w:rsid w:val="00CD090D"/>
    <w:rsid w:val="00E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4BA4-A69B-4BDF-A15D-251DD35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B004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8"/>
    <w:locked/>
    <w:rsid w:val="001F5F2D"/>
    <w:rPr>
      <w:rFonts w:ascii="Lucida Sans Unicode" w:eastAsia="Times New Roman" w:hAnsi="Lucida Sans Unicode"/>
      <w:sz w:val="16"/>
      <w:shd w:val="clear" w:color="auto" w:fill="FFFFFF"/>
    </w:rPr>
  </w:style>
  <w:style w:type="paragraph" w:customStyle="1" w:styleId="18">
    <w:name w:val="Основной текст18"/>
    <w:basedOn w:val="a"/>
    <w:link w:val="a5"/>
    <w:rsid w:val="001F5F2D"/>
    <w:pPr>
      <w:widowControl w:val="0"/>
      <w:shd w:val="clear" w:color="auto" w:fill="FFFFFF"/>
      <w:spacing w:before="360" w:after="0" w:line="221" w:lineRule="exact"/>
      <w:ind w:hanging="880"/>
      <w:jc w:val="both"/>
    </w:pPr>
    <w:rPr>
      <w:rFonts w:ascii="Lucida Sans Unicode" w:eastAsia="Times New Roman" w:hAnsi="Lucida Sans Unicode"/>
      <w:sz w:val="16"/>
    </w:rPr>
  </w:style>
  <w:style w:type="character" w:customStyle="1" w:styleId="a6">
    <w:name w:val="Основной текст + Курсив"/>
    <w:rsid w:val="001F5F2D"/>
    <w:rPr>
      <w:rFonts w:ascii="Lucida Sans Unicode" w:eastAsia="Times New Roman" w:hAnsi="Lucida Sans Unicode"/>
      <w:i/>
      <w:color w:val="000000"/>
      <w:spacing w:val="0"/>
      <w:w w:val="100"/>
      <w:position w:val="0"/>
      <w:sz w:val="16"/>
      <w:u w:val="none"/>
      <w:lang w:val="ru-RU" w:eastAsia="x-none"/>
    </w:rPr>
  </w:style>
  <w:style w:type="character" w:customStyle="1" w:styleId="a7">
    <w:name w:val="Основной текст + Полужирный"/>
    <w:rsid w:val="001F5F2D"/>
    <w:rPr>
      <w:rFonts w:ascii="Lucida Sans Unicode" w:eastAsia="Times New Roman" w:hAnsi="Lucida Sans Unicode"/>
      <w:b/>
      <w:color w:val="FFFFFF"/>
      <w:spacing w:val="0"/>
      <w:w w:val="100"/>
      <w:position w:val="0"/>
      <w:sz w:val="16"/>
      <w:u w:val="none"/>
      <w:lang w:val="ru-RU" w:eastAsia="x-none"/>
    </w:rPr>
  </w:style>
  <w:style w:type="character" w:customStyle="1" w:styleId="2">
    <w:name w:val="Основной текст2"/>
    <w:rsid w:val="001F5F2D"/>
    <w:rPr>
      <w:rFonts w:ascii="Lucida Sans Unicode" w:eastAsia="Times New Roman" w:hAnsi="Lucida Sans Unicode"/>
      <w:color w:val="000000"/>
      <w:spacing w:val="0"/>
      <w:w w:val="100"/>
      <w:position w:val="0"/>
      <w:sz w:val="16"/>
      <w:u w:val="none"/>
      <w:lang w:val="ru-RU" w:eastAsia="x-none"/>
    </w:rPr>
  </w:style>
  <w:style w:type="character" w:customStyle="1" w:styleId="4">
    <w:name w:val="Основной текст4"/>
    <w:rsid w:val="001F5F2D"/>
    <w:rPr>
      <w:rFonts w:ascii="Lucida Sans Unicode" w:eastAsia="Times New Roman" w:hAnsi="Lucida Sans Unicode"/>
      <w:color w:val="FFFFFF"/>
      <w:spacing w:val="0"/>
      <w:w w:val="100"/>
      <w:position w:val="0"/>
      <w:sz w:val="16"/>
      <w:u w:val="none"/>
      <w:lang w:val="ru-RU" w:eastAsia="x-none"/>
    </w:rPr>
  </w:style>
  <w:style w:type="character" w:customStyle="1" w:styleId="10">
    <w:name w:val="Основной текст (10)_"/>
    <w:link w:val="100"/>
    <w:locked/>
    <w:rsid w:val="001F5F2D"/>
    <w:rPr>
      <w:rFonts w:ascii="Franklin Gothic Book" w:eastAsia="Times New Roman" w:hAnsi="Franklin Gothic Book"/>
      <w:b/>
      <w:i/>
      <w:sz w:val="17"/>
      <w:shd w:val="clear" w:color="auto" w:fill="FFFFFF"/>
    </w:rPr>
  </w:style>
  <w:style w:type="character" w:customStyle="1" w:styleId="9">
    <w:name w:val="Основной текст (9)_"/>
    <w:link w:val="90"/>
    <w:locked/>
    <w:rsid w:val="001F5F2D"/>
    <w:rPr>
      <w:rFonts w:ascii="Lucida Sans Unicode" w:eastAsia="Times New Roman" w:hAnsi="Lucida Sans Unicode"/>
      <w:i/>
      <w:sz w:val="16"/>
      <w:shd w:val="clear" w:color="auto" w:fill="FFFFFF"/>
      <w:lang w:val="en-US" w:eastAsia="x-none"/>
    </w:rPr>
  </w:style>
  <w:style w:type="paragraph" w:customStyle="1" w:styleId="90">
    <w:name w:val="Основной текст (9)"/>
    <w:basedOn w:val="a"/>
    <w:link w:val="9"/>
    <w:rsid w:val="001F5F2D"/>
    <w:pPr>
      <w:widowControl w:val="0"/>
      <w:shd w:val="clear" w:color="auto" w:fill="FFFFFF"/>
      <w:spacing w:after="0" w:line="250" w:lineRule="exact"/>
    </w:pPr>
    <w:rPr>
      <w:rFonts w:ascii="Lucida Sans Unicode" w:eastAsia="Times New Roman" w:hAnsi="Lucida Sans Unicode"/>
      <w:i/>
      <w:sz w:val="16"/>
      <w:lang w:val="en-US" w:eastAsia="x-none"/>
    </w:rPr>
  </w:style>
  <w:style w:type="paragraph" w:customStyle="1" w:styleId="100">
    <w:name w:val="Основной текст (10)"/>
    <w:basedOn w:val="a"/>
    <w:link w:val="10"/>
    <w:rsid w:val="001F5F2D"/>
    <w:pPr>
      <w:widowControl w:val="0"/>
      <w:shd w:val="clear" w:color="auto" w:fill="FFFFFF"/>
      <w:spacing w:after="0" w:line="240" w:lineRule="atLeast"/>
    </w:pPr>
    <w:rPr>
      <w:rFonts w:ascii="Franklin Gothic Book" w:eastAsia="Times New Roman" w:hAnsi="Franklin Gothic Book"/>
      <w:b/>
      <w:i/>
      <w:sz w:val="17"/>
    </w:rPr>
  </w:style>
  <w:style w:type="character" w:customStyle="1" w:styleId="FranklinGothicBook">
    <w:name w:val="Основной текст + Franklin Gothic Book"/>
    <w:aliases w:val="88,5 pt20,Полужирный11,Курсив16"/>
    <w:rsid w:val="001F5F2D"/>
    <w:rPr>
      <w:rFonts w:ascii="Franklin Gothic Book" w:eastAsia="Times New Roman" w:hAnsi="Franklin Gothic Book"/>
      <w:b/>
      <w:i/>
      <w:color w:val="000000"/>
      <w:spacing w:val="0"/>
      <w:w w:val="100"/>
      <w:position w:val="0"/>
      <w:sz w:val="17"/>
      <w:u w:val="none"/>
      <w:lang w:val="en-US" w:eastAsia="x-none"/>
    </w:rPr>
  </w:style>
  <w:style w:type="character" w:customStyle="1" w:styleId="91">
    <w:name w:val="Основной текст (9) + Полужирный"/>
    <w:aliases w:val="Не курсив9"/>
    <w:rsid w:val="001F5F2D"/>
    <w:rPr>
      <w:rFonts w:ascii="Lucida Sans Unicode" w:eastAsia="Times New Roman" w:hAnsi="Lucida Sans Unicode"/>
      <w:b/>
      <w:i/>
      <w:color w:val="000000"/>
      <w:spacing w:val="0"/>
      <w:w w:val="100"/>
      <w:position w:val="0"/>
      <w:sz w:val="16"/>
      <w:u w:val="none"/>
      <w:lang w:val="en-US" w:eastAsia="x-none"/>
    </w:rPr>
  </w:style>
  <w:style w:type="character" w:customStyle="1" w:styleId="9FranklinGothicBook">
    <w:name w:val="Основной текст (9) + Franklin Gothic Book"/>
    <w:aliases w:val="87,5 pt19,Полужирный10"/>
    <w:rsid w:val="001F5F2D"/>
    <w:rPr>
      <w:rFonts w:ascii="Franklin Gothic Book" w:eastAsia="Times New Roman" w:hAnsi="Franklin Gothic Book"/>
      <w:b/>
      <w:i/>
      <w:color w:val="000000"/>
      <w:spacing w:val="0"/>
      <w:w w:val="100"/>
      <w:position w:val="0"/>
      <w:sz w:val="17"/>
      <w:u w:val="none"/>
      <w:lang w:val="en-US" w:eastAsia="x-none"/>
    </w:rPr>
  </w:style>
  <w:style w:type="character" w:customStyle="1" w:styleId="11">
    <w:name w:val="Основной текст (11)_"/>
    <w:link w:val="110"/>
    <w:locked/>
    <w:rsid w:val="001F5F2D"/>
    <w:rPr>
      <w:rFonts w:ascii="Lucida Sans Unicode" w:eastAsia="Times New Roman" w:hAnsi="Lucida Sans Unicode"/>
      <w:b/>
      <w:sz w:val="16"/>
      <w:shd w:val="clear" w:color="auto" w:fill="FFFFFF"/>
    </w:rPr>
  </w:style>
  <w:style w:type="character" w:customStyle="1" w:styleId="111">
    <w:name w:val="Основной текст (11) + Не полужирный"/>
    <w:rsid w:val="001F5F2D"/>
    <w:rPr>
      <w:rFonts w:ascii="Lucida Sans Unicode" w:eastAsia="Times New Roman" w:hAnsi="Lucida Sans Unicode"/>
      <w:b/>
      <w:color w:val="000000"/>
      <w:spacing w:val="0"/>
      <w:w w:val="100"/>
      <w:position w:val="0"/>
      <w:sz w:val="16"/>
      <w:u w:val="none"/>
      <w:lang w:val="ru-RU" w:eastAsia="x-none"/>
    </w:rPr>
  </w:style>
  <w:style w:type="paragraph" w:customStyle="1" w:styleId="110">
    <w:name w:val="Основной текст (11)"/>
    <w:basedOn w:val="a"/>
    <w:link w:val="11"/>
    <w:rsid w:val="001F5F2D"/>
    <w:pPr>
      <w:widowControl w:val="0"/>
      <w:shd w:val="clear" w:color="auto" w:fill="FFFFFF"/>
      <w:spacing w:after="0" w:line="240" w:lineRule="atLeast"/>
    </w:pPr>
    <w:rPr>
      <w:rFonts w:ascii="Lucida Sans Unicode" w:eastAsia="Times New Roman" w:hAnsi="Lucida Sans Unicode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2017-10-18T03:33:00Z</dcterms:created>
  <dcterms:modified xsi:type="dcterms:W3CDTF">2017-10-18T03:50:00Z</dcterms:modified>
</cp:coreProperties>
</file>