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>афедра Онкология, офтальмология и оториноларингология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  <w:lang w:val="ky-KG"/>
        </w:rPr>
        <w:t xml:space="preserve">  </w:t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3B3BE4" w:rsidP="003B3BE4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 к.м.н., доцент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3B3BE4" w:rsidP="003B3BE4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Исмаилов М.А.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Pr="00AB49C5">
        <w:rPr>
          <w:b/>
        </w:rPr>
        <w:t>Онкология»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</w:pPr>
      <w:r>
        <w:t>на 201</w:t>
      </w:r>
      <w:r w:rsidR="00AE7E94">
        <w:t>8</w:t>
      </w:r>
      <w:r>
        <w:t xml:space="preserve"> – 201</w:t>
      </w:r>
      <w:r w:rsidR="00AE7E94">
        <w:t>9</w:t>
      </w:r>
      <w:r>
        <w:t xml:space="preserve"> учебный год по специальности</w:t>
      </w:r>
      <w:r w:rsidRPr="00AB49C5">
        <w:t>: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«560001</w:t>
      </w:r>
      <w:r w:rsidRPr="00AB49C5">
        <w:t xml:space="preserve"> – </w:t>
      </w:r>
      <w:r w:rsidRPr="00AB49C5">
        <w:rPr>
          <w:b/>
        </w:rPr>
        <w:t>ЛЕЧЕБНОЕ ДЕЛО»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Всего кредитов – 3;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Курс – 5;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Всего часов – 90;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Аудиторных – 45 часов, из них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Лекции – 18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Практические занятия (семинары) – 27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СРС (СРСП) – 45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Экзамен – 9 семестр. </w:t>
      </w:r>
    </w:p>
    <w:p w:rsidR="003B3BE4" w:rsidRPr="00AB49C5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AB49C5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3B3BE4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9C5">
        <w:rPr>
          <w:rFonts w:ascii="Times New Roman" w:hAnsi="Times New Roman" w:cs="Times New Roman"/>
          <w:b/>
          <w:bCs/>
          <w:sz w:val="26"/>
          <w:szCs w:val="26"/>
        </w:rPr>
        <w:t>Ош – 201</w:t>
      </w:r>
      <w:r w:rsidR="00AE7E94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61556" w:rsidRPr="00AE7E94" w:rsidRDefault="003B3BE4" w:rsidP="00361556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Информация о преподавателе:</w:t>
      </w:r>
      <w:r w:rsidRPr="00AE7E94">
        <w:rPr>
          <w:sz w:val="22"/>
          <w:szCs w:val="22"/>
        </w:rPr>
        <w:t xml:space="preserve"> </w:t>
      </w:r>
      <w:r w:rsidR="00BC38D5" w:rsidRPr="00AE7E94">
        <w:rPr>
          <w:sz w:val="22"/>
          <w:szCs w:val="22"/>
        </w:rPr>
        <w:t xml:space="preserve">врач высшей категории, </w:t>
      </w:r>
      <w:r w:rsidR="00361556" w:rsidRPr="00AE7E94">
        <w:rPr>
          <w:sz w:val="22"/>
          <w:szCs w:val="22"/>
        </w:rPr>
        <w:t xml:space="preserve">кандидат медицинских наук, </w:t>
      </w:r>
    </w:p>
    <w:p w:rsidR="003B3BE4" w:rsidRPr="00AE7E94" w:rsidRDefault="00361556" w:rsidP="00361556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                                                    </w:t>
      </w:r>
      <w:r w:rsidR="00BC38D5" w:rsidRPr="00AE7E94">
        <w:rPr>
          <w:sz w:val="22"/>
          <w:szCs w:val="22"/>
        </w:rPr>
        <w:t xml:space="preserve">доцент </w:t>
      </w:r>
      <w:r w:rsidR="003B3BE4" w:rsidRPr="00AE7E94">
        <w:rPr>
          <w:sz w:val="22"/>
          <w:szCs w:val="22"/>
        </w:rPr>
        <w:t>Джемуратов Максатбек Абдукадырович;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AE7E94" w:rsidRDefault="003B3BE4" w:rsidP="003B3BE4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На</w:t>
      </w:r>
      <w:r w:rsidR="00361556" w:rsidRPr="00AE7E94">
        <w:rPr>
          <w:b/>
          <w:sz w:val="22"/>
          <w:szCs w:val="22"/>
        </w:rPr>
        <w:t>имено</w:t>
      </w:r>
      <w:r w:rsidRPr="00AE7E94">
        <w:rPr>
          <w:b/>
          <w:sz w:val="22"/>
          <w:szCs w:val="22"/>
        </w:rPr>
        <w:t>вание кафедры:</w:t>
      </w:r>
      <w:r w:rsidRPr="00AE7E94">
        <w:rPr>
          <w:sz w:val="22"/>
          <w:szCs w:val="22"/>
        </w:rPr>
        <w:t xml:space="preserve"> Онкология, офтальмология и оториноларингология;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AE7E94" w:rsidRDefault="003B3BE4" w:rsidP="003B3BE4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Номер кабинета:</w:t>
      </w:r>
      <w:r w:rsidRPr="00AE7E94">
        <w:rPr>
          <w:sz w:val="22"/>
          <w:szCs w:val="22"/>
        </w:rPr>
        <w:t xml:space="preserve"> № 108;</w:t>
      </w:r>
    </w:p>
    <w:p w:rsidR="00361556" w:rsidRPr="00AE7E94" w:rsidRDefault="00361556" w:rsidP="003B3BE4">
      <w:pPr>
        <w:jc w:val="both"/>
        <w:rPr>
          <w:sz w:val="22"/>
          <w:szCs w:val="22"/>
        </w:rPr>
      </w:pPr>
    </w:p>
    <w:p w:rsidR="00361556" w:rsidRPr="00AE7E94" w:rsidRDefault="00361556" w:rsidP="003B3BE4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Учебная аудитория:</w:t>
      </w:r>
      <w:r w:rsidRPr="00AE7E94">
        <w:rPr>
          <w:sz w:val="22"/>
          <w:szCs w:val="22"/>
        </w:rPr>
        <w:t xml:space="preserve"> № 106;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AE7E94" w:rsidRDefault="003B3BE4" w:rsidP="003B3BE4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График работы:</w:t>
      </w:r>
      <w:r w:rsidRPr="00AE7E94">
        <w:rPr>
          <w:sz w:val="22"/>
          <w:szCs w:val="22"/>
        </w:rPr>
        <w:t xml:space="preserve"> ежедневно, с 08</w:t>
      </w:r>
      <w:r w:rsidRPr="00AE7E94">
        <w:rPr>
          <w:sz w:val="22"/>
          <w:szCs w:val="22"/>
          <w:vertAlign w:val="superscript"/>
        </w:rPr>
        <w:t>00</w:t>
      </w:r>
      <w:r w:rsidRPr="00AE7E94">
        <w:rPr>
          <w:sz w:val="22"/>
          <w:szCs w:val="22"/>
        </w:rPr>
        <w:t xml:space="preserve"> по 17</w:t>
      </w:r>
      <w:r w:rsidRPr="00AE7E94">
        <w:rPr>
          <w:sz w:val="22"/>
          <w:szCs w:val="22"/>
          <w:vertAlign w:val="superscript"/>
        </w:rPr>
        <w:t>00</w:t>
      </w:r>
      <w:r w:rsidRPr="00AE7E94">
        <w:rPr>
          <w:sz w:val="22"/>
          <w:szCs w:val="22"/>
        </w:rPr>
        <w:t xml:space="preserve"> часов;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844137" w:rsidRPr="00AE7E94" w:rsidRDefault="003B3BE4" w:rsidP="003B3BE4">
      <w:pPr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>Контакты:</w:t>
      </w:r>
      <w:r w:rsidRPr="00AE7E94">
        <w:rPr>
          <w:sz w:val="22"/>
          <w:szCs w:val="22"/>
        </w:rPr>
        <w:t xml:space="preserve"> </w:t>
      </w:r>
      <w:r w:rsidR="00844137" w:rsidRPr="00AE7E94">
        <w:rPr>
          <w:sz w:val="22"/>
          <w:szCs w:val="22"/>
        </w:rPr>
        <w:t>рабочий телефон кафедры – 03222-877-12;</w:t>
      </w:r>
    </w:p>
    <w:p w:rsidR="00844137" w:rsidRPr="00AE7E94" w:rsidRDefault="00844137" w:rsidP="003B3BE4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                     </w:t>
      </w:r>
      <w:r w:rsidRPr="00AE7E94">
        <w:rPr>
          <w:b/>
          <w:sz w:val="22"/>
          <w:szCs w:val="22"/>
        </w:rPr>
        <w:t>мобильный телефон:</w:t>
      </w:r>
      <w:r w:rsidRPr="00AE7E94">
        <w:rPr>
          <w:sz w:val="22"/>
          <w:szCs w:val="22"/>
        </w:rPr>
        <w:t xml:space="preserve"> </w:t>
      </w:r>
      <w:r w:rsidR="003B3BE4" w:rsidRPr="00AE7E94">
        <w:rPr>
          <w:sz w:val="22"/>
          <w:szCs w:val="22"/>
        </w:rPr>
        <w:t>0553-163-971; 0773-163-971;</w:t>
      </w:r>
    </w:p>
    <w:p w:rsidR="003B3BE4" w:rsidRPr="00AE7E94" w:rsidRDefault="00844137" w:rsidP="003B3BE4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                     </w:t>
      </w:r>
      <w:proofErr w:type="gramStart"/>
      <w:r w:rsidR="003B3BE4" w:rsidRPr="00AE7E94">
        <w:rPr>
          <w:b/>
          <w:sz w:val="22"/>
          <w:szCs w:val="22"/>
          <w:lang w:val="en-US"/>
        </w:rPr>
        <w:t>e</w:t>
      </w:r>
      <w:r w:rsidR="003B3BE4" w:rsidRPr="00AE7E94">
        <w:rPr>
          <w:b/>
          <w:sz w:val="22"/>
          <w:szCs w:val="22"/>
        </w:rPr>
        <w:t>-</w:t>
      </w:r>
      <w:r w:rsidR="003B3BE4" w:rsidRPr="00AE7E94">
        <w:rPr>
          <w:b/>
          <w:sz w:val="22"/>
          <w:szCs w:val="22"/>
          <w:lang w:val="en-US"/>
        </w:rPr>
        <w:t>mail</w:t>
      </w:r>
      <w:proofErr w:type="gramEnd"/>
      <w:r w:rsidR="003B3BE4" w:rsidRPr="00AE7E94">
        <w:rPr>
          <w:b/>
          <w:sz w:val="22"/>
          <w:szCs w:val="22"/>
        </w:rPr>
        <w:t>:</w:t>
      </w:r>
      <w:r w:rsidR="003B3BE4" w:rsidRPr="00AE7E94">
        <w:rPr>
          <w:sz w:val="22"/>
          <w:szCs w:val="22"/>
        </w:rPr>
        <w:t xml:space="preserve"> </w:t>
      </w:r>
      <w:hyperlink r:id="rId8" w:history="1">
        <w:r w:rsidR="003B3BE4" w:rsidRPr="00AE7E94">
          <w:rPr>
            <w:rStyle w:val="a8"/>
            <w:color w:val="auto"/>
            <w:sz w:val="22"/>
            <w:szCs w:val="22"/>
            <w:lang w:val="en-US"/>
          </w:rPr>
          <w:t>dma</w:t>
        </w:r>
        <w:r w:rsidR="003B3BE4" w:rsidRPr="00AE7E94">
          <w:rPr>
            <w:rStyle w:val="a8"/>
            <w:color w:val="auto"/>
            <w:sz w:val="22"/>
            <w:szCs w:val="22"/>
          </w:rPr>
          <w:t>-2905@</w:t>
        </w:r>
        <w:r w:rsidR="003B3BE4" w:rsidRPr="00AE7E94">
          <w:rPr>
            <w:rStyle w:val="a8"/>
            <w:color w:val="auto"/>
            <w:sz w:val="22"/>
            <w:szCs w:val="22"/>
            <w:lang w:val="en-US"/>
          </w:rPr>
          <w:t>mail</w:t>
        </w:r>
        <w:r w:rsidR="003B3BE4" w:rsidRPr="00AE7E94">
          <w:rPr>
            <w:rStyle w:val="a8"/>
            <w:color w:val="auto"/>
            <w:sz w:val="22"/>
            <w:szCs w:val="22"/>
          </w:rPr>
          <w:t>.</w:t>
        </w:r>
        <w:proofErr w:type="spellStart"/>
        <w:r w:rsidR="003B3BE4" w:rsidRPr="00AE7E94">
          <w:rPr>
            <w:rStyle w:val="a8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AE7E94" w:rsidRDefault="003B3BE4" w:rsidP="003B3BE4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>Рассмотрено и обсуждено на заседании кафедры « ___ » _______________ 20 ____ г.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протокол</w:t>
      </w:r>
      <w:proofErr w:type="gramStart"/>
      <w:r w:rsidRPr="00AE7E94">
        <w:rPr>
          <w:sz w:val="22"/>
          <w:szCs w:val="22"/>
        </w:rPr>
        <w:t xml:space="preserve"> № ___ З</w:t>
      </w:r>
      <w:proofErr w:type="gramEnd"/>
      <w:r w:rsidRPr="00AE7E94">
        <w:rPr>
          <w:sz w:val="22"/>
          <w:szCs w:val="22"/>
        </w:rPr>
        <w:t>ав. кафедрой, к.м.н., доц. ___________________ Джемуратов М.А.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AE7E94" w:rsidRDefault="003B3BE4" w:rsidP="003B3BE4">
      <w:pPr>
        <w:ind w:left="708"/>
        <w:jc w:val="both"/>
        <w:rPr>
          <w:sz w:val="22"/>
          <w:szCs w:val="22"/>
        </w:rPr>
      </w:pPr>
      <w:r w:rsidRPr="00AE7E94">
        <w:rPr>
          <w:b/>
          <w:sz w:val="22"/>
          <w:szCs w:val="22"/>
        </w:rPr>
        <w:t xml:space="preserve">       Составители</w:t>
      </w:r>
      <w:r w:rsidRPr="00AE7E94">
        <w:rPr>
          <w:sz w:val="22"/>
          <w:szCs w:val="22"/>
        </w:rPr>
        <w:t>:</w:t>
      </w:r>
      <w:r w:rsidRPr="00AE7E94">
        <w:rPr>
          <w:sz w:val="22"/>
          <w:szCs w:val="22"/>
        </w:rPr>
        <w:tab/>
        <w:t>к.м.н., доцент Джемуратов М.А.</w:t>
      </w:r>
    </w:p>
    <w:p w:rsidR="003B3BE4" w:rsidRPr="00AE7E94" w:rsidRDefault="003B3BE4" w:rsidP="003B3BE4">
      <w:pPr>
        <w:ind w:left="2664" w:firstLine="168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к.м.н., преподаватель Гапырова Г.М.</w:t>
      </w:r>
    </w:p>
    <w:p w:rsidR="003B3BE4" w:rsidRPr="00AE7E94" w:rsidRDefault="003B3BE4" w:rsidP="003B3BE4">
      <w:pPr>
        <w:ind w:left="2328" w:firstLine="504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преподаватель Бургоева М.Н.</w:t>
      </w:r>
    </w:p>
    <w:p w:rsidR="003B3BE4" w:rsidRPr="00AE7E94" w:rsidRDefault="00AE7E94" w:rsidP="003B3BE4">
      <w:pPr>
        <w:ind w:left="2124" w:firstLine="708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и.о. доцента,</w:t>
      </w:r>
      <w:r w:rsidR="003B3BE4" w:rsidRPr="00AE7E94">
        <w:rPr>
          <w:sz w:val="22"/>
          <w:szCs w:val="22"/>
          <w:lang w:val="ky-KG"/>
        </w:rPr>
        <w:t xml:space="preserve"> к.м.н. Мамашов Н.М.</w:t>
      </w: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Pr="00050BDC" w:rsidRDefault="00AE7E9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Pr="00237BB9">
        <w:rPr>
          <w:sz w:val="22"/>
          <w:szCs w:val="22"/>
        </w:rPr>
        <w:t xml:space="preserve"> </w:t>
      </w:r>
      <w:r w:rsidRPr="00237BB9">
        <w:rPr>
          <w:sz w:val="22"/>
          <w:szCs w:val="22"/>
          <w:lang w:val="ky-KG"/>
        </w:rPr>
        <w:t>Сформировать</w:t>
      </w:r>
      <w:r w:rsidRPr="00237BB9">
        <w:rPr>
          <w:sz w:val="22"/>
          <w:szCs w:val="22"/>
        </w:rPr>
        <w:t xml:space="preserve"> у будущего специалиста тактику ведения пациентов с предраковыми,</w:t>
      </w:r>
    </w:p>
    <w:p w:rsidR="00AE7E94" w:rsidRPr="00237BB9" w:rsidRDefault="00AE7E94" w:rsidP="00AE7E94">
      <w:pPr>
        <w:jc w:val="both"/>
        <w:rPr>
          <w:sz w:val="22"/>
          <w:szCs w:val="22"/>
          <w:lang w:val="ky-KG"/>
        </w:rPr>
      </w:pPr>
      <w:r w:rsidRPr="00237BB9">
        <w:rPr>
          <w:sz w:val="22"/>
          <w:szCs w:val="22"/>
        </w:rPr>
        <w:t xml:space="preserve">            доброкачественными и злокачественными новообразованиями.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Задачи: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сформировать основы и принципы онкологической настороженности;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особенностям течения онкологической патологии по органам и системам;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основам и принципам лечения предраковых заболеваний и новообразований;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распознавать элементы осложнений после проведенного лечения;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обучить основам техники взятия биологического материала для морфологических исследований;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повысить способность к самообразованию;</w:t>
      </w:r>
    </w:p>
    <w:p w:rsidR="00AE7E94" w:rsidRPr="00237BB9" w:rsidRDefault="00AE7E94" w:rsidP="00AE7E94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37BB9">
        <w:rPr>
          <w:rFonts w:ascii="Times New Roman" w:hAnsi="Times New Roman"/>
        </w:rPr>
        <w:t>развить когнитивные и исследовательские умения;</w:t>
      </w:r>
    </w:p>
    <w:p w:rsidR="00AE7E94" w:rsidRPr="00237BB9" w:rsidRDefault="00AE7E94" w:rsidP="00AE7E94">
      <w:pPr>
        <w:numPr>
          <w:ilvl w:val="0"/>
          <w:numId w:val="21"/>
        </w:numPr>
        <w:ind w:left="227" w:hanging="227"/>
        <w:jc w:val="both"/>
        <w:rPr>
          <w:sz w:val="22"/>
          <w:szCs w:val="22"/>
        </w:rPr>
      </w:pPr>
      <w:r w:rsidRPr="00237BB9">
        <w:rPr>
          <w:sz w:val="22"/>
          <w:szCs w:val="22"/>
        </w:rPr>
        <w:t>развить информационную культуру.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  <w:r w:rsidRPr="00237BB9">
        <w:rPr>
          <w:sz w:val="22"/>
          <w:szCs w:val="22"/>
        </w:rPr>
        <w:t xml:space="preserve"> 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AE7E94" w:rsidRPr="00237BB9" w:rsidTr="00AE7E94">
        <w:tc>
          <w:tcPr>
            <w:tcW w:w="1781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 клинической</w:t>
            </w:r>
          </w:p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дисциплины и его</w:t>
            </w:r>
          </w:p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E7E94" w:rsidRPr="00237BB9" w:rsidTr="00AE7E94">
        <w:tc>
          <w:tcPr>
            <w:tcW w:w="1781" w:type="pct"/>
          </w:tcPr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237BB9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С</w:t>
            </w:r>
            <w:proofErr w:type="spell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</w:t>
            </w:r>
            <w:proofErr w:type="spellEnd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реализовывать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этические, деонтологические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принципы, анализировать резул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ь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таты собственной деятельности и применять полученные знания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для</w:t>
            </w:r>
            <w:proofErr w:type="gramEnd"/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рационального использования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в</w:t>
            </w:r>
            <w:proofErr w:type="gramEnd"/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798" w:type="pct"/>
          </w:tcPr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 xml:space="preserve">ПК-1 </w:t>
            </w:r>
            <w:proofErr w:type="gramStart"/>
            <w:r w:rsidRPr="00237BB9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анализировать р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зультаты собственной деятельн</w:t>
            </w:r>
            <w:r w:rsidRPr="00237BB9">
              <w:rPr>
                <w:color w:val="000000"/>
                <w:sz w:val="22"/>
                <w:szCs w:val="22"/>
              </w:rPr>
              <w:t>о</w:t>
            </w:r>
            <w:r w:rsidRPr="00237BB9">
              <w:rPr>
                <w:color w:val="000000"/>
                <w:sz w:val="22"/>
                <w:szCs w:val="22"/>
              </w:rPr>
              <w:t xml:space="preserve">сти для предотвращения 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врачеб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>-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237BB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ошибок, осознавая при этом дисциплинарную, администрати</w:t>
            </w:r>
            <w:r w:rsidRPr="00237BB9">
              <w:rPr>
                <w:color w:val="000000"/>
                <w:sz w:val="22"/>
                <w:szCs w:val="22"/>
              </w:rPr>
              <w:t>в</w:t>
            </w:r>
            <w:r w:rsidRPr="00237BB9">
              <w:rPr>
                <w:color w:val="000000"/>
                <w:sz w:val="22"/>
                <w:szCs w:val="22"/>
              </w:rPr>
              <w:t>ную, гражданско-правовую, уг</w:t>
            </w:r>
            <w:r w:rsidRPr="00237BB9">
              <w:rPr>
                <w:color w:val="000000"/>
                <w:sz w:val="22"/>
                <w:szCs w:val="22"/>
              </w:rPr>
              <w:t>о</w:t>
            </w:r>
            <w:r w:rsidRPr="00237BB9">
              <w:rPr>
                <w:color w:val="000000"/>
                <w:sz w:val="22"/>
                <w:szCs w:val="22"/>
              </w:rPr>
              <w:t>ловную ответственность;</w:t>
            </w:r>
          </w:p>
        </w:tc>
        <w:tc>
          <w:tcPr>
            <w:tcW w:w="1421" w:type="pct"/>
          </w:tcPr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РОд-1</w:t>
            </w:r>
            <w:proofErr w:type="gramStart"/>
            <w:r w:rsidRPr="00237BB9">
              <w:rPr>
                <w:sz w:val="22"/>
                <w:szCs w:val="22"/>
              </w:rPr>
              <w:t xml:space="preserve">  З</w:t>
            </w:r>
            <w:proofErr w:type="gramEnd"/>
            <w:r w:rsidRPr="00237BB9">
              <w:rPr>
                <w:sz w:val="22"/>
                <w:szCs w:val="22"/>
              </w:rPr>
              <w:t>нает моральные и правовые нормы и умеет хранить врачебную тайну.</w:t>
            </w:r>
          </w:p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</w:p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</w:p>
        </w:tc>
      </w:tr>
      <w:tr w:rsidR="00AE7E94" w:rsidRPr="00237BB9" w:rsidTr="00AE7E94">
        <w:tc>
          <w:tcPr>
            <w:tcW w:w="1781" w:type="pct"/>
          </w:tcPr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i/>
                <w:color w:val="000000"/>
                <w:sz w:val="22"/>
                <w:szCs w:val="22"/>
              </w:rPr>
              <w:t>РО-6</w:t>
            </w:r>
            <w:r w:rsidRPr="00237BB9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интерпретировать результаты биохимических и 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 xml:space="preserve">клинических исследований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>постановке диагноза.</w:t>
            </w:r>
          </w:p>
        </w:tc>
        <w:tc>
          <w:tcPr>
            <w:tcW w:w="1798" w:type="pct"/>
          </w:tcPr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>П</w:t>
            </w:r>
            <w:r w:rsidRPr="00237BB9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и готов проводить и интерпретировать опрос, 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физи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>-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6"/>
                <w:szCs w:val="6"/>
              </w:rPr>
            </w:pPr>
            <w:proofErr w:type="spellStart"/>
            <w:r w:rsidRPr="00237BB9">
              <w:rPr>
                <w:color w:val="000000"/>
                <w:sz w:val="22"/>
                <w:szCs w:val="22"/>
              </w:rPr>
              <w:t>кальный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осмотр, клиническое о</w:t>
            </w:r>
            <w:r w:rsidRPr="00237BB9">
              <w:rPr>
                <w:color w:val="000000"/>
                <w:sz w:val="22"/>
                <w:szCs w:val="22"/>
              </w:rPr>
              <w:t>б</w:t>
            </w:r>
            <w:r w:rsidRPr="00237BB9">
              <w:rPr>
                <w:color w:val="000000"/>
                <w:sz w:val="22"/>
                <w:szCs w:val="22"/>
              </w:rPr>
              <w:t>следование, написать медици</w:t>
            </w:r>
            <w:r w:rsidRPr="00237BB9">
              <w:rPr>
                <w:color w:val="000000"/>
                <w:sz w:val="22"/>
                <w:szCs w:val="22"/>
              </w:rPr>
              <w:t>н</w:t>
            </w:r>
            <w:r w:rsidRPr="00237BB9">
              <w:rPr>
                <w:color w:val="000000"/>
                <w:sz w:val="22"/>
                <w:szCs w:val="22"/>
              </w:rPr>
              <w:t>скую карту амбулаторного и ст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 xml:space="preserve">ционарного больного взрослого и 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37BB9">
              <w:rPr>
                <w:color w:val="000000"/>
                <w:sz w:val="22"/>
                <w:szCs w:val="22"/>
              </w:rPr>
              <w:t>;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  <w:r w:rsidRPr="00237BB9">
              <w:rPr>
                <w:b/>
                <w:sz w:val="22"/>
                <w:szCs w:val="22"/>
              </w:rPr>
              <w:t>–2</w:t>
            </w:r>
            <w:proofErr w:type="gramStart"/>
            <w:r w:rsidRPr="00237BB9">
              <w:rPr>
                <w:b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 xml:space="preserve"> У</w:t>
            </w:r>
            <w:proofErr w:type="gramEnd"/>
            <w:r w:rsidRPr="00237BB9">
              <w:rPr>
                <w:sz w:val="22"/>
                <w:szCs w:val="22"/>
              </w:rPr>
              <w:t>меет проводить и интерпретировать опрос,</w:t>
            </w:r>
          </w:p>
          <w:p w:rsidR="00AE7E94" w:rsidRPr="00237BB9" w:rsidRDefault="00AE7E94" w:rsidP="00AE7E94">
            <w:pPr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физикальный осмотр, кл</w:t>
            </w:r>
            <w:r w:rsidRPr="00237BB9"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>ническое обследование, интерпретировать резул</w:t>
            </w:r>
            <w:r w:rsidRPr="00237BB9">
              <w:rPr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таты современных лабор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торно-инструментальных исследований, умеет пр</w:t>
            </w:r>
            <w:r w:rsidRPr="00237BB9">
              <w:rPr>
                <w:color w:val="000000"/>
                <w:sz w:val="22"/>
                <w:szCs w:val="22"/>
              </w:rPr>
              <w:t>и</w:t>
            </w:r>
            <w:r w:rsidRPr="00237BB9"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 w:rsidRPr="00237BB9">
              <w:rPr>
                <w:color w:val="000000"/>
                <w:sz w:val="22"/>
                <w:szCs w:val="22"/>
              </w:rPr>
              <w:t>с</w:t>
            </w:r>
            <w:r w:rsidRPr="00237BB9"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</w:p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>техникой ухода за бол</w:t>
            </w:r>
            <w:r w:rsidRPr="00237BB9">
              <w:rPr>
                <w:color w:val="000000"/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ными, умеет написать м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дицинскую карту амбул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торного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>больного</w:t>
            </w:r>
            <w:r w:rsidR="000A6C2E" w:rsidRPr="000A6C2E">
              <w:rPr>
                <w:sz w:val="22"/>
                <w:szCs w:val="22"/>
              </w:rPr>
              <w:t xml:space="preserve"> </w:t>
            </w:r>
            <w:r w:rsidR="000A6C2E">
              <w:rPr>
                <w:sz w:val="22"/>
                <w:szCs w:val="22"/>
              </w:rPr>
              <w:t>ребёнка</w:t>
            </w:r>
            <w:r w:rsidRPr="000A6C2E">
              <w:rPr>
                <w:sz w:val="22"/>
                <w:szCs w:val="22"/>
              </w:rPr>
              <w:t>.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AE7E94" w:rsidRDefault="00AE7E94" w:rsidP="00AE7E94">
      <w:pPr>
        <w:jc w:val="both"/>
        <w:rPr>
          <w:sz w:val="22"/>
          <w:szCs w:val="22"/>
        </w:rPr>
      </w:pPr>
    </w:p>
    <w:p w:rsidR="00AE7E94" w:rsidRDefault="00AE7E94" w:rsidP="00AE7E94">
      <w:pPr>
        <w:jc w:val="both"/>
        <w:rPr>
          <w:sz w:val="22"/>
          <w:szCs w:val="22"/>
        </w:rPr>
      </w:pPr>
    </w:p>
    <w:p w:rsidR="00AE7E94" w:rsidRDefault="00AE7E94" w:rsidP="00AE7E94">
      <w:pPr>
        <w:jc w:val="both"/>
        <w:rPr>
          <w:sz w:val="22"/>
          <w:szCs w:val="22"/>
        </w:rPr>
      </w:pPr>
    </w:p>
    <w:p w:rsidR="00AE7E94" w:rsidRDefault="00AE7E94" w:rsidP="00AE7E94">
      <w:pPr>
        <w:jc w:val="both"/>
        <w:rPr>
          <w:sz w:val="22"/>
          <w:szCs w:val="22"/>
        </w:rPr>
      </w:pPr>
    </w:p>
    <w:p w:rsidR="00AE7E94" w:rsidRPr="00237BB9" w:rsidRDefault="00AE7E94" w:rsidP="00AE7E94">
      <w:pPr>
        <w:jc w:val="both"/>
        <w:rPr>
          <w:sz w:val="22"/>
          <w:szCs w:val="2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AE7E94" w:rsidRDefault="00AE7E94" w:rsidP="003B3BE4">
      <w:pPr>
        <w:jc w:val="both"/>
        <w:rPr>
          <w:sz w:val="12"/>
          <w:szCs w:val="12"/>
        </w:rPr>
      </w:pPr>
    </w:p>
    <w:p w:rsidR="00AE7E94" w:rsidRDefault="00AE7E94" w:rsidP="003B3BE4">
      <w:pPr>
        <w:jc w:val="both"/>
        <w:rPr>
          <w:sz w:val="12"/>
          <w:szCs w:val="12"/>
        </w:rPr>
      </w:pPr>
    </w:p>
    <w:p w:rsidR="00AE7E94" w:rsidRPr="00D24337" w:rsidRDefault="00AE7E94" w:rsidP="003B3BE4">
      <w:pPr>
        <w:jc w:val="both"/>
        <w:rPr>
          <w:sz w:val="12"/>
          <w:szCs w:val="12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клинической дисциплины «Онкология»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290645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Структуру онкологической службы Кыргызской Республики</w:t>
      </w:r>
      <w:r w:rsidR="00290645" w:rsidRPr="00AE7E94">
        <w:rPr>
          <w:sz w:val="22"/>
          <w:szCs w:val="22"/>
        </w:rPr>
        <w:t xml:space="preserve"> (</w:t>
      </w:r>
      <w:r w:rsidRPr="00AE7E94">
        <w:rPr>
          <w:sz w:val="22"/>
          <w:szCs w:val="22"/>
        </w:rPr>
        <w:t>учёт и диспансеризаци</w:t>
      </w:r>
      <w:r w:rsidR="00290645" w:rsidRPr="00AE7E94">
        <w:rPr>
          <w:sz w:val="22"/>
          <w:szCs w:val="22"/>
        </w:rPr>
        <w:t>я).</w:t>
      </w:r>
    </w:p>
    <w:p w:rsidR="00290645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Основную учетную документацию и правила её оформления.</w:t>
      </w:r>
    </w:p>
    <w:p w:rsidR="003B3BE4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Основы амбулаторного приёма. Систему обследование больных с онкологической патологией. П</w:t>
      </w:r>
      <w:r w:rsidRPr="00AE7E94">
        <w:rPr>
          <w:sz w:val="22"/>
          <w:szCs w:val="22"/>
        </w:rPr>
        <w:t>о</w:t>
      </w:r>
      <w:r w:rsidRPr="00AE7E94">
        <w:rPr>
          <w:sz w:val="22"/>
          <w:szCs w:val="22"/>
        </w:rPr>
        <w:t>рядок направления больных с подозрением на злокачественное новообразование в специализир</w:t>
      </w:r>
      <w:r w:rsidRPr="00AE7E94">
        <w:rPr>
          <w:sz w:val="22"/>
          <w:szCs w:val="22"/>
        </w:rPr>
        <w:t>о</w:t>
      </w:r>
      <w:r w:rsidRPr="00AE7E94">
        <w:rPr>
          <w:sz w:val="22"/>
          <w:szCs w:val="22"/>
        </w:rPr>
        <w:t>ванное онкологическое учреждение.</w:t>
      </w:r>
    </w:p>
    <w:p w:rsidR="003B3BE4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Основные методы профилактики их формы и виды.</w:t>
      </w:r>
    </w:p>
    <w:p w:rsidR="003B3BE4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Вопросы деонтологии и биоэтики в онкологии.</w:t>
      </w:r>
    </w:p>
    <w:p w:rsidR="003B3BE4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Понятие о клинических группах. Понятие о клинических феноменах. Понятие о дисплазии.</w:t>
      </w:r>
    </w:p>
    <w:p w:rsidR="003B3BE4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Диагностика, классификация, дифференциальная диагностика и лечение предраковых заболеваний</w:t>
      </w:r>
      <w:r w:rsidR="00290645" w:rsidRPr="00AE7E94">
        <w:rPr>
          <w:sz w:val="22"/>
          <w:szCs w:val="22"/>
        </w:rPr>
        <w:t xml:space="preserve"> и </w:t>
      </w:r>
      <w:r w:rsidRPr="00AE7E94">
        <w:rPr>
          <w:sz w:val="22"/>
          <w:szCs w:val="22"/>
        </w:rPr>
        <w:t>злокачественных новообразований.</w:t>
      </w:r>
    </w:p>
    <w:p w:rsidR="003B3BE4" w:rsidRPr="00AE7E94" w:rsidRDefault="003B3BE4" w:rsidP="00DC116C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Основные методы лечения онкологических больных</w:t>
      </w:r>
      <w:r w:rsidR="00290645" w:rsidRPr="00AE7E94">
        <w:rPr>
          <w:sz w:val="22"/>
          <w:szCs w:val="22"/>
        </w:rPr>
        <w:t xml:space="preserve"> (х</w:t>
      </w:r>
      <w:r w:rsidRPr="00AE7E94">
        <w:rPr>
          <w:sz w:val="22"/>
          <w:szCs w:val="22"/>
        </w:rPr>
        <w:t>ирургические</w:t>
      </w:r>
      <w:r w:rsidR="00290645" w:rsidRPr="00AE7E94">
        <w:rPr>
          <w:sz w:val="22"/>
          <w:szCs w:val="22"/>
        </w:rPr>
        <w:t>, л</w:t>
      </w:r>
      <w:r w:rsidRPr="00AE7E94">
        <w:rPr>
          <w:sz w:val="22"/>
          <w:szCs w:val="22"/>
        </w:rPr>
        <w:t>учев</w:t>
      </w:r>
      <w:r w:rsidR="00290645" w:rsidRPr="00AE7E94">
        <w:rPr>
          <w:sz w:val="22"/>
          <w:szCs w:val="22"/>
        </w:rPr>
        <w:t>ые,</w:t>
      </w:r>
      <w:r w:rsidRPr="00AE7E94">
        <w:rPr>
          <w:sz w:val="22"/>
          <w:szCs w:val="22"/>
        </w:rPr>
        <w:t xml:space="preserve"> </w:t>
      </w:r>
      <w:r w:rsidR="00290645" w:rsidRPr="00AE7E94">
        <w:rPr>
          <w:sz w:val="22"/>
          <w:szCs w:val="22"/>
        </w:rPr>
        <w:t>х</w:t>
      </w:r>
      <w:r w:rsidRPr="00AE7E94">
        <w:rPr>
          <w:sz w:val="22"/>
          <w:szCs w:val="22"/>
        </w:rPr>
        <w:t>имиотерапевтич</w:t>
      </w:r>
      <w:r w:rsidRPr="00AE7E94">
        <w:rPr>
          <w:sz w:val="22"/>
          <w:szCs w:val="22"/>
        </w:rPr>
        <w:t>е</w:t>
      </w:r>
      <w:r w:rsidRPr="00AE7E94">
        <w:rPr>
          <w:sz w:val="22"/>
          <w:szCs w:val="22"/>
        </w:rPr>
        <w:t>ски</w:t>
      </w:r>
      <w:r w:rsidR="00290645" w:rsidRPr="00AE7E94">
        <w:rPr>
          <w:sz w:val="22"/>
          <w:szCs w:val="22"/>
        </w:rPr>
        <w:t>е)</w:t>
      </w:r>
      <w:r w:rsidRPr="00AE7E94">
        <w:rPr>
          <w:sz w:val="22"/>
          <w:szCs w:val="22"/>
        </w:rPr>
        <w:t xml:space="preserve">. Альтернативные терапии. Осложнения </w:t>
      </w:r>
      <w:r w:rsidR="00290645" w:rsidRPr="00AE7E94">
        <w:rPr>
          <w:sz w:val="22"/>
          <w:szCs w:val="22"/>
        </w:rPr>
        <w:t>после</w:t>
      </w:r>
      <w:r w:rsidRPr="00AE7E94">
        <w:rPr>
          <w:sz w:val="22"/>
          <w:szCs w:val="22"/>
        </w:rPr>
        <w:t xml:space="preserve"> лечения.</w:t>
      </w:r>
    </w:p>
    <w:p w:rsidR="003B3BE4" w:rsidRPr="00AE7E94" w:rsidRDefault="003B3BE4" w:rsidP="00290645">
      <w:pPr>
        <w:numPr>
          <w:ilvl w:val="0"/>
          <w:numId w:val="22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Современные представления о реабилитации </w:t>
      </w:r>
      <w:r w:rsidR="00290645" w:rsidRPr="00AE7E94">
        <w:rPr>
          <w:sz w:val="22"/>
          <w:szCs w:val="22"/>
        </w:rPr>
        <w:t>пациентов</w:t>
      </w:r>
      <w:r w:rsidRPr="00AE7E94">
        <w:rPr>
          <w:sz w:val="22"/>
          <w:szCs w:val="22"/>
        </w:rPr>
        <w:t xml:space="preserve"> с онкологической патологией</w:t>
      </w:r>
      <w:r w:rsidR="00290645" w:rsidRPr="00AE7E94">
        <w:rPr>
          <w:sz w:val="22"/>
          <w:szCs w:val="22"/>
        </w:rPr>
        <w:t xml:space="preserve"> (с</w:t>
      </w:r>
      <w:r w:rsidRPr="00AE7E94">
        <w:rPr>
          <w:sz w:val="22"/>
          <w:szCs w:val="22"/>
        </w:rPr>
        <w:t>оциал</w:t>
      </w:r>
      <w:r w:rsidRPr="00AE7E94">
        <w:rPr>
          <w:sz w:val="22"/>
          <w:szCs w:val="22"/>
        </w:rPr>
        <w:t>ь</w:t>
      </w:r>
      <w:r w:rsidRPr="00AE7E94">
        <w:rPr>
          <w:sz w:val="22"/>
          <w:szCs w:val="22"/>
        </w:rPr>
        <w:t>ные, психологические и экономические аспекты</w:t>
      </w:r>
      <w:r w:rsidR="00290645" w:rsidRPr="00AE7E94">
        <w:rPr>
          <w:sz w:val="22"/>
          <w:szCs w:val="22"/>
        </w:rPr>
        <w:t>)</w:t>
      </w:r>
      <w:r w:rsidRPr="00AE7E94">
        <w:rPr>
          <w:sz w:val="22"/>
          <w:szCs w:val="22"/>
        </w:rPr>
        <w:t xml:space="preserve">. Роль МСЭК в реабилитации онкологических </w:t>
      </w:r>
      <w:r w:rsidR="00290645" w:rsidRPr="00AE7E94">
        <w:rPr>
          <w:sz w:val="22"/>
          <w:szCs w:val="22"/>
        </w:rPr>
        <w:t>п</w:t>
      </w:r>
      <w:r w:rsidR="00290645" w:rsidRPr="00AE7E94">
        <w:rPr>
          <w:sz w:val="22"/>
          <w:szCs w:val="22"/>
        </w:rPr>
        <w:t>а</w:t>
      </w:r>
      <w:r w:rsidR="00290645" w:rsidRPr="00AE7E94">
        <w:rPr>
          <w:sz w:val="22"/>
          <w:szCs w:val="22"/>
        </w:rPr>
        <w:t>циентов</w:t>
      </w:r>
      <w:r w:rsidRPr="00AE7E94">
        <w:rPr>
          <w:sz w:val="22"/>
          <w:szCs w:val="22"/>
        </w:rPr>
        <w:t>.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Вести приём </w:t>
      </w:r>
      <w:r w:rsidR="00361556" w:rsidRPr="00AE7E94">
        <w:rPr>
          <w:sz w:val="22"/>
          <w:szCs w:val="22"/>
        </w:rPr>
        <w:t>пациентов</w:t>
      </w:r>
      <w:r w:rsidRPr="00AE7E94">
        <w:rPr>
          <w:sz w:val="22"/>
          <w:szCs w:val="22"/>
        </w:rPr>
        <w:t xml:space="preserve"> с подозрением на онкологическую патологию и</w:t>
      </w:r>
      <w:r w:rsidR="00361556" w:rsidRPr="00AE7E94">
        <w:rPr>
          <w:sz w:val="22"/>
          <w:szCs w:val="22"/>
        </w:rPr>
        <w:t>/или</w:t>
      </w:r>
      <w:r w:rsidRPr="00AE7E94">
        <w:rPr>
          <w:sz w:val="22"/>
          <w:szCs w:val="22"/>
        </w:rPr>
        <w:t xml:space="preserve"> при наличии новоо</w:t>
      </w:r>
      <w:r w:rsidRPr="00AE7E94">
        <w:rPr>
          <w:sz w:val="22"/>
          <w:szCs w:val="22"/>
        </w:rPr>
        <w:t>б</w:t>
      </w:r>
      <w:r w:rsidRPr="00AE7E94">
        <w:rPr>
          <w:sz w:val="22"/>
          <w:szCs w:val="22"/>
        </w:rPr>
        <w:t xml:space="preserve">разований (осмотр, пальпация, перкуссия, аускультация всех органов и систем). 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Заполнять учётные медицинские статистические формы. 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Целенаправленно собрать анамнез у </w:t>
      </w:r>
      <w:r w:rsidR="00361556" w:rsidRPr="00AE7E94">
        <w:rPr>
          <w:sz w:val="22"/>
          <w:szCs w:val="22"/>
        </w:rPr>
        <w:t>пациентов</w:t>
      </w:r>
      <w:r w:rsidRPr="00AE7E94">
        <w:rPr>
          <w:sz w:val="22"/>
          <w:szCs w:val="22"/>
        </w:rPr>
        <w:t xml:space="preserve"> с онкологической патологией.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Составить план обследования </w:t>
      </w:r>
      <w:r w:rsidR="00361556" w:rsidRPr="00AE7E94">
        <w:rPr>
          <w:sz w:val="22"/>
          <w:szCs w:val="22"/>
        </w:rPr>
        <w:t>пациентов</w:t>
      </w:r>
      <w:r w:rsidRPr="00AE7E94">
        <w:rPr>
          <w:sz w:val="22"/>
          <w:szCs w:val="22"/>
        </w:rPr>
        <w:t xml:space="preserve"> в соответствии с нозологией.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Формулировать диагнозы в соответствии с общепринятыми классификациями.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Проводить дифференциальную диагностику опухолей.</w:t>
      </w:r>
    </w:p>
    <w:p w:rsidR="003B3BE4" w:rsidRPr="00AE7E94" w:rsidRDefault="003B3BE4" w:rsidP="00DC116C">
      <w:pPr>
        <w:numPr>
          <w:ilvl w:val="0"/>
          <w:numId w:val="23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Составить план лечения </w:t>
      </w:r>
      <w:r w:rsidR="00290645" w:rsidRPr="00AE7E94">
        <w:rPr>
          <w:sz w:val="22"/>
          <w:szCs w:val="22"/>
        </w:rPr>
        <w:t>пациентов</w:t>
      </w:r>
      <w:r w:rsidRPr="00AE7E94">
        <w:rPr>
          <w:sz w:val="22"/>
          <w:szCs w:val="22"/>
        </w:rPr>
        <w:t xml:space="preserve"> с онкологической патологией.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Pr="00AE7E94" w:rsidRDefault="003B3BE4" w:rsidP="00DC116C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Осмотра, пальпации, перкуссии, аускультации всех органов и систем у пациентов с новообразов</w:t>
      </w:r>
      <w:r w:rsidRPr="00AE7E94">
        <w:rPr>
          <w:sz w:val="22"/>
          <w:szCs w:val="22"/>
        </w:rPr>
        <w:t>а</w:t>
      </w:r>
      <w:r w:rsidRPr="00AE7E94">
        <w:rPr>
          <w:sz w:val="22"/>
          <w:szCs w:val="22"/>
        </w:rPr>
        <w:t>ниями;</w:t>
      </w:r>
    </w:p>
    <w:p w:rsidR="003B3BE4" w:rsidRPr="00AE7E94" w:rsidRDefault="003B3BE4" w:rsidP="00DC116C">
      <w:pPr>
        <w:numPr>
          <w:ilvl w:val="0"/>
          <w:numId w:val="24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Техники взятия мазков-отпечатков, соскобов, пункции опухолей.</w:t>
      </w:r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3B3BE4" w:rsidRPr="00D24337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паллиативная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602"/>
        <w:gridCol w:w="1334"/>
      </w:tblGrid>
      <w:tr w:rsidR="003B3BE4" w:rsidRPr="00AB49C5" w:rsidTr="00361556">
        <w:trPr>
          <w:jc w:val="center"/>
        </w:trPr>
        <w:tc>
          <w:tcPr>
            <w:tcW w:w="0" w:type="auto"/>
            <w:vMerge w:val="restart"/>
            <w:textDirection w:val="btL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3B3BE4" w:rsidRPr="00AB49C5" w:rsidTr="00361556">
        <w:trPr>
          <w:trHeight w:val="255"/>
          <w:jc w:val="center"/>
        </w:trPr>
        <w:tc>
          <w:tcPr>
            <w:tcW w:w="0" w:type="auto"/>
            <w:vMerge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B3BE4" w:rsidRPr="00AB49C5" w:rsidRDefault="003B3BE4" w:rsidP="00361556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B3BE4" w:rsidRPr="00AB49C5" w:rsidRDefault="003B3BE4" w:rsidP="00361556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3B3BE4" w:rsidRPr="00AB49C5" w:rsidTr="00361556">
        <w:trPr>
          <w:trHeight w:val="255"/>
          <w:jc w:val="center"/>
        </w:trPr>
        <w:tc>
          <w:tcPr>
            <w:tcW w:w="0" w:type="auto"/>
            <w:vMerge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B3BE4" w:rsidRPr="00AB49C5" w:rsidRDefault="003B3BE4" w:rsidP="00361556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B3BE4" w:rsidRPr="00AB49C5" w:rsidRDefault="003B3BE4" w:rsidP="00361556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3B3BE4" w:rsidRPr="00AB49C5" w:rsidRDefault="003B3BE4" w:rsidP="00361556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3B3BE4" w:rsidRPr="00AB49C5" w:rsidTr="00361556">
        <w:trPr>
          <w:cantSplit/>
          <w:trHeight w:val="1356"/>
          <w:jc w:val="center"/>
        </w:trPr>
        <w:tc>
          <w:tcPr>
            <w:tcW w:w="0" w:type="auto"/>
            <w:vMerge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3B3BE4" w:rsidRPr="00AB49C5" w:rsidRDefault="003B3BE4" w:rsidP="0036155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3B3BE4" w:rsidRPr="00AB49C5" w:rsidTr="00361556">
        <w:trPr>
          <w:trHeight w:val="303"/>
          <w:jc w:val="center"/>
        </w:trPr>
        <w:tc>
          <w:tcPr>
            <w:tcW w:w="0" w:type="auto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B49C5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3B3BE4" w:rsidRPr="00AB49C5" w:rsidRDefault="003B3BE4" w:rsidP="00361556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3B3BE4" w:rsidRPr="00AB49C5" w:rsidTr="00361556">
        <w:trPr>
          <w:jc w:val="center"/>
        </w:trPr>
        <w:tc>
          <w:tcPr>
            <w:tcW w:w="0" w:type="auto"/>
            <w:gridSpan w:val="6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5</w:t>
            </w:r>
            <w:r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7E2D6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</w:rPr>
              <w:t>1</w:t>
            </w:r>
            <w:r w:rsidR="007E2D62">
              <w:rPr>
                <w:b/>
                <w:sz w:val="22"/>
                <w:szCs w:val="22"/>
              </w:rPr>
              <w:t>0</w:t>
            </w:r>
            <w:r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7E2D62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10</w:t>
            </w:r>
            <w:r w:rsidR="003B3BE4"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3B3BE4" w:rsidP="007E2D6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1</w:t>
            </w:r>
            <w:r w:rsidR="007E2D62">
              <w:rPr>
                <w:b/>
                <w:sz w:val="22"/>
                <w:szCs w:val="22"/>
                <w:lang w:val="ky-KG"/>
              </w:rPr>
              <w:t>0</w:t>
            </w:r>
            <w:r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BE4" w:rsidRPr="00AB49C5" w:rsidRDefault="007E2D62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10</w:t>
            </w:r>
            <w:r w:rsidR="003B3BE4" w:rsidRPr="00AB49C5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3B3BE4" w:rsidRPr="00AB49C5" w:rsidTr="00361556">
        <w:trPr>
          <w:jc w:val="center"/>
        </w:trPr>
        <w:tc>
          <w:tcPr>
            <w:tcW w:w="0" w:type="auto"/>
            <w:gridSpan w:val="6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М2=5+10+10+5=30 б.</w:t>
            </w:r>
          </w:p>
        </w:tc>
        <w:tc>
          <w:tcPr>
            <w:tcW w:w="0" w:type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ИК=40 б</w:t>
            </w:r>
            <w:r w:rsidRPr="00AB49C5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3B3BE4" w:rsidRPr="00AB49C5" w:rsidTr="00361556">
        <w:trPr>
          <w:jc w:val="center"/>
        </w:trPr>
        <w:tc>
          <w:tcPr>
            <w:tcW w:w="0" w:type="auto"/>
            <w:gridSpan w:val="6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3B3BE4" w:rsidRPr="00AB49C5" w:rsidRDefault="003B3BE4" w:rsidP="00AE7E9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М1 + М2 + ИК = 30</w:t>
            </w:r>
            <w:r w:rsidRPr="00AB49C5">
              <w:rPr>
                <w:b/>
                <w:sz w:val="22"/>
                <w:szCs w:val="22"/>
              </w:rPr>
              <w:t xml:space="preserve"> б.</w:t>
            </w:r>
            <w:r w:rsidRPr="00AB49C5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6.</w:t>
      </w:r>
      <w:r w:rsidRPr="00237BB9">
        <w:rPr>
          <w:b/>
          <w:sz w:val="22"/>
          <w:szCs w:val="22"/>
        </w:rPr>
        <w:tab/>
        <w:t>Карта накопления баллов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AE7E94" w:rsidRPr="00237BB9" w:rsidTr="00AE7E94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AE7E94" w:rsidRPr="00237BB9" w:rsidRDefault="00AE7E94" w:rsidP="00AE7E94">
            <w:pPr>
              <w:jc w:val="right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Темы</w:t>
            </w:r>
          </w:p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AE7E94" w:rsidRPr="00237BB9" w:rsidRDefault="00AE7E94" w:rsidP="00AE7E9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AE7E94" w:rsidRPr="00237BB9" w:rsidRDefault="00AE7E94" w:rsidP="00AE7E9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Всего:</w:t>
            </w: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  <w:vMerge/>
          </w:tcPr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</w:tcPr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</w:tcPr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</w:tcPr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Проверка конспекта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</w:tcPr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</w:tcPr>
          <w:p w:rsidR="00AE7E94" w:rsidRPr="00237BB9" w:rsidRDefault="00AE7E94" w:rsidP="00AE7E94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AE7E94" w:rsidRPr="00237BB9" w:rsidRDefault="00AE7E94" w:rsidP="00AE7E94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E7E94" w:rsidRPr="00237BB9" w:rsidTr="00AE7E94">
        <w:trPr>
          <w:jc w:val="center"/>
        </w:trPr>
        <w:tc>
          <w:tcPr>
            <w:tcW w:w="2135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AE7E94" w:rsidRDefault="00050BDC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7</w:t>
      </w:r>
      <w:r w:rsidR="003B3BE4" w:rsidRPr="00AE7E94">
        <w:rPr>
          <w:b/>
          <w:sz w:val="22"/>
          <w:szCs w:val="22"/>
        </w:rPr>
        <w:t>.</w:t>
      </w:r>
      <w:r w:rsidR="003B3BE4" w:rsidRPr="00AE7E94">
        <w:rPr>
          <w:b/>
          <w:sz w:val="22"/>
          <w:szCs w:val="22"/>
        </w:rPr>
        <w:tab/>
        <w:t>Программа клинической дисциплины</w:t>
      </w:r>
    </w:p>
    <w:p w:rsidR="003B3BE4" w:rsidRPr="00AB49C5" w:rsidRDefault="003B3BE4" w:rsidP="003B3BE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3B3BE4" w:rsidRPr="00AE7E94" w:rsidRDefault="00050BDC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7</w:t>
      </w:r>
      <w:r w:rsidR="003B3BE4" w:rsidRPr="00AE7E94">
        <w:rPr>
          <w:b/>
          <w:sz w:val="22"/>
          <w:szCs w:val="22"/>
        </w:rPr>
        <w:t>.1</w:t>
      </w:r>
      <w:r w:rsidR="003B3BE4" w:rsidRPr="00AE7E94">
        <w:rPr>
          <w:b/>
          <w:sz w:val="22"/>
          <w:szCs w:val="22"/>
        </w:rPr>
        <w:tab/>
        <w:t xml:space="preserve">Лекции </w:t>
      </w:r>
      <w:r w:rsidR="003B3BE4" w:rsidRPr="00AE7E94">
        <w:rPr>
          <w:sz w:val="22"/>
          <w:szCs w:val="22"/>
        </w:rPr>
        <w:t>(теоретический материал)</w:t>
      </w:r>
      <w:r w:rsidR="003B3BE4" w:rsidRPr="00AE7E94">
        <w:rPr>
          <w:b/>
          <w:sz w:val="22"/>
          <w:szCs w:val="22"/>
        </w:rPr>
        <w:t>: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1</w:t>
      </w:r>
      <w:r w:rsidRPr="00237BB9">
        <w:rPr>
          <w:b/>
          <w:sz w:val="22"/>
          <w:szCs w:val="22"/>
        </w:rPr>
        <w:tab/>
        <w:t xml:space="preserve">Место и роль онкологии в системе здравоохранения.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Исторические аспекты развития онкологической службы. Предмет и задачи онкологии. Разделы о</w:t>
      </w:r>
      <w:r w:rsidRPr="00237BB9">
        <w:rPr>
          <w:sz w:val="22"/>
          <w:szCs w:val="22"/>
        </w:rPr>
        <w:t>н</w:t>
      </w:r>
      <w:r w:rsidRPr="00237BB9">
        <w:rPr>
          <w:sz w:val="22"/>
          <w:szCs w:val="22"/>
        </w:rPr>
        <w:t>кологии. Организация онкологической службы в странах СНГ, за рубежом. Организация онкологич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ской службы в Кыргызской Республике, Ошской области. Понятие «Онкология», «Опухоль». 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2</w:t>
      </w:r>
      <w:r w:rsidRPr="00237BB9">
        <w:rPr>
          <w:b/>
          <w:sz w:val="22"/>
          <w:szCs w:val="22"/>
        </w:rPr>
        <w:tab/>
        <w:t>Структура и показатели онкологической службы.</w:t>
      </w:r>
    </w:p>
    <w:p w:rsidR="00AE7E94" w:rsidRPr="00237BB9" w:rsidRDefault="00AE7E94" w:rsidP="00AE7E94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237BB9">
        <w:rPr>
          <w:rFonts w:ascii="Times New Roman" w:hAnsi="Times New Roman"/>
          <w:b w:val="0"/>
          <w:sz w:val="22"/>
          <w:szCs w:val="22"/>
        </w:rPr>
        <w:t>Структура онкологической службы. Правила диспансеризации онкологических больных. Основная учетная</w:t>
      </w:r>
      <w:r w:rsidRPr="00237BB9">
        <w:rPr>
          <w:rFonts w:ascii="Times New Roman" w:hAnsi="Times New Roman"/>
          <w:b w:val="0"/>
          <w:sz w:val="22"/>
          <w:szCs w:val="22"/>
          <w:lang w:val="ky-KG"/>
        </w:rPr>
        <w:t xml:space="preserve"> </w:t>
      </w:r>
      <w:r w:rsidRPr="00237BB9">
        <w:rPr>
          <w:rFonts w:ascii="Times New Roman" w:hAnsi="Times New Roman"/>
          <w:b w:val="0"/>
          <w:sz w:val="22"/>
          <w:szCs w:val="22"/>
        </w:rPr>
        <w:t>документация. Принципы работы онкологической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37BB9">
        <w:rPr>
          <w:rFonts w:ascii="Times New Roman" w:hAnsi="Times New Roman"/>
          <w:b w:val="0"/>
          <w:sz w:val="22"/>
          <w:szCs w:val="22"/>
        </w:rPr>
        <w:t>службы. Количественные и качественные показатели деятельности онкологической службы,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37BB9">
        <w:rPr>
          <w:rFonts w:ascii="Times New Roman" w:hAnsi="Times New Roman"/>
          <w:b w:val="0"/>
          <w:sz w:val="22"/>
          <w:szCs w:val="22"/>
        </w:rPr>
        <w:t>специализированных медицинских учреждений и онкологических кабинетов ЦСМ. Организация работы онкологических учреждений</w:t>
      </w:r>
      <w:r w:rsidRPr="00237BB9">
        <w:rPr>
          <w:rFonts w:ascii="Times New Roman" w:hAnsi="Times New Roman"/>
          <w:sz w:val="22"/>
          <w:szCs w:val="22"/>
        </w:rPr>
        <w:t xml:space="preserve">. </w:t>
      </w:r>
      <w:r w:rsidRPr="00237BB9">
        <w:rPr>
          <w:rFonts w:ascii="Times New Roman" w:hAnsi="Times New Roman"/>
          <w:b w:val="0"/>
          <w:sz w:val="22"/>
          <w:szCs w:val="22"/>
        </w:rPr>
        <w:t>Виды и методы диагностики и лечения в онкологических учреждениях. Принципы и правила поведения медицинск</w:t>
      </w:r>
      <w:r w:rsidRPr="00237BB9">
        <w:rPr>
          <w:rFonts w:ascii="Times New Roman" w:hAnsi="Times New Roman"/>
          <w:b w:val="0"/>
          <w:sz w:val="22"/>
          <w:szCs w:val="22"/>
        </w:rPr>
        <w:t>о</w:t>
      </w:r>
      <w:r w:rsidRPr="00237BB9">
        <w:rPr>
          <w:rFonts w:ascii="Times New Roman" w:hAnsi="Times New Roman"/>
          <w:b w:val="0"/>
          <w:sz w:val="22"/>
          <w:szCs w:val="22"/>
        </w:rPr>
        <w:t xml:space="preserve">го персонала онкологических учреждений. Понятие об </w:t>
      </w:r>
      <w:r>
        <w:rPr>
          <w:rFonts w:ascii="Times New Roman" w:hAnsi="Times New Roman"/>
          <w:b w:val="0"/>
          <w:sz w:val="22"/>
          <w:szCs w:val="22"/>
        </w:rPr>
        <w:t>«</w:t>
      </w:r>
      <w:r w:rsidRPr="00237BB9">
        <w:rPr>
          <w:rFonts w:ascii="Times New Roman" w:hAnsi="Times New Roman"/>
          <w:b w:val="0"/>
          <w:sz w:val="22"/>
          <w:szCs w:val="22"/>
        </w:rPr>
        <w:t>онкологической настороженности</w:t>
      </w:r>
      <w:r>
        <w:rPr>
          <w:rFonts w:ascii="Times New Roman" w:hAnsi="Times New Roman"/>
          <w:b w:val="0"/>
          <w:sz w:val="22"/>
          <w:szCs w:val="22"/>
        </w:rPr>
        <w:t>»</w:t>
      </w:r>
      <w:r w:rsidRPr="00237BB9">
        <w:rPr>
          <w:rFonts w:ascii="Times New Roman" w:hAnsi="Times New Roman"/>
          <w:b w:val="0"/>
          <w:sz w:val="22"/>
          <w:szCs w:val="22"/>
        </w:rPr>
        <w:t>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3</w:t>
      </w:r>
      <w:r w:rsidRPr="00237BB9">
        <w:rPr>
          <w:b/>
          <w:sz w:val="22"/>
          <w:szCs w:val="22"/>
        </w:rPr>
        <w:tab/>
        <w:t xml:space="preserve">Эпидемиология злокачественных новообразований (ЗН).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Этиология и патогенез. Эпидемиология. Понятие «Этиология», «Эпидемиология», «Канцерогенез». Международная классификация опухолей по системе </w:t>
      </w:r>
      <w:r w:rsidRPr="00237BB9">
        <w:rPr>
          <w:sz w:val="22"/>
          <w:szCs w:val="22"/>
          <w:lang w:val="en-US"/>
        </w:rPr>
        <w:t>TNM</w:t>
      </w:r>
      <w:r w:rsidRPr="00237BB9">
        <w:rPr>
          <w:sz w:val="22"/>
          <w:szCs w:val="22"/>
        </w:rPr>
        <w:t>. Классификация ЗН по стадиям развити</w:t>
      </w:r>
      <w:r w:rsidRPr="00237BB9">
        <w:rPr>
          <w:sz w:val="22"/>
          <w:szCs w:val="22"/>
          <w:lang w:val="ky-KG"/>
        </w:rPr>
        <w:t>я опухолевого процесса</w:t>
      </w:r>
      <w:r w:rsidRPr="00237BB9">
        <w:rPr>
          <w:sz w:val="22"/>
          <w:szCs w:val="22"/>
        </w:rPr>
        <w:t xml:space="preserve">. 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4</w:t>
      </w:r>
      <w:r w:rsidRPr="00237BB9">
        <w:rPr>
          <w:b/>
          <w:sz w:val="22"/>
          <w:szCs w:val="22"/>
        </w:rPr>
        <w:tab/>
        <w:t>Профилактика злокачественных новообразований.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Профилактика: виды, пути и формы. Принципы и основы профилактики.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5</w:t>
      </w:r>
      <w:r w:rsidRPr="00237BB9">
        <w:rPr>
          <w:b/>
          <w:sz w:val="22"/>
          <w:szCs w:val="22"/>
        </w:rPr>
        <w:tab/>
        <w:t>Общие принципы диагностики злокачественных новообразований.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Принципы и правила ранней диагностики. Принципы и правила своевременной диагностики.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Понятие о поздней диагностике. Система обследования больных с подозрением на наличие ЗН и/или со ЗН. Основные методы диагностики. Уровни диагностики. Опорные симптомы в онкологии. Пон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тие о клинических феноменах. Классификация онкологических больных по клиническим группам. Принципы формулирования диагноза. Порядок направления больных с подозрением на ЗН в специ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лизированное онкологическое учреждение. Правила заполнения учетной документации.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6</w:t>
      </w:r>
      <w:r w:rsidRPr="00237BB9">
        <w:rPr>
          <w:b/>
          <w:sz w:val="22"/>
          <w:szCs w:val="22"/>
        </w:rPr>
        <w:tab/>
        <w:t>Принципы и методы лечения злокачественных новообразований.</w:t>
      </w:r>
    </w:p>
    <w:p w:rsidR="00AE7E94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Принципы и правила лечения. Основные методы лечения. Осложнения и побочные эффекты лечения. Радикальные и паллиативные методы лечения. Виды и принципы радикальных оперативных вмеш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тельств. Понятие об операбельности и инкурабельности больного. Показания к паллиативному леч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нию онкологических больных.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Методы лучевой терапии злокачественных опухолей. Осложнения от лучевой терапии. Лучевые р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акции. Классификация противоопухолевых препаратов. Понятие об адьювантной и неоадьювантной химиотерапии. Осложнения и побочные эффекты химиопрепаратов. Понятия о комбинированном и комплексном методах лечения.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7</w:t>
      </w:r>
      <w:r w:rsidRPr="00237BB9">
        <w:rPr>
          <w:b/>
          <w:sz w:val="22"/>
          <w:szCs w:val="22"/>
        </w:rPr>
        <w:tab/>
        <w:t>Деонтология и биоэтика в онкологии.</w:t>
      </w:r>
    </w:p>
    <w:p w:rsidR="00AE7E94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Деонтология и биоэтика в медицине. Деонтология и биоэтика в деятельности врача (ГСВ, ЦСМ, ЦОВП, ТБ, ООБ). Деонтология и биоэтика в деятельности медицинской сестры. Определение пон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тия «Деонтология»</w:t>
      </w:r>
      <w:r w:rsidRPr="00237BB9">
        <w:rPr>
          <w:sz w:val="22"/>
          <w:szCs w:val="22"/>
          <w:lang w:val="ky-KG"/>
        </w:rPr>
        <w:t xml:space="preserve"> и </w:t>
      </w:r>
      <w:r w:rsidRPr="00237BB9">
        <w:rPr>
          <w:sz w:val="22"/>
          <w:szCs w:val="22"/>
        </w:rPr>
        <w:t xml:space="preserve">«Биоэтика».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Черты врача, положительно характеризующие его как профессионала. Типы высшей нервной де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тельности и реакции больного на ЗН.</w:t>
      </w:r>
      <w:r>
        <w:rPr>
          <w:sz w:val="22"/>
          <w:szCs w:val="22"/>
        </w:rPr>
        <w:t xml:space="preserve"> </w:t>
      </w:r>
      <w:r w:rsidRPr="00237BB9">
        <w:rPr>
          <w:sz w:val="22"/>
          <w:szCs w:val="22"/>
        </w:rPr>
        <w:t>Отношение к больным с распространенными формами ЗН. Принципы ведения беседы с онкологическим больным, «активное слушание».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8</w:t>
      </w:r>
      <w:r w:rsidRPr="00237BB9">
        <w:rPr>
          <w:b/>
          <w:sz w:val="22"/>
          <w:szCs w:val="22"/>
        </w:rPr>
        <w:tab/>
        <w:t>Реабилитация пациентов со злокачественных новообразований.</w:t>
      </w:r>
    </w:p>
    <w:p w:rsidR="00AE7E94" w:rsidRPr="00237BB9" w:rsidRDefault="00AE7E94" w:rsidP="00AE7E94">
      <w:pPr>
        <w:pStyle w:val="a3"/>
        <w:ind w:firstLine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237BB9">
        <w:rPr>
          <w:rFonts w:ascii="Times New Roman" w:hAnsi="Times New Roman"/>
          <w:b w:val="0"/>
          <w:sz w:val="22"/>
          <w:szCs w:val="22"/>
        </w:rPr>
        <w:t>Современные представление о реабилитации больных.</w:t>
      </w:r>
      <w:proofErr w:type="gramEnd"/>
      <w:r w:rsidRPr="00237BB9">
        <w:rPr>
          <w:rFonts w:ascii="Times New Roman" w:hAnsi="Times New Roman"/>
          <w:b w:val="0"/>
          <w:sz w:val="22"/>
          <w:szCs w:val="22"/>
        </w:rPr>
        <w:t xml:space="preserve"> Этапы и виды реабилитации. Аспекты реаб</w:t>
      </w:r>
      <w:r w:rsidRPr="00237BB9">
        <w:rPr>
          <w:rFonts w:ascii="Times New Roman" w:hAnsi="Times New Roman"/>
          <w:b w:val="0"/>
          <w:sz w:val="22"/>
          <w:szCs w:val="22"/>
        </w:rPr>
        <w:t>и</w:t>
      </w:r>
      <w:r w:rsidRPr="00237BB9">
        <w:rPr>
          <w:rFonts w:ascii="Times New Roman" w:hAnsi="Times New Roman"/>
          <w:b w:val="0"/>
          <w:sz w:val="22"/>
          <w:szCs w:val="22"/>
        </w:rPr>
        <w:t>литации больных со ЗН. Роль МСЭК в реабилитации больных. Медицинская реабилитация, типы м</w:t>
      </w:r>
      <w:r w:rsidRPr="00237BB9">
        <w:rPr>
          <w:rFonts w:ascii="Times New Roman" w:hAnsi="Times New Roman"/>
          <w:b w:val="0"/>
          <w:sz w:val="22"/>
          <w:szCs w:val="22"/>
        </w:rPr>
        <w:t>е</w:t>
      </w:r>
      <w:r w:rsidRPr="00237BB9">
        <w:rPr>
          <w:rFonts w:ascii="Times New Roman" w:hAnsi="Times New Roman"/>
          <w:b w:val="0"/>
          <w:sz w:val="22"/>
          <w:szCs w:val="22"/>
        </w:rPr>
        <w:t>дицинской реабилитации. Социальные аспекты реабилитации онкологических пациентов. Психол</w:t>
      </w:r>
      <w:r w:rsidRPr="00237BB9">
        <w:rPr>
          <w:rFonts w:ascii="Times New Roman" w:hAnsi="Times New Roman"/>
          <w:b w:val="0"/>
          <w:sz w:val="22"/>
          <w:szCs w:val="22"/>
        </w:rPr>
        <w:t>о</w:t>
      </w:r>
      <w:r w:rsidRPr="00237BB9">
        <w:rPr>
          <w:rFonts w:ascii="Times New Roman" w:hAnsi="Times New Roman"/>
          <w:b w:val="0"/>
          <w:sz w:val="22"/>
          <w:szCs w:val="22"/>
        </w:rPr>
        <w:lastRenderedPageBreak/>
        <w:t>гические аспекты реабилитации онкологических пациентов. Экономические аспекты реабилитации онкологических пациентов. Реабилитация больных злокачественными опухолями.</w:t>
      </w:r>
    </w:p>
    <w:p w:rsidR="00AE7E94" w:rsidRPr="00237BB9" w:rsidRDefault="00AE7E94" w:rsidP="00AE7E94">
      <w:pPr>
        <w:pStyle w:val="a3"/>
        <w:ind w:firstLine="0"/>
        <w:jc w:val="both"/>
        <w:rPr>
          <w:rFonts w:ascii="Times New Roman" w:hAnsi="Times New Roman"/>
          <w:b w:val="0"/>
          <w:sz w:val="6"/>
          <w:szCs w:val="6"/>
        </w:rPr>
      </w:pPr>
    </w:p>
    <w:p w:rsidR="00AE7E94" w:rsidRPr="00237BB9" w:rsidRDefault="00AE7E94" w:rsidP="00AE7E9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237BB9">
        <w:rPr>
          <w:rFonts w:ascii="Times New Roman" w:hAnsi="Times New Roman"/>
          <w:sz w:val="22"/>
          <w:szCs w:val="22"/>
        </w:rPr>
        <w:t>Тема № 9</w:t>
      </w:r>
      <w:r w:rsidRPr="00237BB9">
        <w:rPr>
          <w:rFonts w:ascii="Times New Roman" w:hAnsi="Times New Roman"/>
          <w:sz w:val="22"/>
          <w:szCs w:val="22"/>
        </w:rPr>
        <w:tab/>
        <w:t>Особенности детской онкологии.</w:t>
      </w:r>
    </w:p>
    <w:p w:rsidR="00AE7E94" w:rsidRPr="00237BB9" w:rsidRDefault="00AE7E94" w:rsidP="00AE7E94">
      <w:pPr>
        <w:tabs>
          <w:tab w:val="left" w:pos="0"/>
        </w:tabs>
        <w:jc w:val="both"/>
        <w:rPr>
          <w:sz w:val="22"/>
          <w:szCs w:val="22"/>
        </w:rPr>
      </w:pPr>
      <w:r w:rsidRPr="00237BB9">
        <w:rPr>
          <w:sz w:val="22"/>
          <w:szCs w:val="22"/>
        </w:rPr>
        <w:t>Этиология и эпидемиология ЗН у детей. Психологические и психиатрические аспекты в детской о</w:t>
      </w:r>
      <w:r w:rsidRPr="00237BB9">
        <w:rPr>
          <w:sz w:val="22"/>
          <w:szCs w:val="22"/>
        </w:rPr>
        <w:t>н</w:t>
      </w:r>
      <w:r w:rsidRPr="00237BB9">
        <w:rPr>
          <w:sz w:val="22"/>
          <w:szCs w:val="22"/>
        </w:rPr>
        <w:t>кологии. Современные принципы и правила ранней диагностики. Классификация опухолей у детей. Особенности клинического течения злокачественных опухолей у детей. Основные методы лечения. Особенности лечения злокачественных опухолей. Особенности реабилитации больных детей со зл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качественными новообразованиями. Прогноз и профилактика.</w:t>
      </w: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8.2</w:t>
      </w:r>
      <w:r w:rsidRPr="00237BB9">
        <w:rPr>
          <w:b/>
          <w:sz w:val="22"/>
          <w:szCs w:val="22"/>
        </w:rPr>
        <w:tab/>
        <w:t>Практические занятия</w:t>
      </w:r>
      <w:r w:rsidRPr="00237BB9">
        <w:rPr>
          <w:sz w:val="22"/>
          <w:szCs w:val="22"/>
        </w:rPr>
        <w:t xml:space="preserve"> (семинары)</w:t>
      </w:r>
      <w:r w:rsidRPr="00237BB9">
        <w:rPr>
          <w:b/>
          <w:sz w:val="22"/>
          <w:szCs w:val="22"/>
        </w:rPr>
        <w:t>: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1</w:t>
      </w:r>
      <w:r w:rsidRPr="00237BB9">
        <w:rPr>
          <w:b/>
          <w:sz w:val="22"/>
          <w:szCs w:val="22"/>
        </w:rPr>
        <w:tab/>
        <w:t>Доброкачественные, фоновые и предраковые заболевания.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Доброкачественные новообразования (ДН) органов и систем организма человека. Этиология и эп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демиология ДН. Фоновые и предраковые заболевания органов и систем. Современные принципы и правила ранней диагностики. Особенности клинического течения. Основные методы лечения. Ос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бенности реабилитации больных с ДН. Прогноз и профилактика.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Понятие «</w:t>
      </w:r>
      <w:proofErr w:type="spellStart"/>
      <w:r w:rsidRPr="00237BB9">
        <w:rPr>
          <w:sz w:val="22"/>
          <w:szCs w:val="22"/>
        </w:rPr>
        <w:t>предрак</w:t>
      </w:r>
      <w:proofErr w:type="spellEnd"/>
      <w:r w:rsidRPr="00237BB9">
        <w:rPr>
          <w:sz w:val="22"/>
          <w:szCs w:val="22"/>
        </w:rPr>
        <w:t>», «</w:t>
      </w:r>
      <w:proofErr w:type="spellStart"/>
      <w:r w:rsidRPr="00237BB9">
        <w:rPr>
          <w:sz w:val="22"/>
          <w:szCs w:val="22"/>
        </w:rPr>
        <w:t>паранеопластические</w:t>
      </w:r>
      <w:proofErr w:type="spellEnd"/>
      <w:r w:rsidRPr="00237BB9">
        <w:rPr>
          <w:sz w:val="22"/>
          <w:szCs w:val="22"/>
        </w:rPr>
        <w:t xml:space="preserve"> состояния».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Тема № 2</w:t>
      </w:r>
      <w:r>
        <w:rPr>
          <w:rFonts w:ascii="Times New Roman" w:hAnsi="Times New Roman"/>
          <w:sz w:val="22"/>
          <w:szCs w:val="22"/>
        </w:rPr>
        <w:tab/>
      </w:r>
      <w:r w:rsidRPr="00237BB9">
        <w:rPr>
          <w:rFonts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>локачественные новообразования</w:t>
      </w:r>
      <w:r w:rsidRPr="00237BB9">
        <w:rPr>
          <w:rFonts w:ascii="Times New Roman" w:hAnsi="Times New Roman"/>
          <w:sz w:val="22"/>
          <w:szCs w:val="22"/>
        </w:rPr>
        <w:t xml:space="preserve"> кожи. Меланома.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покровных тканей.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 и лечения. Дифференциальная диагностика. Методы лечения (хирургические, лучевые, лекарственные, паллиативные). Выбор метода лечения в зависимости от стадии и локализации опухолевого процесса. Реабилитация. Прогноз. Пути проф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Опухоли кожи:</w:t>
      </w:r>
      <w:r w:rsidRPr="00237BB9">
        <w:rPr>
          <w:sz w:val="22"/>
          <w:szCs w:val="22"/>
        </w:rPr>
        <w:t xml:space="preserve"> Облигатные и факультативные предраковые заболевания. Клинические и гист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 xml:space="preserve">логические формы. Характеристика по стадиям. Пути метастазирования.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Б. Пигментные опухоли: </w:t>
      </w:r>
      <w:r w:rsidRPr="00237BB9">
        <w:rPr>
          <w:sz w:val="22"/>
          <w:szCs w:val="22"/>
        </w:rPr>
        <w:t xml:space="preserve">Признаки малигнизации </w:t>
      </w:r>
      <w:proofErr w:type="gramStart"/>
      <w:r w:rsidRPr="00237BB9">
        <w:rPr>
          <w:sz w:val="22"/>
          <w:szCs w:val="22"/>
        </w:rPr>
        <w:t>пигментных</w:t>
      </w:r>
      <w:proofErr w:type="gramEnd"/>
      <w:r w:rsidRPr="00237BB9">
        <w:rPr>
          <w:sz w:val="22"/>
          <w:szCs w:val="22"/>
        </w:rPr>
        <w:t xml:space="preserve"> невусов. Гистологическая классиф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 xml:space="preserve">кация </w:t>
      </w:r>
      <w:proofErr w:type="gramStart"/>
      <w:r w:rsidRPr="00237BB9">
        <w:rPr>
          <w:sz w:val="22"/>
          <w:szCs w:val="22"/>
        </w:rPr>
        <w:t>пигментных</w:t>
      </w:r>
      <w:proofErr w:type="gramEnd"/>
      <w:r w:rsidRPr="00237BB9">
        <w:rPr>
          <w:sz w:val="22"/>
          <w:szCs w:val="22"/>
        </w:rPr>
        <w:t xml:space="preserve"> невусов. Клиническая классификация </w:t>
      </w:r>
      <w:proofErr w:type="gramStart"/>
      <w:r w:rsidRPr="00237BB9">
        <w:rPr>
          <w:sz w:val="22"/>
          <w:szCs w:val="22"/>
        </w:rPr>
        <w:t>пигментных</w:t>
      </w:r>
      <w:proofErr w:type="gramEnd"/>
      <w:r w:rsidRPr="00237BB9">
        <w:rPr>
          <w:sz w:val="22"/>
          <w:szCs w:val="22"/>
        </w:rPr>
        <w:t xml:space="preserve"> невусов. Тактика врача в отн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 xml:space="preserve">шении </w:t>
      </w:r>
      <w:proofErr w:type="gramStart"/>
      <w:r w:rsidRPr="00237BB9">
        <w:rPr>
          <w:sz w:val="22"/>
          <w:szCs w:val="22"/>
        </w:rPr>
        <w:t>пигментных</w:t>
      </w:r>
      <w:proofErr w:type="gramEnd"/>
      <w:r w:rsidRPr="00237BB9">
        <w:rPr>
          <w:sz w:val="22"/>
          <w:szCs w:val="22"/>
        </w:rPr>
        <w:t xml:space="preserve"> невусов.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В. Меланома: </w:t>
      </w:r>
      <w:r w:rsidRPr="00237BB9">
        <w:rPr>
          <w:sz w:val="22"/>
          <w:szCs w:val="22"/>
        </w:rPr>
        <w:t>Этиология и патогенез. Патологическая анатомия. Классификация. Клиническая ка</w:t>
      </w:r>
      <w:r w:rsidRPr="00237BB9">
        <w:rPr>
          <w:sz w:val="22"/>
          <w:szCs w:val="22"/>
        </w:rPr>
        <w:t>р</w:t>
      </w:r>
      <w:r w:rsidRPr="00237BB9">
        <w:rPr>
          <w:sz w:val="22"/>
          <w:szCs w:val="22"/>
        </w:rPr>
        <w:t xml:space="preserve">тина меланомы кожи и слизистых оболочек. </w:t>
      </w:r>
    </w:p>
    <w:p w:rsidR="00AE7E94" w:rsidRPr="005F5724" w:rsidRDefault="00AE7E94" w:rsidP="00AE7E94">
      <w:pPr>
        <w:pStyle w:val="a3"/>
        <w:ind w:firstLine="0"/>
        <w:jc w:val="both"/>
        <w:rPr>
          <w:rFonts w:ascii="Times New Roman" w:hAnsi="Times New Roman"/>
          <w:b w:val="0"/>
          <w:sz w:val="6"/>
          <w:szCs w:val="6"/>
        </w:rPr>
      </w:pPr>
    </w:p>
    <w:p w:rsidR="00AE7E94" w:rsidRDefault="00AE7E94" w:rsidP="00AE7E9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Тема № 3</w:t>
      </w:r>
      <w:r>
        <w:rPr>
          <w:rFonts w:ascii="Times New Roman" w:hAnsi="Times New Roman"/>
          <w:sz w:val="22"/>
          <w:szCs w:val="22"/>
        </w:rPr>
        <w:tab/>
      </w:r>
      <w:r w:rsidRPr="00237BB9">
        <w:rPr>
          <w:rFonts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>локачественные новообразования</w:t>
      </w:r>
      <w:r w:rsidRPr="00237BB9">
        <w:rPr>
          <w:rFonts w:ascii="Times New Roman" w:hAnsi="Times New Roman"/>
          <w:sz w:val="22"/>
          <w:szCs w:val="22"/>
        </w:rPr>
        <w:t xml:space="preserve"> губы, </w:t>
      </w:r>
    </w:p>
    <w:p w:rsidR="00AE7E94" w:rsidRPr="00237BB9" w:rsidRDefault="00AE7E94" w:rsidP="00AE7E9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237BB9">
        <w:rPr>
          <w:rFonts w:ascii="Times New Roman" w:hAnsi="Times New Roman"/>
          <w:sz w:val="22"/>
          <w:szCs w:val="22"/>
        </w:rPr>
        <w:t>слизистой оболочки органов полости рта.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слизистой оболочки губы и органов полости рта.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 и лечения. Дифф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ренциальная диагностика. Методы лечения (хирургические, лучевые, лекарственные, паллиативные). Мероприятия по реабилитации. Прогноз. Пути профилактики.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А. Губа: </w:t>
      </w:r>
      <w:r w:rsidRPr="00237BB9">
        <w:rPr>
          <w:sz w:val="22"/>
          <w:szCs w:val="22"/>
        </w:rPr>
        <w:t>Способствующие факторы. Классификация по стадиям и по морфологии. Клинические фо</w:t>
      </w:r>
      <w:r w:rsidRPr="00237BB9">
        <w:rPr>
          <w:sz w:val="22"/>
          <w:szCs w:val="22"/>
        </w:rPr>
        <w:t>р</w:t>
      </w:r>
      <w:r w:rsidRPr="00237BB9">
        <w:rPr>
          <w:sz w:val="22"/>
          <w:szCs w:val="22"/>
        </w:rPr>
        <w:t xml:space="preserve">мы. Метастазирование. </w:t>
      </w:r>
    </w:p>
    <w:p w:rsidR="00AE7E94" w:rsidRPr="00237BB9" w:rsidRDefault="00AE7E94" w:rsidP="00AE7E94">
      <w:pPr>
        <w:tabs>
          <w:tab w:val="left" w:pos="3750"/>
        </w:tabs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Б. Слизистая оболочка органов полости рта: </w:t>
      </w:r>
      <w:r w:rsidRPr="00237BB9">
        <w:rPr>
          <w:sz w:val="22"/>
          <w:szCs w:val="22"/>
        </w:rPr>
        <w:t>Способствующие факторы. Клинические формы. М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тастазирование. Классификация по стадиям и по морфологии. </w:t>
      </w:r>
    </w:p>
    <w:p w:rsidR="00AE7E94" w:rsidRPr="005F5724" w:rsidRDefault="00AE7E94" w:rsidP="00AE7E94">
      <w:pPr>
        <w:tabs>
          <w:tab w:val="left" w:pos="3750"/>
        </w:tabs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>ЗН щитовидной железы (ЩЖ).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ЩЖ. Методика сбора анамнеза (осмотр, пальп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Клинические формы злокачественных опухолей. Метастазирование. Клиническая и гистолог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ческая классификация. Диагностика и дифференциальная диагностика. Современные методы диагн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стики. Методы лечения (хирургические, лучевые, лекарственные, паллиативные). Выбор метода л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чения и метастазов в зависимости от стадии опухолевого процесса. Типы оперативных вмешательств. Мероприятия по реабилитации. Прогноз и профилактика. </w:t>
      </w:r>
    </w:p>
    <w:p w:rsidR="00AE7E94" w:rsidRPr="005F5724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5</w:t>
      </w:r>
      <w:r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>ЗН молочной железы (МЖ).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МЖ. Методика сбора анамнеза (осмотр, пальп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Классификация и клинические формы. Пути метастазирования. Методы диагностики. Дифф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ренциальная диагностика. Раннее выявление. Методика самообследования. Методы лечения (хиру</w:t>
      </w:r>
      <w:r w:rsidRPr="00237BB9">
        <w:rPr>
          <w:sz w:val="22"/>
          <w:szCs w:val="22"/>
        </w:rPr>
        <w:t>р</w:t>
      </w:r>
      <w:r w:rsidRPr="00237BB9">
        <w:rPr>
          <w:sz w:val="22"/>
          <w:szCs w:val="22"/>
        </w:rPr>
        <w:t xml:space="preserve">гические, лучевые, лекарственные, паллиативные). Хирургические методы лечения в зависимости от стадии ЗН. Показания к </w:t>
      </w:r>
      <w:proofErr w:type="gramStart"/>
      <w:r w:rsidRPr="00237BB9">
        <w:rPr>
          <w:sz w:val="22"/>
          <w:szCs w:val="22"/>
        </w:rPr>
        <w:t>комбинированному</w:t>
      </w:r>
      <w:proofErr w:type="gramEnd"/>
      <w:r w:rsidRPr="00237BB9">
        <w:rPr>
          <w:sz w:val="22"/>
          <w:szCs w:val="22"/>
        </w:rPr>
        <w:t xml:space="preserve"> и комплексно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ному лечению. Реабилитация. Прогноз и профилактика.</w:t>
      </w:r>
    </w:p>
    <w:p w:rsidR="00AE7E94" w:rsidRPr="005F5724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6</w:t>
      </w:r>
      <w:r>
        <w:rPr>
          <w:b/>
          <w:sz w:val="22"/>
          <w:szCs w:val="22"/>
        </w:rPr>
        <w:tab/>
      </w:r>
      <w:r w:rsidRPr="00237BB9">
        <w:rPr>
          <w:b/>
          <w:sz w:val="22"/>
          <w:szCs w:val="22"/>
        </w:rPr>
        <w:t>ЗН костей и мягких тканей.</w:t>
      </w:r>
    </w:p>
    <w:p w:rsidR="00CE24CF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костей и мягких тканей.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Дифференциальная диагностика. Методы лечения (хирургические, лучевые, лекарственные, паллиативные). Выбор метода лечения в зависим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 xml:space="preserve">сти от стадии опухолевого процесса. Комбинированное и комплексное лечение. Показания и </w:t>
      </w:r>
      <w:proofErr w:type="spellStart"/>
      <w:r w:rsidRPr="00237BB9">
        <w:rPr>
          <w:sz w:val="22"/>
          <w:szCs w:val="22"/>
        </w:rPr>
        <w:t>проти</w:t>
      </w:r>
      <w:r w:rsidR="00CE24CF">
        <w:rPr>
          <w:sz w:val="22"/>
          <w:szCs w:val="22"/>
        </w:rPr>
        <w:t>во</w:t>
      </w:r>
      <w:proofErr w:type="spellEnd"/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lastRenderedPageBreak/>
        <w:t>показания к хирургическому лечению. Реабилитация.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Прогноз. Пути профилактики.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Костная система:</w:t>
      </w:r>
      <w:r w:rsidRPr="00237BB9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Мягкие ткани:</w:t>
      </w:r>
      <w:r w:rsidRPr="00237BB9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AE7E94" w:rsidRPr="005F5724" w:rsidRDefault="00AE7E94" w:rsidP="00AE7E94">
      <w:pPr>
        <w:jc w:val="both"/>
        <w:rPr>
          <w:sz w:val="6"/>
          <w:szCs w:val="6"/>
        </w:rPr>
      </w:pPr>
    </w:p>
    <w:p w:rsidR="00AE7E94" w:rsidRPr="00237BB9" w:rsidRDefault="00AE7E94" w:rsidP="00AE7E94">
      <w:pPr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Тема № 7</w:t>
      </w:r>
      <w:r>
        <w:rPr>
          <w:b/>
          <w:sz w:val="22"/>
          <w:szCs w:val="22"/>
        </w:rPr>
        <w:tab/>
      </w:r>
      <w:r w:rsidRPr="00496611">
        <w:rPr>
          <w:b/>
          <w:sz w:val="22"/>
          <w:szCs w:val="22"/>
        </w:rPr>
        <w:t>Злокачественные новообразования</w:t>
      </w:r>
      <w:r w:rsidRPr="00237BB9">
        <w:rPr>
          <w:b/>
          <w:sz w:val="22"/>
          <w:szCs w:val="22"/>
        </w:rPr>
        <w:t xml:space="preserve"> верхних дыхательных путей (ВДП).</w:t>
      </w:r>
    </w:p>
    <w:p w:rsidR="00AE7E94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ВДП (глотка, гортань, трахея). Методика сбора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 и лечения. Дифференциальная ди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гностика. Методы лечения (хирургические, лучевые, лекарственные, паллиативные). Выбор метода лечения в зависимости от стадии, локализации опухолевого процесса и наличия регионарных мет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стазов. Реабилитация. Прогноз. Пути профилактики.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А. Глотка: </w:t>
      </w:r>
      <w:r w:rsidRPr="00237BB9">
        <w:rPr>
          <w:sz w:val="22"/>
          <w:szCs w:val="22"/>
        </w:rPr>
        <w:t>Этиологические и способствующие факторы. Особенности клинического течения в зав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 xml:space="preserve">симости от локализации и формы роста опухоли. Особенности метастазирования.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Б. Гортань: </w:t>
      </w:r>
      <w:r w:rsidRPr="00237BB9">
        <w:rPr>
          <w:sz w:val="22"/>
          <w:szCs w:val="22"/>
        </w:rPr>
        <w:t>Этиологические и способствующие факторы. Особенности клинического течения в з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 xml:space="preserve">висимости от локализации и формы роста опухоли. Особенности метастазирования.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В. Трахея: </w:t>
      </w:r>
      <w:r w:rsidRPr="00237BB9">
        <w:rPr>
          <w:sz w:val="22"/>
          <w:szCs w:val="22"/>
        </w:rPr>
        <w:t>Этиологические и способствующие факторы. Особенности клинического течения в зав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симости от локализации и формы роста опухоли. Особенности метастазирования.</w:t>
      </w:r>
    </w:p>
    <w:p w:rsidR="00AE7E94" w:rsidRPr="005F5724" w:rsidRDefault="00AE7E94" w:rsidP="00AE7E94">
      <w:pPr>
        <w:jc w:val="both"/>
        <w:rPr>
          <w:sz w:val="6"/>
          <w:szCs w:val="6"/>
        </w:rPr>
      </w:pPr>
    </w:p>
    <w:p w:rsidR="00AE7E94" w:rsidRPr="00496611" w:rsidRDefault="00AE7E94" w:rsidP="00AE7E94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8</w:t>
      </w:r>
      <w:r w:rsidRPr="00496611">
        <w:rPr>
          <w:b/>
          <w:sz w:val="22"/>
          <w:szCs w:val="22"/>
        </w:rPr>
        <w:tab/>
        <w:t>Злокачественные новообразования пищевода и желудка.</w:t>
      </w:r>
    </w:p>
    <w:p w:rsidR="00AE7E94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пищевода. Предрасполагающие факторы и предраковые заболевания. Патологическая анатомия и пути метастазирования. Классификация и кл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ническая картина в зависимости от стадии.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Методы диагностики. Дифференциальная диагностика. Методы лечения (хирургические, лучевые, лека</w:t>
      </w:r>
      <w:r w:rsidRPr="00237BB9">
        <w:rPr>
          <w:sz w:val="22"/>
          <w:szCs w:val="22"/>
        </w:rPr>
        <w:t>р</w:t>
      </w:r>
      <w:r w:rsidRPr="00237BB9">
        <w:rPr>
          <w:sz w:val="22"/>
          <w:szCs w:val="22"/>
        </w:rPr>
        <w:t>ственные, паллиативные). Специальные методы лечения в зависимости от стадии и от локализации. Радикальные и паллиативные операции. Показания к комбинированному и комплексному лечению. Реабилитация. Прогноз. Пути профилактики.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желудка. Предрасполагающие факторы. Понятие о раннем раке желудка. Классификация и клинические формы. Клиническая картина в зависимости от локализации и формы роста. Методы диагностики. Синдром малых признаков. «Сигналы тревоги». Пути метастазирования.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гностики и дифференциальной диагностики. Методы лечения (хирургические, лучевые, лекарстве</w:t>
      </w:r>
      <w:r w:rsidRPr="00237BB9">
        <w:rPr>
          <w:sz w:val="22"/>
          <w:szCs w:val="22"/>
        </w:rPr>
        <w:t>н</w:t>
      </w:r>
      <w:r w:rsidRPr="00237BB9">
        <w:rPr>
          <w:sz w:val="22"/>
          <w:szCs w:val="22"/>
        </w:rPr>
        <w:t>ные, паллиативные). Хирургические методы лечения в зависимости от стадии и от локализации. Р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дикальные и паллиативные операции. Показания к комбинированному и комплексному лечению. Р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абилитация. Прогноз. Пути профилактики.</w:t>
      </w:r>
    </w:p>
    <w:p w:rsidR="00AE7E94" w:rsidRPr="00496611" w:rsidRDefault="00AE7E94" w:rsidP="00AE7E94">
      <w:pPr>
        <w:jc w:val="both"/>
        <w:rPr>
          <w:sz w:val="6"/>
          <w:szCs w:val="6"/>
        </w:rPr>
      </w:pPr>
    </w:p>
    <w:p w:rsidR="00AE7E94" w:rsidRPr="00496611" w:rsidRDefault="00AE7E94" w:rsidP="00AE7E94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9</w:t>
      </w:r>
      <w:r w:rsidRPr="00496611">
        <w:rPr>
          <w:b/>
          <w:sz w:val="22"/>
          <w:szCs w:val="22"/>
        </w:rPr>
        <w:tab/>
        <w:t>Злокачественные новообразования лёгкого и средостения.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Этиология ЗН лёгкого и органов средостения. Факторы риска. Группы «повышенного риска». Ранняя диагностика рака лёгкого и органов средостения. Клинико-анатомо-рентгенологическая классифик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ция. Особенности клинического течения лёгкого и органов средостения в зависимости от локализ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ции и формы роста опухоли. Клинические рентгенологические особенности рака лёгкого и органов средостения. Современные методы диагностики (медиастиноскопия и прескаленная биопсия). Выбор метода лечения в зависимости от локализации, стадии и гистологического строения. Лечение зап</w:t>
      </w:r>
      <w:r w:rsidRPr="00237BB9">
        <w:rPr>
          <w:sz w:val="22"/>
          <w:szCs w:val="22"/>
        </w:rPr>
        <w:t>у</w:t>
      </w:r>
      <w:r w:rsidRPr="00237BB9">
        <w:rPr>
          <w:sz w:val="22"/>
          <w:szCs w:val="22"/>
        </w:rPr>
        <w:t xml:space="preserve">щенных стадий. Показания и противопоказания к оперативному лечению. Послеоперационные осложнения: острая </w:t>
      </w:r>
      <w:proofErr w:type="gramStart"/>
      <w:r w:rsidRPr="00237BB9">
        <w:rPr>
          <w:sz w:val="22"/>
          <w:szCs w:val="22"/>
        </w:rPr>
        <w:t>сердечно-сосудистая</w:t>
      </w:r>
      <w:proofErr w:type="gramEnd"/>
      <w:r w:rsidRPr="00237BB9">
        <w:rPr>
          <w:sz w:val="22"/>
          <w:szCs w:val="22"/>
        </w:rPr>
        <w:t xml:space="preserve"> недостаточность, острая дыхательная недостаточность, отёк лёгкого. Принципы диспансерного наблюдения за </w:t>
      </w:r>
      <w:proofErr w:type="gramStart"/>
      <w:r w:rsidRPr="00237BB9">
        <w:rPr>
          <w:sz w:val="22"/>
          <w:szCs w:val="22"/>
        </w:rPr>
        <w:t>излеченными</w:t>
      </w:r>
      <w:proofErr w:type="gramEnd"/>
      <w:r w:rsidRPr="00237BB9">
        <w:rPr>
          <w:sz w:val="22"/>
          <w:szCs w:val="22"/>
        </w:rPr>
        <w:t xml:space="preserve"> от ЗН лёгкого и опухолей органов средостения. Прогноз. Пути профилактики.</w:t>
      </w:r>
    </w:p>
    <w:p w:rsidR="00AE7E94" w:rsidRPr="00496611" w:rsidRDefault="00AE7E94" w:rsidP="00AE7E94">
      <w:pPr>
        <w:jc w:val="both"/>
        <w:rPr>
          <w:sz w:val="6"/>
          <w:szCs w:val="6"/>
        </w:rPr>
      </w:pPr>
    </w:p>
    <w:p w:rsidR="00AE7E94" w:rsidRDefault="00AE7E94" w:rsidP="00AE7E94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 № 10</w:t>
      </w:r>
      <w:r>
        <w:rPr>
          <w:b/>
          <w:sz w:val="22"/>
          <w:szCs w:val="22"/>
        </w:rPr>
        <w:tab/>
      </w:r>
      <w:r w:rsidRPr="00496611">
        <w:rPr>
          <w:b/>
          <w:sz w:val="22"/>
          <w:szCs w:val="22"/>
        </w:rPr>
        <w:t xml:space="preserve">Злокачественные новообразования печени и органов </w:t>
      </w:r>
    </w:p>
    <w:p w:rsidR="00AE7E94" w:rsidRPr="00496611" w:rsidRDefault="00AE7E94" w:rsidP="00AE7E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496611">
        <w:rPr>
          <w:b/>
          <w:sz w:val="22"/>
          <w:szCs w:val="22"/>
        </w:rPr>
        <w:t>билиопанкреатодуоденальной зоны (БПДЗ).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печени и органов БПДЗ (желчный пузырь, желч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выводящие пути, поджелудочная железа и 12-перстной кишки).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Дифференциальная диагностика. Причины ошибок. Классификация по </w:t>
      </w:r>
      <w:r w:rsidRPr="00237BB9">
        <w:rPr>
          <w:sz w:val="22"/>
          <w:szCs w:val="22"/>
          <w:lang w:val="en-US"/>
        </w:rPr>
        <w:t>TNM</w:t>
      </w:r>
      <w:r w:rsidRPr="00237BB9">
        <w:rPr>
          <w:sz w:val="22"/>
          <w:szCs w:val="22"/>
        </w:rPr>
        <w:t xml:space="preserve"> и стадиям развития опухоли. Методы лечения (хирургические, лучевые, л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карственные, паллиативные). Хирургические методы лечение в зависимости от стадии и локализации опухоли. Комбинированные методы лечения. Отдаленные результаты лечения. Прогноз и меропри</w:t>
      </w:r>
      <w:r w:rsidRPr="00237BB9">
        <w:rPr>
          <w:sz w:val="22"/>
          <w:szCs w:val="22"/>
        </w:rPr>
        <w:t>я</w:t>
      </w:r>
      <w:r w:rsidRPr="00237BB9">
        <w:rPr>
          <w:sz w:val="22"/>
          <w:szCs w:val="22"/>
        </w:rPr>
        <w:t>тиями по реабилитации. Пути профилактики.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А. Печень и внутрипечёночные желчевыводящие протоки: </w:t>
      </w:r>
      <w:r w:rsidRPr="00237BB9">
        <w:rPr>
          <w:sz w:val="22"/>
          <w:szCs w:val="22"/>
        </w:rPr>
        <w:t>Способствующие факторы риска. Предраковые заболевания и доброкачественные опухоли. Гистологическая классификация и клин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ческие формы первичного рака печени. Метастатический рак печени. Методы диагностики. Дифф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ренциальная диагностика. Методы лечения больных с опухолями печени. Лечение запущенных ст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дий рака печени. Профилактика первичного и метастатического рака печени</w:t>
      </w:r>
    </w:p>
    <w:p w:rsidR="00CE24CF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Желчный пузырь и внепечёночные желчевыводящие протоки:</w:t>
      </w:r>
      <w:r w:rsidRPr="00237BB9">
        <w:rPr>
          <w:sz w:val="22"/>
          <w:szCs w:val="22"/>
        </w:rPr>
        <w:t xml:space="preserve"> Способствующие факторы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lastRenderedPageBreak/>
        <w:t xml:space="preserve">риска. Предраковые заболевания и доброкачественные опухоли. Клиническая картина в зависимости от стадии и локализации опухоли.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В. Поджелудочная железа:</w:t>
      </w:r>
      <w:r w:rsidRPr="00237BB9">
        <w:rPr>
          <w:sz w:val="22"/>
          <w:szCs w:val="22"/>
        </w:rPr>
        <w:t xml:space="preserve"> Способствующие факторы риска. Предраковые заболевания и доброк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 xml:space="preserve">чественные опухоли. Клиническая картина в зависимости от стадии и локализации опухоли.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Г. 12-перстная кишка: </w:t>
      </w:r>
      <w:r w:rsidRPr="00237BB9">
        <w:rPr>
          <w:sz w:val="22"/>
          <w:szCs w:val="22"/>
        </w:rPr>
        <w:t>Способствующие факторы риска. Предраковые заболевания и доброкач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ственные опухоли. Клиническая картина в зависимости от стадии и локализации опухоли. </w:t>
      </w:r>
    </w:p>
    <w:p w:rsidR="00AE7E94" w:rsidRPr="00496611" w:rsidRDefault="00AE7E94" w:rsidP="00AE7E94">
      <w:pPr>
        <w:jc w:val="both"/>
        <w:rPr>
          <w:sz w:val="6"/>
          <w:szCs w:val="6"/>
        </w:rPr>
      </w:pPr>
    </w:p>
    <w:p w:rsidR="00AE7E94" w:rsidRPr="00496611" w:rsidRDefault="00AE7E94" w:rsidP="00AE7E94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11 Злокачественные новообразования толстого кишечника.</w:t>
      </w:r>
    </w:p>
    <w:p w:rsidR="00AE7E94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 xml:space="preserve">Краткая анатомо-физиологическая характеристика кишечника. </w:t>
      </w:r>
      <w:proofErr w:type="gramStart"/>
      <w:r w:rsidRPr="00237BB9">
        <w:rPr>
          <w:sz w:val="22"/>
          <w:szCs w:val="22"/>
        </w:rPr>
        <w:t>Методика сбора анамнеза (осмотр,</w:t>
      </w:r>
      <w:proofErr w:type="gramEnd"/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Предраковые и доброкачественные опухоли. Патол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гоанатомические характеристики. Классификация. Клиническая картина. Симптомы рака правой и левой половины ободочной кишки. Дифференциальная диагностика. Методы лечения (хирургич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ские, лучевые, лекарственные, паллиативные). Радикальные и паллиативные методы лечения в зав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симости от локализации и от стадии рака. Показания к лекарственному и комбинированному леч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нию. Прогноз и мероприятия по реабилитации. Пути профилактики.</w:t>
      </w:r>
    </w:p>
    <w:p w:rsidR="00AE7E94" w:rsidRPr="00496611" w:rsidRDefault="00AE7E94" w:rsidP="00AE7E94">
      <w:pPr>
        <w:jc w:val="both"/>
        <w:rPr>
          <w:sz w:val="6"/>
          <w:szCs w:val="6"/>
        </w:rPr>
      </w:pPr>
    </w:p>
    <w:p w:rsidR="00AE7E94" w:rsidRPr="00496611" w:rsidRDefault="00AE7E94" w:rsidP="00AE7E94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 xml:space="preserve">Тема № 12 Злокачественные новообразования почки и мочевыводящих путей (МВП).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почки и мочевыводящих путей (почечная лоханка, мочеточник, мочевой пузырь, лоханка, урахус).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временные методы диагностики. Дифференциальная диагностика. Методы лечения (хирургические, лучевые, лекарственные, паллиативные). Комбинированное и комплексное лечение. Показания и противопоказания к хирургическому лечению. Прогноз и мероприятия по реабилитации Пути проф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Почечная лоханка: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и предраковые заболевания. Классификация. Клиническая картина в зависимости от локализации и от стадии ЗН.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Мочеточник: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и предраковые заболевания. Классификация. Пути метастазирование Клиническая картина в зависим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сти от локализации и от стадии ЗН.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В. Мочевой пузырь: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и предраковые заболевания. Классификация. Пути метастазирование Клиническая картина в зависим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сти от локализации и от стадии ЗН.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Г. Уретра: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и предрак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вые заболевания. Классификация. Пути метастазирование Клиническая картина в зависимости от 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кализации и от стадии ЗН.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Д. Урахус:</w:t>
      </w:r>
      <w:r w:rsidRPr="00237BB9">
        <w:rPr>
          <w:sz w:val="22"/>
          <w:szCs w:val="22"/>
        </w:rPr>
        <w:t xml:space="preserve"> Эпидемиология и предрасполагающие факторы. Доброкачественные опухоли и предрак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вые заболевания. Классификация. Пути метастазирование Клиническая картина в зависимости от л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>кализации и от стадии ЗН.</w:t>
      </w:r>
    </w:p>
    <w:p w:rsidR="00AE7E94" w:rsidRPr="00496611" w:rsidRDefault="00AE7E94" w:rsidP="00AE7E94">
      <w:pPr>
        <w:jc w:val="both"/>
        <w:rPr>
          <w:sz w:val="6"/>
          <w:szCs w:val="6"/>
        </w:rPr>
      </w:pPr>
    </w:p>
    <w:p w:rsidR="00AE7E94" w:rsidRPr="00496611" w:rsidRDefault="00AE7E94" w:rsidP="00AE7E94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t>Тема № 13 Злокачественные новообразования женской половой сферы (ЖПС).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Краткая анатомо-физиологическая характеристика органов ЖПС (шейка и тело матки, яичники). М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Дифференциальная диагностика. Классификация по системе </w:t>
      </w:r>
      <w:r w:rsidRPr="00237BB9">
        <w:rPr>
          <w:sz w:val="22"/>
          <w:szCs w:val="22"/>
          <w:lang w:val="en-US"/>
        </w:rPr>
        <w:t>TNM</w:t>
      </w:r>
      <w:r w:rsidRPr="00237BB9">
        <w:rPr>
          <w:sz w:val="22"/>
          <w:szCs w:val="22"/>
        </w:rPr>
        <w:t xml:space="preserve"> и по стадиям. Клинико-анатомическая классификация. Методы лечения (хирургические, лучевые, лекарственные, паллиативные). Выбор метода лечения в зависимости от стадии, от локализации процесса гистологического строения опухоли. Показания и противопоказания к оперативному лечению. Принципы радикальных оперативных вмешательств. Сочетанная лучевая терапия. Предупреждение возможного осложнения при лучевом лечении. Пр</w:t>
      </w:r>
      <w:r w:rsidRPr="00237BB9">
        <w:rPr>
          <w:sz w:val="22"/>
          <w:szCs w:val="22"/>
        </w:rPr>
        <w:t>о</w:t>
      </w:r>
      <w:r w:rsidRPr="00237BB9">
        <w:rPr>
          <w:sz w:val="22"/>
          <w:szCs w:val="22"/>
        </w:rPr>
        <w:t xml:space="preserve">гноз и мероприятия по реабилитации. Пути профилактики. Организация профилактических осмотров. Принципы диспансерного наблюдения за </w:t>
      </w:r>
      <w:proofErr w:type="gramStart"/>
      <w:r w:rsidRPr="00237BB9">
        <w:rPr>
          <w:sz w:val="22"/>
          <w:szCs w:val="22"/>
        </w:rPr>
        <w:t>излеченными</w:t>
      </w:r>
      <w:proofErr w:type="gramEnd"/>
      <w:r w:rsidRPr="00237BB9">
        <w:rPr>
          <w:sz w:val="22"/>
          <w:szCs w:val="22"/>
        </w:rPr>
        <w:t xml:space="preserve"> от рака (шейка, тело матки, яичники).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А. Шейка матки: </w:t>
      </w:r>
      <w:r w:rsidRPr="00237BB9">
        <w:rPr>
          <w:sz w:val="22"/>
          <w:szCs w:val="22"/>
        </w:rPr>
        <w:t>Эпидемиология и способствующие факторы. Понятие о раннем раке шейки матки. Группы «риска». Доброкачественные опухоли и предраковые заболевания. Основная морфологич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 xml:space="preserve">ская и кольпоскопическая характеристика. Клиника рака на фоне предшествующих заболеваний.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</w:t>
      </w:r>
      <w:r w:rsidRPr="00237BB9">
        <w:rPr>
          <w:b/>
          <w:bCs/>
          <w:sz w:val="22"/>
          <w:szCs w:val="22"/>
        </w:rPr>
        <w:t xml:space="preserve">. Тело матки (эндометрий): </w:t>
      </w:r>
      <w:r w:rsidRPr="00237BB9">
        <w:rPr>
          <w:sz w:val="22"/>
          <w:szCs w:val="22"/>
        </w:rPr>
        <w:t>Эпидемиология и способствующие факторы. Группы «риска». Клин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 xml:space="preserve">ческие особенности течения рака тела матки в зависимости от стадии и от локализации процесса. Принципы ранней диагностики рака тела матки. Методы осмотра: бимануальный, взятие аспирата из области матки, диагностическое выскабливание. 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 xml:space="preserve">В. Яичники: </w:t>
      </w:r>
      <w:r w:rsidRPr="00237BB9">
        <w:rPr>
          <w:sz w:val="22"/>
          <w:szCs w:val="22"/>
        </w:rPr>
        <w:t>Эпидемиология и способствующие факторы. Предраковые и доброкачественные оп</w:t>
      </w:r>
      <w:r w:rsidRPr="00237BB9">
        <w:rPr>
          <w:sz w:val="22"/>
          <w:szCs w:val="22"/>
        </w:rPr>
        <w:t>у</w:t>
      </w:r>
      <w:r w:rsidRPr="00237BB9">
        <w:rPr>
          <w:sz w:val="22"/>
          <w:szCs w:val="22"/>
        </w:rPr>
        <w:t>холи. Клинико-морфологическая классификация опухолей яичников. Клинические особенности теч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ния рака яичников в зависимости от распространенности процесса. Вторичные опухоли яичников (метастаз Крукенберга). Принципы ранней диагностики рака яичников. Группы «риска». Тактика врача при постановке диагноза «киста яичника». Лечение запущенных стадий.</w:t>
      </w:r>
    </w:p>
    <w:p w:rsidR="00AE7E94" w:rsidRPr="00496611" w:rsidRDefault="00AE7E94" w:rsidP="00AE7E94">
      <w:pPr>
        <w:jc w:val="both"/>
        <w:rPr>
          <w:sz w:val="6"/>
          <w:szCs w:val="6"/>
        </w:rPr>
      </w:pPr>
    </w:p>
    <w:p w:rsidR="00AE7E94" w:rsidRPr="00496611" w:rsidRDefault="00AE7E94" w:rsidP="00AE7E94">
      <w:pPr>
        <w:rPr>
          <w:b/>
          <w:sz w:val="22"/>
          <w:szCs w:val="22"/>
        </w:rPr>
      </w:pPr>
      <w:r w:rsidRPr="00496611">
        <w:rPr>
          <w:b/>
          <w:sz w:val="22"/>
          <w:szCs w:val="22"/>
        </w:rPr>
        <w:lastRenderedPageBreak/>
        <w:t>Тема № 14 Злокачественные новообразования мужской половой сферы (МПС).</w:t>
      </w:r>
    </w:p>
    <w:p w:rsidR="00AE7E94" w:rsidRDefault="00AE7E94" w:rsidP="00AE7E94">
      <w:pPr>
        <w:jc w:val="both"/>
        <w:rPr>
          <w:sz w:val="22"/>
          <w:szCs w:val="22"/>
        </w:rPr>
      </w:pPr>
      <w:proofErr w:type="gramStart"/>
      <w:r w:rsidRPr="00237BB9">
        <w:rPr>
          <w:sz w:val="22"/>
          <w:szCs w:val="22"/>
        </w:rPr>
        <w:t>Краткая анатомо-физиологическая характеристика органов МПС (предстательная железа, яичко, по</w:t>
      </w:r>
      <w:r>
        <w:rPr>
          <w:sz w:val="22"/>
          <w:szCs w:val="22"/>
        </w:rPr>
        <w:t>ло</w:t>
      </w:r>
      <w:proofErr w:type="gramEnd"/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sz w:val="22"/>
          <w:szCs w:val="22"/>
        </w:rPr>
        <w:t>вой член). Методика сбора анамнеза (осмотр, пальпация)</w:t>
      </w:r>
      <w:r w:rsidRPr="00237BB9">
        <w:rPr>
          <w:bCs/>
          <w:sz w:val="22"/>
          <w:szCs w:val="22"/>
        </w:rPr>
        <w:t>.</w:t>
      </w:r>
      <w:r w:rsidRPr="00237BB9">
        <w:rPr>
          <w:sz w:val="22"/>
          <w:szCs w:val="22"/>
        </w:rPr>
        <w:t xml:space="preserve"> Современные методы диагностики. Ди</w:t>
      </w:r>
      <w:r w:rsidRPr="00237BB9">
        <w:rPr>
          <w:sz w:val="22"/>
          <w:szCs w:val="22"/>
        </w:rPr>
        <w:t>ф</w:t>
      </w:r>
      <w:r w:rsidRPr="00237BB9">
        <w:rPr>
          <w:sz w:val="22"/>
          <w:szCs w:val="22"/>
        </w:rPr>
        <w:t xml:space="preserve">ференциальная диагностика. Классификация по </w:t>
      </w:r>
      <w:r w:rsidRPr="00237BB9">
        <w:rPr>
          <w:sz w:val="22"/>
          <w:szCs w:val="22"/>
          <w:lang w:val="en-US"/>
        </w:rPr>
        <w:t>TNM</w:t>
      </w:r>
      <w:r w:rsidRPr="00237BB9">
        <w:rPr>
          <w:sz w:val="22"/>
          <w:szCs w:val="22"/>
        </w:rPr>
        <w:t xml:space="preserve"> и стадиям развития опухоли. Методы лечения (хирургические, лучевые, лекарственные, паллиативные). Показания и противопоказания к хирург</w:t>
      </w:r>
      <w:r w:rsidRPr="00237BB9">
        <w:rPr>
          <w:sz w:val="22"/>
          <w:szCs w:val="22"/>
        </w:rPr>
        <w:t>и</w:t>
      </w:r>
      <w:r w:rsidRPr="00237BB9">
        <w:rPr>
          <w:sz w:val="22"/>
          <w:szCs w:val="22"/>
        </w:rPr>
        <w:t>ческому лечению в зависимости от стадии процесса, от локализации опухолей. Комбинированное и комплексное лечение. Прогноз и мероприятия по реабилитации. Пути профилактики.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А. Предстательная железа:</w:t>
      </w:r>
      <w:r w:rsidRPr="00237BB9">
        <w:rPr>
          <w:sz w:val="22"/>
          <w:szCs w:val="22"/>
        </w:rPr>
        <w:t xml:space="preserve"> Этиология и патогенез. Доброкачественные опухоли и предраковые з</w:t>
      </w:r>
      <w:r w:rsidRPr="00237BB9">
        <w:rPr>
          <w:sz w:val="22"/>
          <w:szCs w:val="22"/>
        </w:rPr>
        <w:t>а</w:t>
      </w:r>
      <w:r w:rsidRPr="00237BB9">
        <w:rPr>
          <w:sz w:val="22"/>
          <w:szCs w:val="22"/>
        </w:rPr>
        <w:t>болевания. Пути метастазирования. Клиническая картина в зависимости от локализации и от стадии рака.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Б. Яичко:</w:t>
      </w:r>
      <w:r w:rsidRPr="00237BB9">
        <w:rPr>
          <w:sz w:val="22"/>
          <w:szCs w:val="22"/>
        </w:rPr>
        <w:t xml:space="preserve"> Этиология и патогенез. Доброкачественные опухоли и предраковые заболевания. Пути м</w:t>
      </w:r>
      <w:r w:rsidRPr="00237BB9">
        <w:rPr>
          <w:sz w:val="22"/>
          <w:szCs w:val="22"/>
        </w:rPr>
        <w:t>е</w:t>
      </w:r>
      <w:r w:rsidRPr="00237BB9">
        <w:rPr>
          <w:sz w:val="22"/>
          <w:szCs w:val="22"/>
        </w:rPr>
        <w:t>тастазирования. Клиническая картина в зависимости от локализации и от стадии рака.</w:t>
      </w:r>
    </w:p>
    <w:p w:rsidR="00AE7E94" w:rsidRPr="00237BB9" w:rsidRDefault="00AE7E94" w:rsidP="00AE7E94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В. Половой член:</w:t>
      </w:r>
      <w:r w:rsidRPr="00237BB9">
        <w:rPr>
          <w:sz w:val="22"/>
          <w:szCs w:val="22"/>
        </w:rPr>
        <w:t xml:space="preserve"> Этиология и патогенез. Доброкачественные опухоли и предраковые заболевания. Пути метастазирования. Клиническая картина в зависимости от локализации и от стадии рака.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9"/>
          <w:footerReference w:type="first" r:id="rId10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="00B8623D" w:rsidRPr="00AE7E94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992"/>
        <w:gridCol w:w="6944"/>
        <w:gridCol w:w="567"/>
        <w:gridCol w:w="709"/>
        <w:gridCol w:w="992"/>
        <w:gridCol w:w="709"/>
        <w:gridCol w:w="494"/>
      </w:tblGrid>
      <w:tr w:rsidR="000E0E2E" w:rsidRPr="00237BB9" w:rsidTr="000E0E2E">
        <w:trPr>
          <w:cantSplit/>
          <w:trHeight w:val="2125"/>
          <w:jc w:val="center"/>
        </w:trPr>
        <w:tc>
          <w:tcPr>
            <w:tcW w:w="3929" w:type="dxa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№ и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992" w:type="dxa"/>
            <w:textDirection w:val="btLr"/>
            <w:vAlign w:val="center"/>
          </w:tcPr>
          <w:p w:rsidR="000E0E2E" w:rsidRPr="00237BB9" w:rsidRDefault="000E0E2E" w:rsidP="000E0E2E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37BB9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237BB9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944" w:type="dxa"/>
            <w:vAlign w:val="center"/>
          </w:tcPr>
          <w:p w:rsidR="000E0E2E" w:rsidRPr="00237BB9" w:rsidRDefault="000E0E2E" w:rsidP="000E0E2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37BB9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992" w:type="dxa"/>
            <w:textDirection w:val="btL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Литература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2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основная;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2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дополнительная;</w:t>
            </w:r>
          </w:p>
        </w:tc>
        <w:tc>
          <w:tcPr>
            <w:tcW w:w="709" w:type="dxa"/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Неделя</w:t>
            </w:r>
          </w:p>
        </w:tc>
      </w:tr>
      <w:tr w:rsidR="000E0E2E" w:rsidRPr="00237BB9" w:rsidTr="000E0E2E">
        <w:trPr>
          <w:cantSplit/>
          <w:trHeight w:val="282"/>
          <w:jc w:val="center"/>
        </w:trPr>
        <w:tc>
          <w:tcPr>
            <w:tcW w:w="11865" w:type="dxa"/>
            <w:gridSpan w:val="3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</w:t>
            </w:r>
          </w:p>
        </w:tc>
      </w:tr>
      <w:tr w:rsidR="008F39C8" w:rsidRPr="00237BB9" w:rsidTr="000E0E2E">
        <w:trPr>
          <w:cantSplit/>
          <w:trHeight w:val="1134"/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роль о</w:t>
            </w:r>
            <w:r w:rsidRPr="00237BB9">
              <w:rPr>
                <w:sz w:val="22"/>
                <w:szCs w:val="22"/>
              </w:rPr>
              <w:t>нкологи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 xml:space="preserve"> в системе здравоохранения.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истории развития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онкологии</w:t>
            </w:r>
            <w:r>
              <w:rPr>
                <w:sz w:val="21"/>
                <w:szCs w:val="21"/>
              </w:rPr>
              <w:t xml:space="preserve">.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Исторические аспекты развития </w:t>
            </w:r>
            <w:r>
              <w:rPr>
                <w:sz w:val="21"/>
                <w:szCs w:val="21"/>
              </w:rPr>
              <w:t>онкологии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Предмет и задачи онкологии. Разделы онкологии.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понятия «Онкология», «Опухоль».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Запомнить схему организации ОС в странах СНГ, в дальнем зарубежье.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Запомнить схему организации ОС в Кыргызской Республике (</w:t>
            </w:r>
            <w:proofErr w:type="gramStart"/>
            <w:r w:rsidRPr="00237BB9">
              <w:rPr>
                <w:sz w:val="21"/>
                <w:szCs w:val="21"/>
              </w:rPr>
              <w:t>КР</w:t>
            </w:r>
            <w:proofErr w:type="gramEnd"/>
            <w:r w:rsidRPr="00237BB9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и Ошской области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F39C8" w:rsidRDefault="007F66FC" w:rsidP="007F6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7F66FC" w:rsidRPr="00237BB9" w:rsidRDefault="007F66FC" w:rsidP="007F6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F39C8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Структура </w:t>
            </w:r>
            <w:r>
              <w:rPr>
                <w:sz w:val="22"/>
                <w:szCs w:val="22"/>
              </w:rPr>
              <w:t xml:space="preserve">и показатели 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онкологической службы.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(ОС)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 </w:t>
            </w:r>
            <w:r>
              <w:rPr>
                <w:sz w:val="21"/>
                <w:szCs w:val="21"/>
              </w:rPr>
              <w:t xml:space="preserve">структуре и </w:t>
            </w:r>
            <w:r w:rsidRPr="00237BB9">
              <w:rPr>
                <w:sz w:val="21"/>
                <w:szCs w:val="21"/>
              </w:rPr>
              <w:t xml:space="preserve">показателях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деятельности ОС. 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</w:t>
            </w:r>
            <w:r>
              <w:rPr>
                <w:b/>
                <w:sz w:val="21"/>
                <w:szCs w:val="21"/>
              </w:rPr>
              <w:t>лекции</w:t>
            </w:r>
            <w:r w:rsidRPr="00237BB9">
              <w:rPr>
                <w:b/>
                <w:sz w:val="21"/>
                <w:szCs w:val="21"/>
              </w:rPr>
              <w:t xml:space="preserve">: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</w:t>
            </w:r>
            <w:r>
              <w:rPr>
                <w:sz w:val="21"/>
                <w:szCs w:val="21"/>
              </w:rPr>
              <w:t xml:space="preserve">структуру и </w:t>
            </w:r>
            <w:r w:rsidRPr="00237BB9">
              <w:rPr>
                <w:sz w:val="21"/>
                <w:szCs w:val="21"/>
              </w:rPr>
              <w:t xml:space="preserve">показатели деятельности </w:t>
            </w:r>
            <w:r>
              <w:rPr>
                <w:sz w:val="21"/>
                <w:szCs w:val="21"/>
              </w:rPr>
              <w:t>ОС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количественные и качественные показатели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деятельности специализированных медицинских учреждений и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онкологических кабинетов.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Основные разделы и</w:t>
            </w:r>
            <w:r w:rsidRPr="00237BB9">
              <w:rPr>
                <w:b/>
                <w:sz w:val="21"/>
                <w:szCs w:val="21"/>
              </w:rPr>
              <w:t xml:space="preserve"> вопросы: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исторические аспекты развития ОС.</w:t>
            </w:r>
          </w:p>
          <w:p w:rsidR="008F39C8" w:rsidRPr="00237BB9" w:rsidRDefault="008F39C8" w:rsidP="000E0E2E">
            <w:pPr>
              <w:numPr>
                <w:ilvl w:val="0"/>
                <w:numId w:val="48"/>
              </w:numPr>
              <w:tabs>
                <w:tab w:val="num" w:pos="-49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принципы работы ОС.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Интерпретировать понятие об 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«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онкологической настороженности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»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количественные и качественные показатели </w:t>
            </w:r>
          </w:p>
          <w:p w:rsidR="008F39C8" w:rsidRPr="00237BB9" w:rsidRDefault="008F39C8" w:rsidP="000E0E2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деятельности ОС.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виды и методы диагностики и лечения </w:t>
            </w:r>
            <w:proofErr w:type="gram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в</w:t>
            </w:r>
            <w:proofErr w:type="gram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онкологических </w:t>
            </w:r>
            <w:proofErr w:type="gram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учреждениях</w:t>
            </w:r>
            <w:proofErr w:type="gram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(ОУ).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Охарактеризовать организацию работы ОУ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4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принципы и правила поведения медицинского пе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сонала ОУ.</w:t>
            </w:r>
          </w:p>
          <w:p w:rsidR="008F39C8" w:rsidRPr="003E15D1" w:rsidRDefault="008F39C8" w:rsidP="000E0E2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Эпидемиология </w:t>
            </w:r>
            <w:proofErr w:type="gramStart"/>
            <w:r w:rsidRPr="00237BB9">
              <w:rPr>
                <w:sz w:val="22"/>
                <w:szCs w:val="22"/>
              </w:rPr>
              <w:t>злокачественных</w:t>
            </w:r>
            <w:proofErr w:type="gramEnd"/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новообразований (ЗН).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эпидемиологии ЗН</w:t>
            </w:r>
            <w:r>
              <w:rPr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Этиология и патогенез ЗН.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Эпидемиология ЗН.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понятия «Этиология», «Эпидемиология»,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«Канцерогенез».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Международную классификацию опухолей </w:t>
            </w:r>
            <w:proofErr w:type="gramStart"/>
            <w:r w:rsidRPr="00237BB9">
              <w:rPr>
                <w:sz w:val="21"/>
                <w:szCs w:val="21"/>
              </w:rPr>
              <w:t>по</w:t>
            </w:r>
            <w:proofErr w:type="gramEnd"/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системе </w:t>
            </w:r>
            <w:r w:rsidRPr="00237BB9">
              <w:rPr>
                <w:sz w:val="21"/>
                <w:szCs w:val="21"/>
                <w:lang w:val="en-US"/>
              </w:rPr>
              <w:t>TNM</w:t>
            </w:r>
            <w:r w:rsidRPr="00237BB9">
              <w:rPr>
                <w:sz w:val="21"/>
                <w:szCs w:val="21"/>
              </w:rPr>
              <w:t xml:space="preserve">. 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к</w:t>
            </w:r>
            <w:proofErr w:type="spellStart"/>
            <w:r w:rsidRPr="00237BB9">
              <w:rPr>
                <w:sz w:val="21"/>
                <w:szCs w:val="21"/>
              </w:rPr>
              <w:t>лассификаци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ю</w:t>
            </w:r>
            <w:r w:rsidRPr="00237BB9">
              <w:rPr>
                <w:sz w:val="21"/>
                <w:szCs w:val="21"/>
              </w:rPr>
              <w:t xml:space="preserve"> ЗН по стадиям развити</w:t>
            </w:r>
            <w:r w:rsidRPr="00237BB9">
              <w:rPr>
                <w:sz w:val="21"/>
                <w:szCs w:val="21"/>
                <w:lang w:val="ky-KG"/>
              </w:rPr>
              <w:t>я опухолевого процесса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Профилактика </w:t>
            </w:r>
            <w:proofErr w:type="gramStart"/>
            <w:r w:rsidRPr="00237BB9">
              <w:rPr>
                <w:sz w:val="22"/>
                <w:szCs w:val="22"/>
              </w:rPr>
              <w:t>злокачественных</w:t>
            </w:r>
            <w:proofErr w:type="gramEnd"/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новообразований (ЗН).</w:t>
            </w:r>
          </w:p>
        </w:tc>
        <w:tc>
          <w:tcPr>
            <w:tcW w:w="992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</w:t>
            </w:r>
            <w:r>
              <w:rPr>
                <w:sz w:val="21"/>
                <w:szCs w:val="21"/>
              </w:rPr>
              <w:t xml:space="preserve"> </w:t>
            </w:r>
            <w:r w:rsidRPr="00237BB9">
              <w:rPr>
                <w:sz w:val="21"/>
                <w:szCs w:val="21"/>
              </w:rPr>
              <w:t xml:space="preserve">принципах, правилах, </w:t>
            </w:r>
          </w:p>
          <w:p w:rsidR="008F39C8" w:rsidRPr="00237BB9" w:rsidRDefault="008F39C8" w:rsidP="000E0E2E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формах</w:t>
            </w:r>
            <w:proofErr w:type="gramEnd"/>
            <w:r w:rsidRPr="00237BB9">
              <w:rPr>
                <w:sz w:val="21"/>
                <w:szCs w:val="21"/>
              </w:rPr>
              <w:t>, видах профилактики ЗН.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F39C8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п</w:t>
            </w:r>
            <w:r w:rsidRPr="00237BB9">
              <w:rPr>
                <w:sz w:val="21"/>
                <w:szCs w:val="21"/>
              </w:rPr>
              <w:t>рофилактик</w:t>
            </w:r>
            <w:r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 xml:space="preserve"> ЗН.</w:t>
            </w:r>
          </w:p>
          <w:p w:rsidR="008F39C8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Формы профилактики ЗН.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Принципы и правила профилактики ЗН.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F39C8" w:rsidRPr="008414BE" w:rsidRDefault="008F39C8" w:rsidP="000E0E2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 xml:space="preserve">Интерпретировать </w:t>
            </w:r>
            <w:r>
              <w:rPr>
                <w:sz w:val="21"/>
                <w:szCs w:val="21"/>
                <w:lang w:val="ky-KG"/>
              </w:rPr>
              <w:t>понятие “профилактика”.</w:t>
            </w:r>
          </w:p>
          <w:p w:rsidR="008F39C8" w:rsidRDefault="008F39C8" w:rsidP="000E0E2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 xml:space="preserve">Интерпретировать </w:t>
            </w:r>
            <w:r w:rsidRPr="00237BB9">
              <w:rPr>
                <w:sz w:val="21"/>
                <w:szCs w:val="21"/>
                <w:lang w:val="ky-KG"/>
              </w:rPr>
              <w:t>в</w:t>
            </w:r>
            <w:r w:rsidRPr="00237BB9">
              <w:rPr>
                <w:sz w:val="21"/>
                <w:szCs w:val="21"/>
              </w:rPr>
              <w:t>иды</w:t>
            </w:r>
            <w:r>
              <w:rPr>
                <w:sz w:val="21"/>
                <w:szCs w:val="21"/>
              </w:rPr>
              <w:t xml:space="preserve"> профилактики ЗН.</w:t>
            </w:r>
          </w:p>
          <w:p w:rsidR="008F39C8" w:rsidRDefault="008F39C8" w:rsidP="000E0E2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</w:t>
            </w:r>
            <w:r w:rsidRPr="00237BB9">
              <w:rPr>
                <w:sz w:val="21"/>
                <w:szCs w:val="21"/>
              </w:rPr>
              <w:t xml:space="preserve"> пути</w:t>
            </w:r>
            <w:r>
              <w:rPr>
                <w:sz w:val="21"/>
                <w:szCs w:val="21"/>
              </w:rPr>
              <w:t xml:space="preserve"> профилактики</w:t>
            </w:r>
            <w:r w:rsidRPr="00237B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ЗН.</w:t>
            </w:r>
          </w:p>
          <w:p w:rsidR="008F39C8" w:rsidRPr="00237BB9" w:rsidRDefault="008F39C8" w:rsidP="000E0E2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</w:t>
            </w:r>
            <w:r w:rsidRPr="00237BB9">
              <w:rPr>
                <w:sz w:val="21"/>
                <w:szCs w:val="21"/>
              </w:rPr>
              <w:t>формы профилактики ЗН.</w:t>
            </w:r>
          </w:p>
          <w:p w:rsidR="008F39C8" w:rsidRPr="003E15D1" w:rsidRDefault="008F39C8" w:rsidP="000E0E2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 xml:space="preserve">Тема </w:t>
            </w:r>
            <w:r>
              <w:rPr>
                <w:b/>
                <w:sz w:val="22"/>
                <w:szCs w:val="22"/>
                <w:lang w:val="ky-KG"/>
              </w:rPr>
              <w:t>5</w:t>
            </w:r>
            <w:r w:rsidRPr="00237BB9">
              <w:rPr>
                <w:b/>
                <w:sz w:val="22"/>
                <w:szCs w:val="22"/>
                <w:lang w:val="ky-KG"/>
              </w:rPr>
              <w:t>.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Общие принципы диагностики ЗН</w:t>
            </w:r>
          </w:p>
        </w:tc>
        <w:tc>
          <w:tcPr>
            <w:tcW w:w="992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 принципах, правилах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основах</w:t>
            </w:r>
            <w:proofErr w:type="gramEnd"/>
            <w:r w:rsidRPr="00237BB9">
              <w:rPr>
                <w:sz w:val="21"/>
                <w:szCs w:val="21"/>
              </w:rPr>
              <w:t xml:space="preserve"> ранней, своевременной диагностики ЗН и их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дифференциальной диагностики.</w:t>
            </w:r>
          </w:p>
          <w:p w:rsidR="008F39C8" w:rsidRPr="00237BB9" w:rsidRDefault="008F39C8" w:rsidP="000E0E2E">
            <w:pPr>
              <w:ind w:left="32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</w:t>
            </w: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и правила ранней диагностики ЗН.                                                                                                     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и правила своевременной диагностики ЗН. 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Понятие о поздней диагностике ЗН.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Система обследования больных с подозрением на наличие ЗН и/или со ЗН. 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Основные методы диагностики ЗН.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у</w:t>
            </w:r>
            <w:r w:rsidRPr="00237BB9">
              <w:rPr>
                <w:sz w:val="21"/>
                <w:szCs w:val="21"/>
              </w:rPr>
              <w:t>ровни диагностики.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о</w:t>
            </w:r>
            <w:proofErr w:type="spellStart"/>
            <w:r w:rsidRPr="00237BB9">
              <w:rPr>
                <w:sz w:val="21"/>
                <w:szCs w:val="21"/>
              </w:rPr>
              <w:t>порные</w:t>
            </w:r>
            <w:proofErr w:type="spellEnd"/>
            <w:r w:rsidRPr="00237BB9">
              <w:rPr>
                <w:sz w:val="21"/>
                <w:szCs w:val="21"/>
              </w:rPr>
              <w:t xml:space="preserve"> симптомы в онкологии. </w:t>
            </w: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 клинических феноменах.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lastRenderedPageBreak/>
              <w:t>Охарактеризовать к</w:t>
            </w:r>
            <w:proofErr w:type="spellStart"/>
            <w:r w:rsidRPr="00237BB9">
              <w:rPr>
                <w:sz w:val="21"/>
                <w:szCs w:val="21"/>
              </w:rPr>
              <w:t>лассификаци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ю</w:t>
            </w:r>
            <w:r w:rsidRPr="00237BB9">
              <w:rPr>
                <w:sz w:val="21"/>
                <w:szCs w:val="21"/>
              </w:rPr>
              <w:t xml:space="preserve"> онкологических больных по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клиническим группам.</w:t>
            </w:r>
          </w:p>
          <w:p w:rsidR="008F39C8" w:rsidRPr="00237BB9" w:rsidRDefault="008F39C8" w:rsidP="000E0E2E">
            <w:pPr>
              <w:numPr>
                <w:ilvl w:val="0"/>
                <w:numId w:val="2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ринципы</w:t>
            </w:r>
            <w:proofErr w:type="spellEnd"/>
            <w:r w:rsidRPr="00237BB9">
              <w:rPr>
                <w:sz w:val="21"/>
                <w:szCs w:val="21"/>
              </w:rPr>
              <w:t xml:space="preserve"> формулирования диагноза у больных со ЗН. 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Представлять п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орядок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направления больных с подозрением на ЗН в </w:t>
            </w:r>
          </w:p>
          <w:p w:rsidR="008F39C8" w:rsidRPr="00237BB9" w:rsidRDefault="008F39C8" w:rsidP="000E0E2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специализированное онкологическое учреждение.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Охарактеризовать п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равила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заполнения учетной документации.</w:t>
            </w:r>
          </w:p>
          <w:p w:rsidR="008F39C8" w:rsidRPr="00237BB9" w:rsidRDefault="008F39C8" w:rsidP="000E0E2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  <w:lang w:val="ky-KG"/>
              </w:rPr>
              <w:t>6</w:t>
            </w:r>
            <w:r w:rsidRPr="00237BB9">
              <w:rPr>
                <w:b/>
                <w:sz w:val="22"/>
                <w:szCs w:val="22"/>
                <w:lang w:val="ky-KG"/>
              </w:rPr>
              <w:t>.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Принципы и методы лечения ЗН.</w:t>
            </w:r>
          </w:p>
        </w:tc>
        <w:tc>
          <w:tcPr>
            <w:tcW w:w="992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 принципах, правилах и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методах</w:t>
            </w:r>
            <w:proofErr w:type="gramEnd"/>
            <w:r w:rsidRPr="00237BB9">
              <w:rPr>
                <w:sz w:val="21"/>
                <w:szCs w:val="21"/>
              </w:rPr>
              <w:t xml:space="preserve"> лечения ЗН.</w:t>
            </w:r>
          </w:p>
          <w:p w:rsidR="008F39C8" w:rsidRPr="00237BB9" w:rsidRDefault="008F39C8" w:rsidP="000E0E2E">
            <w:pPr>
              <w:ind w:left="225"/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лекции:</w:t>
            </w:r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и правила лечения ЗН. 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Основные методы лечения больных со ЗН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Осложнения и побочные эффекты лечения ЗН.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вопросы.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р</w:t>
            </w:r>
            <w:proofErr w:type="spellStart"/>
            <w:r w:rsidRPr="00237BB9">
              <w:rPr>
                <w:sz w:val="21"/>
                <w:szCs w:val="21"/>
              </w:rPr>
              <w:t>адикальные</w:t>
            </w:r>
            <w:proofErr w:type="spellEnd"/>
            <w:r w:rsidRPr="00237BB9">
              <w:rPr>
                <w:sz w:val="21"/>
                <w:szCs w:val="21"/>
              </w:rPr>
              <w:t xml:space="preserve"> и паллиативные методы лечения. </w:t>
            </w:r>
            <w:r w:rsidRPr="00237BB9">
              <w:rPr>
                <w:sz w:val="21"/>
                <w:szCs w:val="21"/>
                <w:lang w:val="ky-KG"/>
              </w:rPr>
              <w:t>Оха-рактеризовать в</w:t>
            </w:r>
            <w:r w:rsidRPr="00237BB9">
              <w:rPr>
                <w:sz w:val="21"/>
                <w:szCs w:val="21"/>
              </w:rPr>
              <w:t xml:space="preserve">иды и принципы радикальных оперативных </w:t>
            </w:r>
            <w:proofErr w:type="spellStart"/>
            <w:r w:rsidRPr="00237BB9">
              <w:rPr>
                <w:sz w:val="21"/>
                <w:szCs w:val="21"/>
              </w:rPr>
              <w:t>вмеша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-</w:t>
            </w:r>
            <w:proofErr w:type="spellStart"/>
            <w:r w:rsidRPr="00237BB9">
              <w:rPr>
                <w:sz w:val="21"/>
                <w:szCs w:val="21"/>
              </w:rPr>
              <w:t>тельств</w:t>
            </w:r>
            <w:proofErr w:type="spellEnd"/>
            <w:r w:rsidRPr="00237BB9">
              <w:rPr>
                <w:sz w:val="21"/>
                <w:szCs w:val="21"/>
              </w:rPr>
              <w:t xml:space="preserve">. </w:t>
            </w: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об операбельности и инкурабел</w:t>
            </w:r>
            <w:r w:rsidRPr="00237BB9">
              <w:rPr>
                <w:sz w:val="21"/>
                <w:szCs w:val="21"/>
              </w:rPr>
              <w:t>ь</w:t>
            </w:r>
            <w:r w:rsidRPr="00237BB9">
              <w:rPr>
                <w:sz w:val="21"/>
                <w:szCs w:val="21"/>
              </w:rPr>
              <w:t>ности больного.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п</w:t>
            </w:r>
            <w:r w:rsidRPr="00237BB9">
              <w:rPr>
                <w:sz w:val="21"/>
                <w:szCs w:val="21"/>
              </w:rPr>
              <w:t>оказания к паллиативному лечению онкологических больных.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Интерпретировать м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етоды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лучевой терапии 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ЗН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 xml:space="preserve"> Охарактеризовать о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с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-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ложнения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п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сле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лучевой терапии. </w:t>
            </w: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Охарактеризовать л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учевые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реакции.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к</w:t>
            </w:r>
            <w:proofErr w:type="spellStart"/>
            <w:r w:rsidRPr="00237BB9">
              <w:rPr>
                <w:sz w:val="21"/>
                <w:szCs w:val="21"/>
              </w:rPr>
              <w:t>лассификаци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ю</w:t>
            </w:r>
            <w:r w:rsidRPr="00237BB9">
              <w:rPr>
                <w:sz w:val="21"/>
                <w:szCs w:val="21"/>
              </w:rPr>
              <w:t xml:space="preserve"> противоопухолевых препаратов.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об адьювантной и неоадьювантной хими</w:t>
            </w:r>
            <w:r w:rsidRPr="00237BB9">
              <w:rPr>
                <w:sz w:val="21"/>
                <w:szCs w:val="21"/>
              </w:rPr>
              <w:t>о</w:t>
            </w:r>
            <w:r w:rsidRPr="00237BB9">
              <w:rPr>
                <w:sz w:val="21"/>
                <w:szCs w:val="21"/>
              </w:rPr>
              <w:t>терапии.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</w:t>
            </w:r>
            <w:r w:rsidRPr="00237BB9">
              <w:rPr>
                <w:sz w:val="21"/>
                <w:szCs w:val="21"/>
                <w:lang w:val="ky-KG"/>
              </w:rPr>
              <w:t>характеризовать о</w:t>
            </w:r>
            <w:proofErr w:type="spellStart"/>
            <w:r w:rsidRPr="00237BB9">
              <w:rPr>
                <w:sz w:val="21"/>
                <w:szCs w:val="21"/>
              </w:rPr>
              <w:t>сложнения</w:t>
            </w:r>
            <w:proofErr w:type="spellEnd"/>
            <w:r w:rsidRPr="00237BB9">
              <w:rPr>
                <w:sz w:val="21"/>
                <w:szCs w:val="21"/>
              </w:rPr>
              <w:t xml:space="preserve"> и побочные эффекты химиопрепаратов.</w:t>
            </w:r>
          </w:p>
          <w:p w:rsidR="008F39C8" w:rsidRPr="00237BB9" w:rsidRDefault="008F39C8" w:rsidP="000E0E2E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12"/>
                <w:szCs w:val="12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sz w:val="21"/>
                <w:szCs w:val="21"/>
              </w:rPr>
              <w:t>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о комбинированном и комплексном методах лечения.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</w:t>
            </w:r>
          </w:p>
        </w:tc>
      </w:tr>
      <w:tr w:rsidR="000E0E2E" w:rsidRPr="00237BB9" w:rsidTr="000E0E2E">
        <w:trPr>
          <w:jc w:val="center"/>
        </w:trPr>
        <w:tc>
          <w:tcPr>
            <w:tcW w:w="11865" w:type="dxa"/>
            <w:gridSpan w:val="3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567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 xml:space="preserve">Тема </w:t>
            </w:r>
            <w:r>
              <w:rPr>
                <w:b/>
                <w:sz w:val="22"/>
                <w:szCs w:val="22"/>
                <w:lang w:val="ky-KG"/>
              </w:rPr>
              <w:t>7</w:t>
            </w:r>
            <w:r w:rsidRPr="00237BB9">
              <w:rPr>
                <w:b/>
                <w:sz w:val="22"/>
                <w:szCs w:val="22"/>
                <w:lang w:val="ky-KG"/>
              </w:rPr>
              <w:t>.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sz w:val="22"/>
                <w:szCs w:val="22"/>
              </w:rPr>
              <w:t>Деонтология и биоэтика в онкологии.</w:t>
            </w:r>
          </w:p>
        </w:tc>
        <w:tc>
          <w:tcPr>
            <w:tcW w:w="992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основах, правилах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принципах деонтологии и биоэтики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онкологической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практике.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лекции: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Деонтология и биоэтика в медицине.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Деонтология и биоэтика в деятельности врача (ГСВ, ЦСМ, ЦОВП, ТБ, ООБ).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Деонтология и биоэтика в деятельности медицинской сестры.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Интерпретировать</w:t>
            </w:r>
            <w:r w:rsidRPr="00237BB9">
              <w:rPr>
                <w:sz w:val="21"/>
                <w:szCs w:val="21"/>
              </w:rPr>
              <w:t xml:space="preserve"> </w:t>
            </w:r>
            <w:proofErr w:type="spellStart"/>
            <w:r w:rsidRPr="00237BB9">
              <w:rPr>
                <w:sz w:val="21"/>
                <w:szCs w:val="21"/>
              </w:rPr>
              <w:t>поняти</w:t>
            </w:r>
            <w:proofErr w:type="spellEnd"/>
            <w:r w:rsidRPr="00237BB9">
              <w:rPr>
                <w:sz w:val="21"/>
                <w:szCs w:val="21"/>
                <w:lang w:val="ky-KG"/>
              </w:rPr>
              <w:t>я</w:t>
            </w:r>
            <w:r w:rsidRPr="00237BB9">
              <w:rPr>
                <w:sz w:val="21"/>
                <w:szCs w:val="21"/>
              </w:rPr>
              <w:t xml:space="preserve"> «Деонтология»</w:t>
            </w:r>
            <w:r w:rsidRPr="00237BB9">
              <w:rPr>
                <w:sz w:val="21"/>
                <w:szCs w:val="21"/>
                <w:lang w:val="ky-KG"/>
              </w:rPr>
              <w:t xml:space="preserve"> и </w:t>
            </w:r>
            <w:r w:rsidRPr="00237BB9">
              <w:rPr>
                <w:sz w:val="21"/>
                <w:szCs w:val="21"/>
              </w:rPr>
              <w:t>«Биоэтика».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lastRenderedPageBreak/>
              <w:t>Охарактеризовать ч</w:t>
            </w:r>
            <w:proofErr w:type="spellStart"/>
            <w:r w:rsidRPr="00237BB9">
              <w:rPr>
                <w:sz w:val="21"/>
                <w:szCs w:val="21"/>
              </w:rPr>
              <w:t>ерты</w:t>
            </w:r>
            <w:proofErr w:type="spellEnd"/>
            <w:r w:rsidRPr="00237BB9">
              <w:rPr>
                <w:sz w:val="21"/>
                <w:szCs w:val="21"/>
              </w:rPr>
              <w:t xml:space="preserve"> врача, положительно характеризующие его как профессионала.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т</w:t>
            </w:r>
            <w:proofErr w:type="spellStart"/>
            <w:r w:rsidRPr="00237BB9">
              <w:rPr>
                <w:sz w:val="21"/>
                <w:szCs w:val="21"/>
              </w:rPr>
              <w:t>ипы</w:t>
            </w:r>
            <w:proofErr w:type="spellEnd"/>
            <w:r w:rsidRPr="00237BB9">
              <w:rPr>
                <w:sz w:val="21"/>
                <w:szCs w:val="21"/>
              </w:rPr>
              <w:t xml:space="preserve"> высшей нервной деятельности и реакции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больного на ЗН.</w:t>
            </w:r>
          </w:p>
          <w:p w:rsidR="008F39C8" w:rsidRPr="00237BB9" w:rsidRDefault="008F39C8" w:rsidP="000E0E2E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  <w:lang w:val="ky-KG"/>
              </w:rPr>
              <w:t>Охарактеризовать о</w:t>
            </w:r>
            <w:proofErr w:type="spellStart"/>
            <w:r w:rsidRPr="00237BB9">
              <w:rPr>
                <w:sz w:val="21"/>
                <w:szCs w:val="21"/>
              </w:rPr>
              <w:t>тношение</w:t>
            </w:r>
            <w:proofErr w:type="spellEnd"/>
            <w:r w:rsidRPr="00237BB9">
              <w:rPr>
                <w:sz w:val="21"/>
                <w:szCs w:val="21"/>
              </w:rPr>
              <w:t xml:space="preserve"> к больным с распространенными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формами ЗН.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ринципы</w:t>
            </w:r>
            <w:proofErr w:type="spellEnd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 ведения беседы с онкологическим </w:t>
            </w:r>
          </w:p>
          <w:p w:rsidR="008F39C8" w:rsidRPr="00237BB9" w:rsidRDefault="008F39C8" w:rsidP="000E0E2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больным, «активное слушание».</w:t>
            </w:r>
          </w:p>
          <w:p w:rsidR="008F39C8" w:rsidRPr="00237BB9" w:rsidRDefault="008F39C8" w:rsidP="000E0E2E">
            <w:pPr>
              <w:ind w:left="225" w:right="-177"/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F39C8" w:rsidRPr="00237BB9" w:rsidTr="000E0E2E">
        <w:trPr>
          <w:jc w:val="center"/>
        </w:trPr>
        <w:tc>
          <w:tcPr>
            <w:tcW w:w="392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Реабилитация пациентов со ЗН.</w:t>
            </w:r>
          </w:p>
        </w:tc>
        <w:tc>
          <w:tcPr>
            <w:tcW w:w="992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систематизировать знания об основах, принципах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Pr="00237BB9">
              <w:rPr>
                <w:sz w:val="21"/>
                <w:szCs w:val="21"/>
              </w:rPr>
              <w:t>правилах</w:t>
            </w:r>
            <w:proofErr w:type="gramEnd"/>
            <w:r w:rsidRPr="00237BB9">
              <w:rPr>
                <w:sz w:val="21"/>
                <w:szCs w:val="21"/>
              </w:rPr>
              <w:t xml:space="preserve"> реабилитации пациентов со ЗН.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лекции: 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gramStart"/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Современные представление о реабилитации больных со ЗН. </w:t>
            </w:r>
            <w:proofErr w:type="gramEnd"/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Этапы и виды реабилитации.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Аспекты реабилитации больных со ЗН.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Роль МСЭК в реабилитации больных со ЗН.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типы медицинской реабилитации.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Охарактеризовать социальные аспекты реабилитации онкологических пациентов.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психологические аспекты реабилитации </w:t>
            </w:r>
          </w:p>
          <w:p w:rsidR="008F39C8" w:rsidRPr="00237BB9" w:rsidRDefault="008F39C8" w:rsidP="000E0E2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онкологических пациентов.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 xml:space="preserve">Охарактеризовать экономические аспекты реабилитации </w:t>
            </w:r>
          </w:p>
          <w:p w:rsidR="008F39C8" w:rsidRPr="00237BB9" w:rsidRDefault="008F39C8" w:rsidP="000E0E2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онкологических пациентов.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Подготавливать реабилитацию больных злокачественными опухолями органов ЖКТ.</w:t>
            </w:r>
          </w:p>
          <w:p w:rsidR="008F39C8" w:rsidRPr="00237BB9" w:rsidRDefault="008F39C8" w:rsidP="000E0E2E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b w:val="0"/>
                <w:sz w:val="21"/>
                <w:szCs w:val="21"/>
              </w:rPr>
              <w:t>Подготавливать реабилитацию больных злокачественными опухолями других органов и систем.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0E0E2E" w:rsidRPr="00237BB9" w:rsidTr="000E0E2E">
        <w:trPr>
          <w:jc w:val="center"/>
        </w:trPr>
        <w:tc>
          <w:tcPr>
            <w:tcW w:w="392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E0E2E" w:rsidRPr="00237BB9" w:rsidRDefault="000E0E2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Особенности детской онкологии.</w:t>
            </w:r>
          </w:p>
          <w:p w:rsidR="000E0E2E" w:rsidRPr="00237BB9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37BB9">
              <w:rPr>
                <w:b/>
                <w:sz w:val="22"/>
                <w:szCs w:val="22"/>
                <w:lang w:val="ky-KG"/>
              </w:rPr>
              <w:t>1; 2;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ПК-1;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</w:tcPr>
          <w:p w:rsidR="000E0E2E" w:rsidRPr="00237BB9" w:rsidRDefault="000E0E2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у детей, их</w:t>
            </w:r>
          </w:p>
          <w:p w:rsidR="000E0E2E" w:rsidRPr="00237BB9" w:rsidRDefault="000E0E2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диагностику и методы лечения.</w:t>
            </w:r>
          </w:p>
          <w:p w:rsidR="000E0E2E" w:rsidRPr="00237BB9" w:rsidRDefault="000E0E2E" w:rsidP="000E0E2E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лекции.</w:t>
            </w:r>
            <w:r w:rsidRPr="00237BB9">
              <w:rPr>
                <w:sz w:val="21"/>
                <w:szCs w:val="21"/>
              </w:rPr>
              <w:t xml:space="preserve"> </w:t>
            </w:r>
          </w:p>
          <w:p w:rsidR="000E0E2E" w:rsidRPr="00237BB9" w:rsidRDefault="000E0E2E" w:rsidP="000E0E2E">
            <w:pPr>
              <w:numPr>
                <w:ilvl w:val="0"/>
                <w:numId w:val="49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Этиология и эпидемиология ЗН.</w:t>
            </w:r>
          </w:p>
          <w:p w:rsidR="000E0E2E" w:rsidRPr="00237BB9" w:rsidRDefault="000E0E2E" w:rsidP="000E0E2E">
            <w:pPr>
              <w:numPr>
                <w:ilvl w:val="0"/>
                <w:numId w:val="49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Современные принципы и правила ранней диагностики.                                                                                                   </w:t>
            </w:r>
          </w:p>
          <w:p w:rsidR="000E0E2E" w:rsidRPr="00237BB9" w:rsidRDefault="000E0E2E" w:rsidP="000E0E2E">
            <w:pPr>
              <w:numPr>
                <w:ilvl w:val="0"/>
                <w:numId w:val="49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Основные методы лечения. </w:t>
            </w:r>
          </w:p>
          <w:p w:rsidR="000E0E2E" w:rsidRPr="00237BB9" w:rsidRDefault="000E0E2E" w:rsidP="000E0E2E">
            <w:pPr>
              <w:numPr>
                <w:ilvl w:val="0"/>
                <w:numId w:val="49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Прогноз и профилактика.</w:t>
            </w:r>
          </w:p>
          <w:p w:rsidR="000E0E2E" w:rsidRPr="00237BB9" w:rsidRDefault="000E0E2E" w:rsidP="000E0E2E">
            <w:pPr>
              <w:jc w:val="both"/>
              <w:rPr>
                <w:sz w:val="6"/>
                <w:szCs w:val="6"/>
              </w:rPr>
            </w:pPr>
          </w:p>
          <w:p w:rsidR="000E0E2E" w:rsidRPr="00237BB9" w:rsidRDefault="000E0E2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вопросы.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эпидемиологию и этиологию ЗН у детей.  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особенности ранней диагностики ЗН у детей  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особенности лечения ЗН у детей.  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психологические и психиатрические аспекты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E0E2E" w:rsidRPr="00237BB9" w:rsidRDefault="000E0E2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детской онкологии.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ЗН у детей. 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особенности клинического течения ЗН у детей.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особенности реабилитации больных детей со ЗН.</w:t>
            </w:r>
          </w:p>
          <w:p w:rsidR="000E0E2E" w:rsidRPr="00237BB9" w:rsidRDefault="000E0E2E" w:rsidP="000E0E2E">
            <w:pPr>
              <w:numPr>
                <w:ilvl w:val="0"/>
                <w:numId w:val="50"/>
              </w:numPr>
              <w:tabs>
                <w:tab w:val="clear" w:pos="720"/>
                <w:tab w:val="num" w:pos="-117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 и профилактику ЗН у детей.</w:t>
            </w:r>
          </w:p>
          <w:p w:rsidR="000E0E2E" w:rsidRPr="00237BB9" w:rsidRDefault="000E0E2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E0E2E" w:rsidRPr="00237BB9" w:rsidRDefault="000E0E2E" w:rsidP="008F39C8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8F39C8"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ОО; 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E0E2E" w:rsidRPr="00237BB9" w:rsidTr="000E0E2E">
        <w:trPr>
          <w:jc w:val="center"/>
        </w:trPr>
        <w:tc>
          <w:tcPr>
            <w:tcW w:w="11865" w:type="dxa"/>
            <w:gridSpan w:val="3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67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0E2E" w:rsidRPr="00237BB9" w:rsidTr="000E0E2E">
        <w:trPr>
          <w:jc w:val="center"/>
        </w:trPr>
        <w:tc>
          <w:tcPr>
            <w:tcW w:w="11865" w:type="dxa"/>
            <w:gridSpan w:val="3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ИТОГОВЫЙ КОНТРОЛЬ:</w:t>
            </w:r>
            <w:r w:rsidRPr="00237BB9">
              <w:rPr>
                <w:sz w:val="22"/>
                <w:szCs w:val="22"/>
              </w:rPr>
              <w:t xml:space="preserve">                        </w:t>
            </w:r>
            <w:r w:rsidRPr="00237BB9">
              <w:rPr>
                <w:b/>
                <w:sz w:val="22"/>
                <w:szCs w:val="22"/>
              </w:rPr>
              <w:t xml:space="preserve">Экзамен </w:t>
            </w:r>
            <w:r w:rsidRPr="00237BB9">
              <w:rPr>
                <w:sz w:val="22"/>
                <w:szCs w:val="22"/>
              </w:rPr>
              <w:t>(</w:t>
            </w:r>
            <w:proofErr w:type="gramStart"/>
            <w:r w:rsidRPr="00237BB9">
              <w:rPr>
                <w:sz w:val="22"/>
                <w:szCs w:val="22"/>
              </w:rPr>
              <w:t>согласно</w:t>
            </w:r>
            <w:proofErr w:type="gramEnd"/>
            <w:r w:rsidRPr="00237BB9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494" w:type="dxa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8623D" w:rsidRPr="000E0E2E" w:rsidRDefault="00B8623D" w:rsidP="00B8623D">
      <w:pPr>
        <w:rPr>
          <w:sz w:val="20"/>
          <w:szCs w:val="20"/>
        </w:rPr>
      </w:pPr>
      <w:r w:rsidRPr="000E0E2E">
        <w:rPr>
          <w:b/>
          <w:i/>
          <w:sz w:val="20"/>
          <w:szCs w:val="20"/>
        </w:rPr>
        <w:t>Условные обозначения:</w:t>
      </w:r>
      <w:r w:rsidRPr="000E0E2E">
        <w:rPr>
          <w:sz w:val="20"/>
          <w:szCs w:val="20"/>
        </w:rPr>
        <w:t xml:space="preserve"> </w:t>
      </w:r>
    </w:p>
    <w:p w:rsidR="00B8623D" w:rsidRDefault="00B8623D" w:rsidP="00B8623D">
      <w:pPr>
        <w:ind w:firstLine="708"/>
        <w:rPr>
          <w:sz w:val="20"/>
          <w:szCs w:val="20"/>
        </w:rPr>
      </w:pPr>
      <w:r w:rsidRPr="000E0E2E">
        <w:rPr>
          <w:b/>
          <w:sz w:val="20"/>
          <w:szCs w:val="20"/>
        </w:rPr>
        <w:t>ОО</w:t>
      </w:r>
      <w:r w:rsidRPr="000E0E2E">
        <w:rPr>
          <w:sz w:val="20"/>
          <w:szCs w:val="20"/>
        </w:rPr>
        <w:t xml:space="preserve"> – оперативный опрос; </w:t>
      </w:r>
      <w:r w:rsidRPr="000E0E2E">
        <w:rPr>
          <w:b/>
          <w:sz w:val="20"/>
          <w:szCs w:val="20"/>
        </w:rPr>
        <w:t>БТ</w:t>
      </w:r>
      <w:r w:rsidRPr="000E0E2E">
        <w:rPr>
          <w:sz w:val="20"/>
          <w:szCs w:val="20"/>
        </w:rPr>
        <w:t xml:space="preserve"> – бланочное тестирование;</w:t>
      </w:r>
      <w:r w:rsidR="00CE60E2" w:rsidRPr="000E0E2E">
        <w:rPr>
          <w:sz w:val="20"/>
          <w:szCs w:val="20"/>
        </w:rPr>
        <w:t xml:space="preserve"> </w:t>
      </w:r>
      <w:r w:rsidRPr="000E0E2E">
        <w:rPr>
          <w:b/>
          <w:sz w:val="20"/>
          <w:szCs w:val="20"/>
        </w:rPr>
        <w:t>КТ</w:t>
      </w:r>
      <w:r w:rsidRPr="000E0E2E">
        <w:rPr>
          <w:sz w:val="20"/>
          <w:szCs w:val="20"/>
        </w:rPr>
        <w:t xml:space="preserve"> – компьютерное тестирование.</w:t>
      </w: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B8623D" w:rsidRPr="00AB49C5" w:rsidRDefault="00D72F3F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>
        <w:rPr>
          <w:rFonts w:ascii="Times New Roman" w:hAnsi="Times New Roman" w:cs="Times New Roman"/>
          <w:sz w:val="22"/>
          <w:szCs w:val="22"/>
        </w:rPr>
        <w:t>.2</w:t>
      </w:r>
      <w:r w:rsidR="00B8623D">
        <w:rPr>
          <w:rFonts w:ascii="Times New Roman" w:hAnsi="Times New Roman" w:cs="Times New Roman"/>
          <w:sz w:val="22"/>
          <w:szCs w:val="22"/>
        </w:rPr>
        <w:tab/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(семинары)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0E0E2E" w:rsidRPr="00237BB9" w:rsidTr="000E0E2E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№ и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0E0E2E" w:rsidRPr="00237BB9" w:rsidRDefault="000E0E2E" w:rsidP="000E0E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Литература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основная;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дополнительная;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Неделя</w:t>
            </w:r>
          </w:p>
        </w:tc>
      </w:tr>
      <w:tr w:rsidR="000E0E2E" w:rsidRPr="00237BB9" w:rsidTr="000E0E2E">
        <w:trPr>
          <w:cantSplit/>
          <w:trHeight w:val="296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Доброкачественные</w:t>
            </w:r>
          </w:p>
          <w:p w:rsidR="008F39C8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новообразования (ДН)</w:t>
            </w:r>
            <w:r>
              <w:rPr>
                <w:sz w:val="22"/>
                <w:szCs w:val="22"/>
              </w:rPr>
              <w:t>,</w:t>
            </w:r>
          </w:p>
          <w:p w:rsidR="008F39C8" w:rsidRDefault="008F39C8" w:rsidP="000E0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Фоновые и предраковые 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</w:t>
            </w:r>
          </w:p>
        </w:tc>
        <w:tc>
          <w:tcPr>
            <w:tcW w:w="313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8F39C8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ДН,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 w:rsidRPr="00237BB9">
              <w:rPr>
                <w:sz w:val="21"/>
                <w:szCs w:val="21"/>
              </w:rPr>
              <w:t>фоновых и предраковых заболеваний,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</w:t>
            </w:r>
            <w:r w:rsidRPr="00237BB9">
              <w:rPr>
                <w:sz w:val="21"/>
                <w:szCs w:val="21"/>
              </w:rPr>
              <w:t>диагностику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F39C8" w:rsidRPr="00237BB9" w:rsidRDefault="008F39C8" w:rsidP="000E0E2E">
            <w:pPr>
              <w:numPr>
                <w:ilvl w:val="0"/>
                <w:numId w:val="5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ДН</w:t>
            </w:r>
            <w:r>
              <w:rPr>
                <w:sz w:val="21"/>
                <w:szCs w:val="21"/>
              </w:rPr>
              <w:t xml:space="preserve"> и предраковых заболеваний</w:t>
            </w:r>
            <w:r w:rsidRPr="00237BB9">
              <w:rPr>
                <w:sz w:val="21"/>
                <w:szCs w:val="21"/>
              </w:rPr>
              <w:t xml:space="preserve">. </w:t>
            </w:r>
          </w:p>
          <w:p w:rsidR="008F39C8" w:rsidRPr="008E1955" w:rsidRDefault="008F39C8" w:rsidP="000E0E2E">
            <w:pPr>
              <w:numPr>
                <w:ilvl w:val="0"/>
                <w:numId w:val="57"/>
              </w:numPr>
              <w:ind w:left="227" w:hanging="227"/>
              <w:jc w:val="both"/>
              <w:rPr>
                <w:bCs/>
                <w:sz w:val="21"/>
                <w:szCs w:val="21"/>
              </w:rPr>
            </w:pPr>
            <w:r w:rsidRPr="008E1955">
              <w:rPr>
                <w:sz w:val="21"/>
                <w:szCs w:val="21"/>
              </w:rPr>
              <w:t xml:space="preserve">Охарактеризовать этиологию и патогенез ДН, </w:t>
            </w:r>
            <w:proofErr w:type="gramStart"/>
            <w:r w:rsidRPr="008E1955">
              <w:rPr>
                <w:sz w:val="21"/>
                <w:szCs w:val="21"/>
              </w:rPr>
              <w:t>фоновых</w:t>
            </w:r>
            <w:proofErr w:type="gramEnd"/>
            <w:r w:rsidRPr="008E1955">
              <w:rPr>
                <w:sz w:val="21"/>
                <w:szCs w:val="21"/>
              </w:rPr>
              <w:t xml:space="preserve"> и </w:t>
            </w:r>
          </w:p>
          <w:p w:rsidR="008F39C8" w:rsidRPr="008E1955" w:rsidRDefault="008F39C8" w:rsidP="000E0E2E">
            <w:pPr>
              <w:ind w:left="227" w:hanging="227"/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8E1955">
              <w:rPr>
                <w:sz w:val="21"/>
                <w:szCs w:val="21"/>
              </w:rPr>
              <w:t>предраковых заболеваний.</w:t>
            </w:r>
          </w:p>
          <w:p w:rsidR="008F39C8" w:rsidRPr="00237BB9" w:rsidRDefault="008F39C8" w:rsidP="000E0E2E">
            <w:pPr>
              <w:numPr>
                <w:ilvl w:val="0"/>
                <w:numId w:val="57"/>
              </w:numPr>
              <w:ind w:left="227" w:hanging="227"/>
              <w:jc w:val="both"/>
              <w:rPr>
                <w:bCs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диагностики</w:t>
            </w:r>
            <w:r>
              <w:rPr>
                <w:sz w:val="21"/>
                <w:szCs w:val="21"/>
              </w:rPr>
              <w:t xml:space="preserve"> и лечения</w:t>
            </w:r>
            <w:r w:rsidRPr="00237BB9">
              <w:rPr>
                <w:sz w:val="21"/>
                <w:szCs w:val="21"/>
              </w:rPr>
              <w:t xml:space="preserve"> ДН</w:t>
            </w:r>
            <w:r>
              <w:rPr>
                <w:sz w:val="21"/>
                <w:szCs w:val="21"/>
              </w:rPr>
              <w:t>, фоновых и предраковых 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Default="008F39C8" w:rsidP="000E0E2E">
            <w:pPr>
              <w:numPr>
                <w:ilvl w:val="0"/>
                <w:numId w:val="5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пути профилактики ДН</w:t>
            </w:r>
            <w:r>
              <w:rPr>
                <w:sz w:val="21"/>
                <w:szCs w:val="21"/>
              </w:rPr>
              <w:t xml:space="preserve"> и предраковых </w:t>
            </w:r>
          </w:p>
          <w:p w:rsidR="008F39C8" w:rsidRPr="00237BB9" w:rsidRDefault="008F39C8" w:rsidP="000E0E2E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Default="008F39C8" w:rsidP="000E0E2E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Контрольные вопросы</w:t>
            </w:r>
            <w:r w:rsidRPr="00237BB9">
              <w:rPr>
                <w:b/>
                <w:sz w:val="21"/>
                <w:szCs w:val="21"/>
              </w:rPr>
              <w:t>:</w:t>
            </w:r>
          </w:p>
          <w:p w:rsidR="008F39C8" w:rsidRPr="00237BB9" w:rsidRDefault="008F39C8" w:rsidP="000E0E2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понятия «</w:t>
            </w:r>
            <w:proofErr w:type="spellStart"/>
            <w:r w:rsidRPr="00237BB9">
              <w:rPr>
                <w:sz w:val="21"/>
                <w:szCs w:val="21"/>
              </w:rPr>
              <w:t>Предрак</w:t>
            </w:r>
            <w:proofErr w:type="spellEnd"/>
            <w:r w:rsidRPr="00237BB9">
              <w:rPr>
                <w:sz w:val="21"/>
                <w:szCs w:val="21"/>
              </w:rPr>
              <w:t xml:space="preserve">», </w:t>
            </w:r>
            <w:proofErr w:type="gramStart"/>
            <w:r w:rsidRPr="00237BB9">
              <w:rPr>
                <w:sz w:val="21"/>
                <w:szCs w:val="21"/>
              </w:rPr>
              <w:t>факультативный</w:t>
            </w:r>
            <w:proofErr w:type="gramEnd"/>
            <w:r w:rsidRPr="00237BB9">
              <w:rPr>
                <w:sz w:val="21"/>
                <w:szCs w:val="21"/>
              </w:rPr>
              <w:t xml:space="preserve"> и облига</w:t>
            </w:r>
            <w:r w:rsidRPr="00237BB9">
              <w:rPr>
                <w:sz w:val="21"/>
                <w:szCs w:val="21"/>
              </w:rPr>
              <w:t>т</w:t>
            </w:r>
            <w:r w:rsidRPr="00237BB9">
              <w:rPr>
                <w:sz w:val="21"/>
                <w:szCs w:val="21"/>
              </w:rPr>
              <w:t xml:space="preserve">ный </w:t>
            </w:r>
            <w:proofErr w:type="spellStart"/>
            <w:r w:rsidRPr="00237BB9">
              <w:rPr>
                <w:sz w:val="21"/>
                <w:szCs w:val="21"/>
              </w:rPr>
              <w:t>предрак</w:t>
            </w:r>
            <w:proofErr w:type="spellEnd"/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понятия о дисплазии, раке «</w:t>
            </w:r>
            <w:r w:rsidRPr="00237BB9">
              <w:rPr>
                <w:sz w:val="21"/>
                <w:szCs w:val="21"/>
                <w:lang w:val="en-US"/>
              </w:rPr>
              <w:t>in</w:t>
            </w: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sz w:val="21"/>
                <w:szCs w:val="21"/>
                <w:lang w:val="en-US"/>
              </w:rPr>
              <w:t>situ</w:t>
            </w:r>
            <w:r w:rsidRPr="00237BB9">
              <w:rPr>
                <w:sz w:val="21"/>
                <w:szCs w:val="21"/>
              </w:rPr>
              <w:t>», раннем раке.</w:t>
            </w:r>
          </w:p>
          <w:p w:rsidR="008F39C8" w:rsidRPr="00237BB9" w:rsidRDefault="008F39C8" w:rsidP="000E0E2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предраковых заболеваний.</w:t>
            </w:r>
          </w:p>
          <w:p w:rsidR="008F39C8" w:rsidRDefault="008F39C8" w:rsidP="000E0E2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клиническую картину ДН</w:t>
            </w:r>
            <w:r>
              <w:rPr>
                <w:sz w:val="21"/>
                <w:szCs w:val="21"/>
              </w:rPr>
              <w:t xml:space="preserve"> и предраковых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91"/>
              </w:numPr>
              <w:tabs>
                <w:tab w:val="left" w:pos="58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дифференциальную диагностику. </w:t>
            </w:r>
          </w:p>
          <w:p w:rsidR="008F39C8" w:rsidRDefault="008F39C8" w:rsidP="000E0E2E">
            <w:pPr>
              <w:numPr>
                <w:ilvl w:val="0"/>
                <w:numId w:val="91"/>
              </w:numPr>
              <w:tabs>
                <w:tab w:val="left" w:pos="58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правила и сроки диспансеризации больных с ДН</w:t>
            </w:r>
          </w:p>
          <w:p w:rsidR="008F39C8" w:rsidRPr="00237BB9" w:rsidRDefault="008F39C8" w:rsidP="000E0E2E">
            <w:pPr>
              <w:tabs>
                <w:tab w:val="left" w:pos="58"/>
              </w:tabs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предраковых заболеваний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пути профилактики предраковых заболеваний.</w:t>
            </w: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Злокачественные новообразования (ЗН) кожи. 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Меланома.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ПК-2;</w:t>
            </w: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кожи и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меланомы, диагностику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облигатные и факультативные предраковые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заболевания кожи, их клинику, лечение.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и гистологические формы рака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кожи. Характеристика по стадиям. Пути метастазирования. 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кожи и их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proofErr w:type="gramStart"/>
            <w:r w:rsidRPr="00237BB9">
              <w:rPr>
                <w:sz w:val="21"/>
                <w:szCs w:val="21"/>
              </w:rPr>
              <w:t xml:space="preserve">Интерпретировать методы лечения (хирургические, лучевые, </w:t>
            </w:r>
            <w:proofErr w:type="gramEnd"/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лекарственные, паллиативные). 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выбор метода лечения в зависимости от стадии и локализации опухолевого процесса.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 и профилактику ЗН кожи.</w:t>
            </w:r>
          </w:p>
          <w:p w:rsidR="008F39C8" w:rsidRPr="00237BB9" w:rsidRDefault="008F39C8" w:rsidP="000E0E2E">
            <w:pPr>
              <w:numPr>
                <w:ilvl w:val="0"/>
                <w:numId w:val="3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реабилитацию больных со ЗН кожи. 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Пигментные опухоли:</w:t>
            </w:r>
          </w:p>
          <w:p w:rsidR="008F39C8" w:rsidRPr="00237BB9" w:rsidRDefault="008F39C8" w:rsidP="000E0E2E">
            <w:pPr>
              <w:numPr>
                <w:ilvl w:val="0"/>
                <w:numId w:val="3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Гистологическая классификация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F39C8" w:rsidRPr="00237BB9" w:rsidRDefault="008F39C8" w:rsidP="000E0E2E">
            <w:pPr>
              <w:numPr>
                <w:ilvl w:val="0"/>
                <w:numId w:val="3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Клиническая классификация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F39C8" w:rsidRPr="00237BB9" w:rsidRDefault="008F39C8" w:rsidP="000E0E2E">
            <w:pPr>
              <w:numPr>
                <w:ilvl w:val="0"/>
                <w:numId w:val="3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Признаки малигнизации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F39C8" w:rsidRPr="00237BB9" w:rsidRDefault="008F39C8" w:rsidP="000E0E2E">
            <w:pPr>
              <w:numPr>
                <w:ilvl w:val="0"/>
                <w:numId w:val="3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Тактика врача в отношении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F39C8" w:rsidRPr="00237BB9" w:rsidRDefault="008F39C8" w:rsidP="000E0E2E">
            <w:pPr>
              <w:numPr>
                <w:ilvl w:val="0"/>
                <w:numId w:val="3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Дифференциальная диагностика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F39C8" w:rsidRPr="00237BB9" w:rsidRDefault="008F39C8" w:rsidP="000E0E2E">
            <w:pPr>
              <w:numPr>
                <w:ilvl w:val="0"/>
                <w:numId w:val="3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Методы лечения </w:t>
            </w:r>
            <w:proofErr w:type="gramStart"/>
            <w:r w:rsidRPr="00237BB9">
              <w:rPr>
                <w:sz w:val="21"/>
                <w:szCs w:val="21"/>
              </w:rPr>
              <w:t>пигментных</w:t>
            </w:r>
            <w:proofErr w:type="gramEnd"/>
            <w:r w:rsidRPr="00237BB9">
              <w:rPr>
                <w:sz w:val="21"/>
                <w:szCs w:val="21"/>
              </w:rPr>
              <w:t xml:space="preserve"> невусов.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Б. Меланома:</w:t>
            </w:r>
          </w:p>
          <w:p w:rsidR="008F39C8" w:rsidRPr="00237BB9" w:rsidRDefault="008F39C8" w:rsidP="000E0E2E">
            <w:pPr>
              <w:numPr>
                <w:ilvl w:val="0"/>
                <w:numId w:val="3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Этиология и патогенез. Патологическая анатомия.</w:t>
            </w:r>
          </w:p>
          <w:p w:rsidR="008F39C8" w:rsidRPr="00237BB9" w:rsidRDefault="008F39C8" w:rsidP="000E0E2E">
            <w:pPr>
              <w:numPr>
                <w:ilvl w:val="0"/>
                <w:numId w:val="3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Клиническая картина.</w:t>
            </w:r>
          </w:p>
          <w:p w:rsidR="008F39C8" w:rsidRPr="00237BB9" w:rsidRDefault="008F39C8" w:rsidP="000E0E2E">
            <w:pPr>
              <w:numPr>
                <w:ilvl w:val="0"/>
                <w:numId w:val="3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Диагностика (специальные методы исследования пациентов).</w:t>
            </w:r>
          </w:p>
          <w:p w:rsidR="008F39C8" w:rsidRPr="00237BB9" w:rsidRDefault="008F39C8" w:rsidP="000E0E2E">
            <w:pPr>
              <w:numPr>
                <w:ilvl w:val="0"/>
                <w:numId w:val="3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Дифференциальный диагноз.</w:t>
            </w:r>
          </w:p>
          <w:p w:rsidR="008F39C8" w:rsidRPr="00237BB9" w:rsidRDefault="008F39C8" w:rsidP="000E0E2E">
            <w:pPr>
              <w:numPr>
                <w:ilvl w:val="0"/>
                <w:numId w:val="3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Методы лечения (комбинированное, хирургическое).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губы, слизистой оболочки</w:t>
            </w:r>
          </w:p>
          <w:p w:rsidR="008F39C8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органов полости рта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губы и </w:t>
            </w:r>
            <w:r w:rsidRPr="00237BB9">
              <w:rPr>
                <w:sz w:val="22"/>
                <w:szCs w:val="22"/>
              </w:rPr>
              <w:t>СООПР).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губы и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СООПР, диагностику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lastRenderedPageBreak/>
              <w:t>ния в зависимости от стадии и локализации опухоли. Реабилитация. 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Pr="00237BB9" w:rsidRDefault="008F39C8" w:rsidP="000E0E2E">
            <w:pPr>
              <w:ind w:left="225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Губа: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способствующие факторы.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формы ЗН губы и их пути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метастазирования.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губы и их дифференциальную диагностику. 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ЗН губы по стадиям и </w:t>
            </w:r>
            <w:proofErr w:type="gramStart"/>
            <w:r w:rsidRPr="00237BB9">
              <w:rPr>
                <w:sz w:val="21"/>
                <w:szCs w:val="21"/>
              </w:rPr>
              <w:t>по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морфологии.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выбор метода лечения ЗН губы и метастазов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зависимости от стадии опухолевого процесса.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типы оперативных вмешательств.</w:t>
            </w:r>
          </w:p>
          <w:p w:rsidR="008F39C8" w:rsidRPr="00237BB9" w:rsidRDefault="008F39C8" w:rsidP="000E0E2E">
            <w:pPr>
              <w:numPr>
                <w:ilvl w:val="0"/>
                <w:numId w:val="3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губы.</w:t>
            </w:r>
          </w:p>
          <w:p w:rsidR="008F39C8" w:rsidRPr="00237BB9" w:rsidRDefault="008F39C8" w:rsidP="000E0E2E">
            <w:pPr>
              <w:tabs>
                <w:tab w:val="left" w:pos="3750"/>
              </w:tabs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tabs>
                <w:tab w:val="left" w:pos="3750"/>
              </w:tabs>
              <w:ind w:left="227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Б. Слизистая оболочка органов полости рта: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способствующие факторы.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формы ЗН СООПР и их пути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метастазирования.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СООПР и их дифференциальную диагностику. 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ЗН СООПР по стадиям и по морфологии.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выбор метода лечения ЗН СООПР и метастазов в зависимости от стадии опухолевого процесса.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типы оперативных вмешательств.</w:t>
            </w:r>
          </w:p>
          <w:p w:rsidR="008F39C8" w:rsidRPr="00237BB9" w:rsidRDefault="008F39C8" w:rsidP="000E0E2E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СООПР.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4.</w:t>
            </w:r>
          </w:p>
          <w:p w:rsidR="008F39C8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щитовидной железы 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ЩЖ).</w:t>
            </w:r>
          </w:p>
        </w:tc>
        <w:tc>
          <w:tcPr>
            <w:tcW w:w="313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ЩЖ,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Pr="00237BB9" w:rsidRDefault="008F39C8" w:rsidP="000E0E2E">
            <w:pPr>
              <w:numPr>
                <w:ilvl w:val="0"/>
                <w:numId w:val="35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Интерпретировать клинические формы ЗН ЩЖ.</w:t>
            </w:r>
          </w:p>
          <w:p w:rsidR="008F39C8" w:rsidRPr="00237BB9" w:rsidRDefault="008F39C8" w:rsidP="000E0E2E">
            <w:pPr>
              <w:numPr>
                <w:ilvl w:val="0"/>
                <w:numId w:val="35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метастазирование при ЗН ЩЖ.</w:t>
            </w:r>
          </w:p>
          <w:p w:rsidR="008F39C8" w:rsidRPr="00237BB9" w:rsidRDefault="008F39C8" w:rsidP="000E0E2E">
            <w:pPr>
              <w:numPr>
                <w:ilvl w:val="0"/>
                <w:numId w:val="35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клиническую и гистологическую классификацию ЗН ЩЖ.</w:t>
            </w:r>
          </w:p>
          <w:p w:rsidR="008F39C8" w:rsidRPr="00237BB9" w:rsidRDefault="008F39C8" w:rsidP="000E0E2E">
            <w:pPr>
              <w:numPr>
                <w:ilvl w:val="0"/>
                <w:numId w:val="35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диагностику и дифференциальную диагностику ЗН ЩЖ.</w:t>
            </w:r>
          </w:p>
          <w:p w:rsidR="008F39C8" w:rsidRPr="00237BB9" w:rsidRDefault="008F39C8" w:rsidP="000E0E2E">
            <w:pPr>
              <w:numPr>
                <w:ilvl w:val="0"/>
                <w:numId w:val="35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выбор метода лечения ЗН ЩЖ и её метастазов в зависимости от стадии опухолевого процесса.</w:t>
            </w:r>
          </w:p>
          <w:p w:rsidR="008F39C8" w:rsidRPr="00237BB9" w:rsidRDefault="008F39C8" w:rsidP="000E0E2E">
            <w:pPr>
              <w:numPr>
                <w:ilvl w:val="0"/>
                <w:numId w:val="35"/>
              </w:numPr>
              <w:tabs>
                <w:tab w:val="clear" w:pos="405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типы оперативных вмешательств.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8F39C8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молочной железы 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МЖ).</w:t>
            </w:r>
          </w:p>
        </w:tc>
        <w:tc>
          <w:tcPr>
            <w:tcW w:w="313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МЖ,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 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и клинические формы ЗН МЖ.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пути метастазирования ЗН МЖ. 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МЖ и их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раннее выявление ЗН МЖ и методику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самообследования. 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хирургические методы лечения в зависимости от стадии ЗН МЖ.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к комбинированному и комплексному лечению ЗН МЖ.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прогноз и профилактику ЗН МЖ.</w:t>
            </w:r>
          </w:p>
          <w:p w:rsidR="008F39C8" w:rsidRPr="00237BB9" w:rsidRDefault="008F39C8" w:rsidP="000E0E2E">
            <w:pPr>
              <w:numPr>
                <w:ilvl w:val="0"/>
                <w:numId w:val="3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реабилитацию больных со ЗН МЖ.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6.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костей и мягких тканей.</w:t>
            </w:r>
          </w:p>
          <w:p w:rsidR="008F39C8" w:rsidRPr="00237BB9" w:rsidRDefault="008F39C8" w:rsidP="000E0E2E">
            <w:pPr>
              <w:jc w:val="center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костей и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мягких тканей, диагностику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 xml:space="preserve">ния в зависимости от стадии и локализации опухоли. Реабилитация. </w:t>
            </w:r>
            <w:r w:rsidRPr="00237BB9">
              <w:rPr>
                <w:sz w:val="21"/>
                <w:szCs w:val="21"/>
              </w:rPr>
              <w:lastRenderedPageBreak/>
              <w:t>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Pr="00237BB9" w:rsidRDefault="008F39C8" w:rsidP="000E0E2E">
            <w:pPr>
              <w:numPr>
                <w:ilvl w:val="0"/>
                <w:numId w:val="37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предрасполагающие факторы.</w:t>
            </w:r>
          </w:p>
          <w:p w:rsidR="008F39C8" w:rsidRPr="00237BB9" w:rsidRDefault="008F39C8" w:rsidP="000E0E2E">
            <w:pPr>
              <w:numPr>
                <w:ilvl w:val="0"/>
                <w:numId w:val="37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и клинические формы ЗН костей и мягких тканей.</w:t>
            </w:r>
          </w:p>
          <w:p w:rsidR="008F39C8" w:rsidRPr="00237BB9" w:rsidRDefault="008F39C8" w:rsidP="000E0E2E">
            <w:pPr>
              <w:numPr>
                <w:ilvl w:val="0"/>
                <w:numId w:val="37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диагностики ЗН костей и мягких тканей.</w:t>
            </w:r>
          </w:p>
          <w:p w:rsidR="008F39C8" w:rsidRPr="00237BB9" w:rsidRDefault="008F39C8" w:rsidP="000E0E2E">
            <w:pPr>
              <w:numPr>
                <w:ilvl w:val="0"/>
                <w:numId w:val="37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показания и противопоказания к хирургическому лечению ЗН костей и мягких тканей в зависимости от стадии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опухоли.</w:t>
            </w:r>
          </w:p>
          <w:p w:rsidR="008F39C8" w:rsidRPr="00237BB9" w:rsidRDefault="008F39C8" w:rsidP="000E0E2E">
            <w:pPr>
              <w:numPr>
                <w:ilvl w:val="0"/>
                <w:numId w:val="37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комбинированное и комплексное лечение ЗН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костей и мягких тканей.</w:t>
            </w:r>
          </w:p>
          <w:p w:rsidR="008F39C8" w:rsidRPr="00237BB9" w:rsidRDefault="008F39C8" w:rsidP="000E0E2E">
            <w:pPr>
              <w:numPr>
                <w:ilvl w:val="0"/>
                <w:numId w:val="37"/>
              </w:numPr>
              <w:tabs>
                <w:tab w:val="clear" w:pos="426"/>
                <w:tab w:val="num" w:pos="0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костей и мягких тканей.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7.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верхних дыхательных путей</w:t>
            </w:r>
          </w:p>
          <w:p w:rsidR="008F39C8" w:rsidRPr="00237BB9" w:rsidRDefault="008F39C8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ВДП).</w:t>
            </w:r>
          </w:p>
        </w:tc>
        <w:tc>
          <w:tcPr>
            <w:tcW w:w="313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ВДП</w:t>
            </w:r>
          </w:p>
          <w:p w:rsidR="008F39C8" w:rsidRPr="00237BB9" w:rsidRDefault="008F39C8" w:rsidP="000E0E2E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(полость носа, глотка, гортань, трахея), диагностику</w:t>
            </w:r>
          </w:p>
          <w:p w:rsidR="008F39C8" w:rsidRPr="00237BB9" w:rsidRDefault="008F39C8" w:rsidP="000E0E2E">
            <w:pPr>
              <w:ind w:left="225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Pr="00237BB9" w:rsidRDefault="008F39C8" w:rsidP="000E0E2E">
            <w:pPr>
              <w:numPr>
                <w:ilvl w:val="0"/>
                <w:numId w:val="3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статистические данные о ЗН ВДП.</w:t>
            </w:r>
          </w:p>
          <w:p w:rsidR="008F39C8" w:rsidRPr="00237BB9" w:rsidRDefault="008F39C8" w:rsidP="000E0E2E">
            <w:pPr>
              <w:numPr>
                <w:ilvl w:val="0"/>
                <w:numId w:val="3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особенности метастазирования ЗН ВДП.</w:t>
            </w:r>
          </w:p>
          <w:p w:rsidR="008F39C8" w:rsidRPr="00237BB9" w:rsidRDefault="008F39C8" w:rsidP="000E0E2E">
            <w:pPr>
              <w:numPr>
                <w:ilvl w:val="0"/>
                <w:numId w:val="3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проявления в зависимости </w:t>
            </w:r>
            <w:proofErr w:type="gramStart"/>
            <w:r w:rsidRPr="00237BB9">
              <w:rPr>
                <w:sz w:val="21"/>
                <w:szCs w:val="21"/>
              </w:rPr>
              <w:t>от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локализации и формы роста опухоли.</w:t>
            </w:r>
          </w:p>
          <w:p w:rsidR="008F39C8" w:rsidRPr="00237BB9" w:rsidRDefault="008F39C8" w:rsidP="000E0E2E">
            <w:pPr>
              <w:numPr>
                <w:ilvl w:val="0"/>
                <w:numId w:val="3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обследования больных со ЗН ВДП.</w:t>
            </w:r>
          </w:p>
          <w:p w:rsidR="008F39C8" w:rsidRPr="00237BB9" w:rsidRDefault="008F39C8" w:rsidP="000E0E2E">
            <w:pPr>
              <w:numPr>
                <w:ilvl w:val="0"/>
                <w:numId w:val="3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выбор метода лечения в зависимости от стадии, локализации опухолевого процесса и наличия </w:t>
            </w:r>
            <w:proofErr w:type="gramStart"/>
            <w:r w:rsidRPr="00237BB9">
              <w:rPr>
                <w:sz w:val="21"/>
                <w:szCs w:val="21"/>
              </w:rPr>
              <w:t>регионарных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метастазов.</w:t>
            </w:r>
          </w:p>
          <w:p w:rsidR="008F39C8" w:rsidRPr="00237BB9" w:rsidRDefault="008F39C8" w:rsidP="000E0E2E">
            <w:pPr>
              <w:numPr>
                <w:ilvl w:val="0"/>
                <w:numId w:val="3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реабилитацию больных со ЗН ВДП.</w:t>
            </w:r>
          </w:p>
          <w:p w:rsidR="008F39C8" w:rsidRPr="00237BB9" w:rsidRDefault="008F39C8" w:rsidP="000E0E2E">
            <w:pPr>
              <w:jc w:val="both"/>
              <w:rPr>
                <w:sz w:val="12"/>
                <w:szCs w:val="12"/>
              </w:rPr>
            </w:pPr>
            <w:r w:rsidRPr="00237BB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0E0E2E" w:rsidRPr="00237BB9" w:rsidTr="000E0E2E">
        <w:trPr>
          <w:jc w:val="center"/>
        </w:trPr>
        <w:tc>
          <w:tcPr>
            <w:tcW w:w="3776" w:type="pct"/>
            <w:gridSpan w:val="3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192" w:type="pct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" w:type="pct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4" w:type="pct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8F39C8" w:rsidRPr="00237BB9" w:rsidTr="000E0E2E">
        <w:trPr>
          <w:jc w:val="center"/>
        </w:trPr>
        <w:tc>
          <w:tcPr>
            <w:tcW w:w="122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8.</w:t>
            </w:r>
          </w:p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пищевода</w:t>
            </w:r>
            <w:r>
              <w:rPr>
                <w:sz w:val="22"/>
                <w:szCs w:val="22"/>
              </w:rPr>
              <w:t xml:space="preserve"> и желудка</w:t>
            </w:r>
            <w:r w:rsidRPr="00237BB9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, диагностику и методы лечения.</w:t>
            </w: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8F39C8" w:rsidRPr="00237BB9" w:rsidRDefault="008F39C8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8F39C8" w:rsidRPr="00237BB9" w:rsidRDefault="008F39C8" w:rsidP="000E0E2E">
            <w:pPr>
              <w:jc w:val="both"/>
              <w:rPr>
                <w:sz w:val="6"/>
                <w:szCs w:val="6"/>
              </w:rPr>
            </w:pPr>
          </w:p>
          <w:p w:rsidR="008F39C8" w:rsidRPr="00237BB9" w:rsidRDefault="008F39C8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8F39C8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предрасполагающие факторы ЗН пищевода</w:t>
            </w:r>
            <w:r>
              <w:rPr>
                <w:sz w:val="21"/>
                <w:szCs w:val="21"/>
              </w:rPr>
              <w:t xml:space="preserve"> и</w:t>
            </w:r>
          </w:p>
          <w:p w:rsidR="008F39C8" w:rsidRPr="00237BB9" w:rsidRDefault="008F39C8" w:rsidP="000E0E2E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понятие о раннем раке желудка.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патологическую анатомию и пути </w:t>
            </w:r>
          </w:p>
          <w:p w:rsidR="008F39C8" w:rsidRPr="00237BB9" w:rsidRDefault="008F39C8" w:rsidP="000E0E2E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метастазирования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и клиническую картину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8F39C8" w:rsidRPr="00237BB9" w:rsidRDefault="008F39C8" w:rsidP="000E0E2E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зависимости от стадии</w:t>
            </w:r>
            <w:r>
              <w:rPr>
                <w:sz w:val="21"/>
                <w:szCs w:val="21"/>
              </w:rPr>
              <w:t>, локализации и формы роста</w:t>
            </w:r>
            <w:r w:rsidRPr="00237BB9">
              <w:rPr>
                <w:sz w:val="21"/>
                <w:szCs w:val="21"/>
              </w:rPr>
              <w:t xml:space="preserve">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пищевода и </w:t>
            </w:r>
            <w:r>
              <w:rPr>
                <w:sz w:val="21"/>
                <w:szCs w:val="21"/>
              </w:rPr>
              <w:t xml:space="preserve">желудка и </w:t>
            </w:r>
            <w:r w:rsidRPr="00237BB9">
              <w:rPr>
                <w:sz w:val="21"/>
                <w:szCs w:val="21"/>
              </w:rPr>
              <w:t xml:space="preserve">их </w:t>
            </w:r>
          </w:p>
          <w:p w:rsidR="008F39C8" w:rsidRDefault="008F39C8" w:rsidP="000E0E2E">
            <w:p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237BB9">
              <w:rPr>
                <w:sz w:val="21"/>
                <w:szCs w:val="21"/>
              </w:rPr>
              <w:t>дифференциальную диагностику.</w:t>
            </w:r>
            <w:r>
              <w:rPr>
                <w:sz w:val="21"/>
                <w:szCs w:val="21"/>
              </w:rPr>
              <w:t xml:space="preserve"> Синдром малых признаков – «Сигналы тревоги».</w:t>
            </w:r>
          </w:p>
          <w:p w:rsidR="008F39C8" w:rsidRPr="001E2844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>Охарактеризовать специальные методы лечения в зависимости от стадии и от локализации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1E2844">
              <w:rPr>
                <w:sz w:val="21"/>
                <w:szCs w:val="21"/>
              </w:rPr>
              <w:t>. Радикальные и паллиативные операции при раке пищевода.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к комбинированному и комплексному лечению ЗН пищевода</w:t>
            </w:r>
            <w:r>
              <w:rPr>
                <w:sz w:val="21"/>
                <w:szCs w:val="21"/>
              </w:rPr>
              <w:t xml:space="preserve"> и желудка</w:t>
            </w:r>
            <w:r w:rsidRPr="00237BB9">
              <w:rPr>
                <w:sz w:val="21"/>
                <w:szCs w:val="21"/>
              </w:rPr>
              <w:t>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 и профилактику ЗН пищевода.</w:t>
            </w:r>
          </w:p>
          <w:p w:rsidR="008F39C8" w:rsidRPr="00237BB9" w:rsidRDefault="008F39C8" w:rsidP="000E0E2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реабилитацию больных ЗН пищевода.</w:t>
            </w:r>
          </w:p>
          <w:p w:rsidR="008F39C8" w:rsidRPr="00237BB9" w:rsidRDefault="008F39C8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4" w:type="pct"/>
          </w:tcPr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8F39C8" w:rsidRPr="00237BB9" w:rsidRDefault="008F39C8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СЗ;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8F39C8" w:rsidRPr="00237BB9" w:rsidRDefault="008F39C8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8F39C8" w:rsidRPr="00237BB9" w:rsidRDefault="008F39C8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093FBE" w:rsidRPr="00237BB9" w:rsidTr="000E0E2E">
        <w:trPr>
          <w:jc w:val="center"/>
        </w:trPr>
        <w:tc>
          <w:tcPr>
            <w:tcW w:w="122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9.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лёгкого и органов средостения.</w:t>
            </w:r>
          </w:p>
        </w:tc>
        <w:tc>
          <w:tcPr>
            <w:tcW w:w="313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лёгкого и</w:t>
            </w:r>
          </w:p>
          <w:p w:rsidR="00093FBE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r w:rsidRPr="00237BB9">
              <w:rPr>
                <w:sz w:val="21"/>
                <w:szCs w:val="21"/>
              </w:rPr>
              <w:t xml:space="preserve"> органов средостения, их диагностику и методы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r w:rsidRPr="00237BB9">
              <w:rPr>
                <w:sz w:val="21"/>
                <w:szCs w:val="21"/>
              </w:rPr>
              <w:t>лечения.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>Интерпретировать факторы риска и группы «повышенного риска».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клинико-анатомо-рентгенологическую </w:t>
            </w:r>
          </w:p>
          <w:p w:rsidR="00093FBE" w:rsidRPr="001E284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классификацию ЗН лёгкого и органов средостения.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клинические и рентгенологические особенности </w:t>
            </w:r>
          </w:p>
          <w:p w:rsidR="00093FBE" w:rsidRPr="001E284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lastRenderedPageBreak/>
              <w:t>рака лёгкого и органов средостения.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диагностические методы исследования: </w:t>
            </w:r>
          </w:p>
          <w:p w:rsidR="00093FBE" w:rsidRPr="001E284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 xml:space="preserve">медиастиноскопия; прескаленная биопсия. </w:t>
            </w:r>
          </w:p>
          <w:p w:rsidR="00093FBE" w:rsidRPr="001E2844" w:rsidRDefault="00093FBE" w:rsidP="000E0E2E">
            <w:pPr>
              <w:pStyle w:val="af8"/>
              <w:numPr>
                <w:ilvl w:val="0"/>
                <w:numId w:val="9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Охарактеризовать принципы ранней диагностики ЗН лёгкого.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выбор метода лечения ЗН лёгкого и органов </w:t>
            </w:r>
          </w:p>
          <w:p w:rsidR="00093FBE" w:rsidRPr="001E284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средостения в зависимости от локализации, стадии и гистологич</w:t>
            </w:r>
            <w:r w:rsidRPr="001E2844">
              <w:rPr>
                <w:rFonts w:ascii="Times New Roman" w:hAnsi="Times New Roman"/>
                <w:sz w:val="21"/>
                <w:szCs w:val="21"/>
              </w:rPr>
              <w:t>е</w:t>
            </w:r>
            <w:r w:rsidRPr="001E2844">
              <w:rPr>
                <w:rFonts w:ascii="Times New Roman" w:hAnsi="Times New Roman"/>
                <w:sz w:val="21"/>
                <w:szCs w:val="21"/>
              </w:rPr>
              <w:t>ского строения. Охарактеризовать лечение запущенных стадий.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Охарактеризовать показания и противопоказания к </w:t>
            </w:r>
            <w:proofErr w:type="gramStart"/>
            <w:r w:rsidRPr="001E2844">
              <w:rPr>
                <w:sz w:val="21"/>
                <w:szCs w:val="21"/>
              </w:rPr>
              <w:t>оперативному</w:t>
            </w:r>
            <w:proofErr w:type="gramEnd"/>
            <w:r w:rsidRPr="001E2844">
              <w:rPr>
                <w:sz w:val="21"/>
                <w:szCs w:val="21"/>
              </w:rPr>
              <w:t xml:space="preserve"> </w:t>
            </w:r>
          </w:p>
          <w:p w:rsidR="00093FBE" w:rsidRPr="001E284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2844">
              <w:rPr>
                <w:rFonts w:ascii="Times New Roman" w:hAnsi="Times New Roman"/>
                <w:sz w:val="21"/>
                <w:szCs w:val="21"/>
              </w:rPr>
              <w:t>лечению.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послеоперационные осложнения: острая </w:t>
            </w:r>
            <w:proofErr w:type="gramStart"/>
            <w:r w:rsidRPr="001E2844">
              <w:rPr>
                <w:sz w:val="21"/>
                <w:szCs w:val="21"/>
              </w:rPr>
              <w:t>серде</w:t>
            </w:r>
            <w:r w:rsidRPr="001E2844">
              <w:rPr>
                <w:sz w:val="21"/>
                <w:szCs w:val="21"/>
              </w:rPr>
              <w:t>ч</w:t>
            </w:r>
            <w:r w:rsidRPr="001E2844">
              <w:rPr>
                <w:sz w:val="21"/>
                <w:szCs w:val="21"/>
              </w:rPr>
              <w:t>но-сосудистая</w:t>
            </w:r>
            <w:proofErr w:type="gramEnd"/>
            <w:r w:rsidRPr="001E2844">
              <w:rPr>
                <w:sz w:val="21"/>
                <w:szCs w:val="21"/>
              </w:rPr>
              <w:t xml:space="preserve"> недостаточность, острая дыхательная недостато</w:t>
            </w:r>
            <w:r w:rsidRPr="001E2844">
              <w:rPr>
                <w:sz w:val="21"/>
                <w:szCs w:val="21"/>
              </w:rPr>
              <w:t>ч</w:t>
            </w:r>
            <w:r w:rsidRPr="001E2844">
              <w:rPr>
                <w:sz w:val="21"/>
                <w:szCs w:val="21"/>
              </w:rPr>
              <w:t>ность, отёк лёгкого. Охарактеризовать профилактику и лечение.</w:t>
            </w:r>
          </w:p>
          <w:p w:rsidR="00093FBE" w:rsidRPr="001E2844" w:rsidRDefault="00093FBE" w:rsidP="000E0E2E">
            <w:pPr>
              <w:numPr>
                <w:ilvl w:val="0"/>
                <w:numId w:val="9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E2844">
              <w:rPr>
                <w:sz w:val="21"/>
                <w:szCs w:val="21"/>
              </w:rPr>
              <w:t xml:space="preserve">Интерпретировать принципы диспансерного наблюдения </w:t>
            </w:r>
            <w:proofErr w:type="gramStart"/>
            <w:r w:rsidRPr="001E2844">
              <w:rPr>
                <w:sz w:val="21"/>
                <w:szCs w:val="21"/>
              </w:rPr>
              <w:t>за</w:t>
            </w:r>
            <w:proofErr w:type="gramEnd"/>
            <w:r w:rsidRPr="001E2844">
              <w:rPr>
                <w:sz w:val="21"/>
                <w:szCs w:val="21"/>
              </w:rPr>
              <w:t xml:space="preserve"> </w:t>
            </w:r>
          </w:p>
          <w:p w:rsidR="00093FBE" w:rsidRPr="001E284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E2844">
              <w:rPr>
                <w:rFonts w:ascii="Times New Roman" w:hAnsi="Times New Roman"/>
                <w:sz w:val="21"/>
                <w:szCs w:val="21"/>
              </w:rPr>
              <w:t>излеченными</w:t>
            </w:r>
            <w:proofErr w:type="gramEnd"/>
            <w:r w:rsidRPr="001E2844">
              <w:rPr>
                <w:rFonts w:ascii="Times New Roman" w:hAnsi="Times New Roman"/>
                <w:sz w:val="21"/>
                <w:szCs w:val="21"/>
              </w:rPr>
              <w:t xml:space="preserve"> от ЗН лёгкого и опухолей органов средостения.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4" w:type="pct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</w:t>
            </w:r>
          </w:p>
        </w:tc>
      </w:tr>
      <w:tr w:rsidR="00093FBE" w:rsidRPr="00237BB9" w:rsidTr="000E0E2E">
        <w:trPr>
          <w:jc w:val="center"/>
        </w:trPr>
        <w:tc>
          <w:tcPr>
            <w:tcW w:w="122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10.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печени и органов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билиопанкреатодуоденальной</w:t>
            </w:r>
          </w:p>
          <w:p w:rsidR="00093FBE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зоны</w:t>
            </w:r>
            <w:r>
              <w:rPr>
                <w:sz w:val="22"/>
                <w:szCs w:val="22"/>
              </w:rPr>
              <w:t>.</w:t>
            </w:r>
            <w:r w:rsidRPr="00237BB9">
              <w:rPr>
                <w:sz w:val="22"/>
                <w:szCs w:val="22"/>
              </w:rPr>
              <w:t xml:space="preserve">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(ЗН печени и органов </w:t>
            </w:r>
            <w:r w:rsidRPr="00237BB9">
              <w:rPr>
                <w:sz w:val="22"/>
                <w:szCs w:val="22"/>
              </w:rPr>
              <w:t>БПДЗ).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печени и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органов БПДЗ, диагностику и методы лечения.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Печень: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способствующие факторы развития ЗН печени. Охарактеризовать профилактику первичного рака печени.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предраковые заболевания и доброкачественные опухоли печени.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гистологическую классификацию и клинические формы ЗН печени.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клинические симптомы характерные </w:t>
            </w:r>
            <w:proofErr w:type="gramStart"/>
            <w:r w:rsidRPr="00237BB9">
              <w:rPr>
                <w:sz w:val="21"/>
                <w:szCs w:val="21"/>
              </w:rPr>
              <w:t>для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первичного рака печени.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вторичный или метастатический рак печени.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диагностические методы исследований и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дифференциальную диагностику. Интерпретировать причины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ошибок.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методы лечения больных с опухолями печени.</w:t>
            </w:r>
          </w:p>
          <w:p w:rsidR="00093FBE" w:rsidRPr="00237BB9" w:rsidRDefault="00093FBE" w:rsidP="000E0E2E">
            <w:pPr>
              <w:numPr>
                <w:ilvl w:val="0"/>
                <w:numId w:val="3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лечение запущенных стадий рака печени.  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 xml:space="preserve">Б. Желчный пузырь, желчевыводящие пути, </w:t>
            </w:r>
            <w:proofErr w:type="gramStart"/>
            <w:r w:rsidRPr="00237BB9">
              <w:rPr>
                <w:b/>
                <w:sz w:val="21"/>
                <w:szCs w:val="21"/>
              </w:rPr>
              <w:t>поджелудочная</w:t>
            </w:r>
            <w:proofErr w:type="gramEnd"/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     железа, 12-перстная кишка: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факторы риска, предраковые и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доброкачественные опухоли.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классификацию опухолей БПДЗ.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</w:t>
            </w:r>
            <w:proofErr w:type="gramStart"/>
            <w:r w:rsidRPr="00237BB9">
              <w:rPr>
                <w:sz w:val="21"/>
                <w:szCs w:val="21"/>
              </w:rPr>
              <w:t>клиническую</w:t>
            </w:r>
            <w:proofErr w:type="gramEnd"/>
            <w:r w:rsidRPr="00237BB9">
              <w:rPr>
                <w:sz w:val="21"/>
                <w:szCs w:val="21"/>
              </w:rPr>
              <w:t xml:space="preserve"> картина в зависимости от стадии и локализации опухолей БПДЗ.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диагностические методы исследования и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 механической желтухи при раке головки поджелудочной железы.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хирургические методы лечение в зависимости от стадии и локализации опухолей БПДЗ.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комбинированные методы лечения.</w:t>
            </w:r>
          </w:p>
          <w:p w:rsidR="00093FBE" w:rsidRPr="00237BB9" w:rsidRDefault="00093FBE" w:rsidP="000E0E2E">
            <w:pPr>
              <w:numPr>
                <w:ilvl w:val="0"/>
                <w:numId w:val="39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отдаленные результаты лечения.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093FBE" w:rsidRPr="00237BB9" w:rsidTr="000E0E2E">
        <w:trPr>
          <w:jc w:val="center"/>
        </w:trPr>
        <w:tc>
          <w:tcPr>
            <w:tcW w:w="122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11.</w:t>
            </w:r>
          </w:p>
          <w:p w:rsidR="00093FBE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толстого кишечника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ТК).</w:t>
            </w:r>
          </w:p>
        </w:tc>
        <w:tc>
          <w:tcPr>
            <w:tcW w:w="313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ТК,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План урока: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предраковые и доброкачественные опухоли.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патологоанатомические характеристики ЗН ТК.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клиническую картину симптомов рака правой и левой половины ободочной кишки.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и клинические формы рака ТК. 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и </w:t>
            </w:r>
            <w:proofErr w:type="gramStart"/>
            <w:r w:rsidRPr="00237BB9">
              <w:rPr>
                <w:sz w:val="21"/>
                <w:szCs w:val="21"/>
              </w:rPr>
              <w:t>дифференциальную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диагностику ЗН ТК.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радикальные и паллиативные методы лечения ЗН ТК в зависимости от локализации и от стадии рака.</w:t>
            </w:r>
          </w:p>
          <w:p w:rsidR="00093FBE" w:rsidRPr="00237BB9" w:rsidRDefault="00093FBE" w:rsidP="000E0E2E">
            <w:pPr>
              <w:numPr>
                <w:ilvl w:val="0"/>
                <w:numId w:val="40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показания к </w:t>
            </w:r>
            <w:proofErr w:type="gramStart"/>
            <w:r w:rsidRPr="00237BB9">
              <w:rPr>
                <w:sz w:val="21"/>
                <w:szCs w:val="21"/>
              </w:rPr>
              <w:t>лекарственному</w:t>
            </w:r>
            <w:proofErr w:type="gramEnd"/>
            <w:r w:rsidRPr="00237BB9">
              <w:rPr>
                <w:sz w:val="21"/>
                <w:szCs w:val="21"/>
              </w:rPr>
              <w:t xml:space="preserve"> и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комбинированному лечению.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</w:tr>
      <w:tr w:rsidR="00093FBE" w:rsidRPr="00237BB9" w:rsidTr="000E0E2E">
        <w:trPr>
          <w:jc w:val="center"/>
        </w:trPr>
        <w:tc>
          <w:tcPr>
            <w:tcW w:w="122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12.</w:t>
            </w:r>
          </w:p>
          <w:p w:rsidR="00093FBE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почек и мочевыводящих путей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почек и </w:t>
            </w:r>
            <w:r w:rsidRPr="00237BB9">
              <w:rPr>
                <w:sz w:val="22"/>
                <w:szCs w:val="22"/>
              </w:rPr>
              <w:t>МВП).</w:t>
            </w:r>
          </w:p>
        </w:tc>
        <w:tc>
          <w:tcPr>
            <w:tcW w:w="313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почек и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МВП, диагностику и методы лечения.</w:t>
            </w:r>
          </w:p>
          <w:p w:rsidR="00093FBE" w:rsidRPr="00237BB9" w:rsidRDefault="00093FBE" w:rsidP="000E0E2E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    План урока: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и предрасполагающие факторы.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доброкачественные опухоли почек и МВП.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классификацию и клиническую картину </w:t>
            </w:r>
            <w:proofErr w:type="gramStart"/>
            <w:r w:rsidRPr="00237BB9">
              <w:rPr>
                <w:sz w:val="21"/>
                <w:szCs w:val="21"/>
              </w:rPr>
              <w:t>в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зависимости от локализации, стадии ЗН почек и МВП.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пути метастазирование при ЗН почек и МВП.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методы диагностики ЗН почек и МВП и их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комбинированное и комплексное лечение ЗН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почек и МВП.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хирургическому лечению.</w:t>
            </w:r>
          </w:p>
          <w:p w:rsidR="00093FBE" w:rsidRPr="00237BB9" w:rsidRDefault="00093FBE" w:rsidP="000E0E2E">
            <w:pPr>
              <w:numPr>
                <w:ilvl w:val="0"/>
                <w:numId w:val="41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со ЗН почек и МВП.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РИ;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13</w:t>
            </w:r>
          </w:p>
        </w:tc>
      </w:tr>
      <w:tr w:rsidR="00093FBE" w:rsidRPr="00237BB9" w:rsidTr="000E0E2E">
        <w:trPr>
          <w:jc w:val="center"/>
        </w:trPr>
        <w:tc>
          <w:tcPr>
            <w:tcW w:w="122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13.</w:t>
            </w:r>
          </w:p>
          <w:p w:rsidR="00093FBE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женской половой</w:t>
            </w:r>
            <w:r w:rsidRPr="00237BB9">
              <w:rPr>
                <w:b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 xml:space="preserve">сферы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ЖПС).</w:t>
            </w:r>
          </w:p>
        </w:tc>
        <w:tc>
          <w:tcPr>
            <w:tcW w:w="313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ЖПС,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План урока: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А. Шейка матки: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и способствующие факторы.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понятие о раннем раке шейки матки (ШМ).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Организация профилактических осмотров рака шейки матки.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Группы «риска».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ШМ: основная морфологическая и кольпоскопическая характеристика и дифференциальную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диагностику.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клинику рака на фоне </w:t>
            </w:r>
            <w:proofErr w:type="gramStart"/>
            <w:r w:rsidRPr="00237BB9">
              <w:rPr>
                <w:sz w:val="21"/>
                <w:szCs w:val="21"/>
              </w:rPr>
              <w:t>предшествующих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заболеваний ШМ.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 xml:space="preserve">Интерпретировать классификацию по системе </w:t>
            </w:r>
            <w:r w:rsidRPr="00237BB9">
              <w:rPr>
                <w:sz w:val="21"/>
                <w:szCs w:val="21"/>
                <w:lang w:val="en-US"/>
              </w:rPr>
              <w:t>TNM</w:t>
            </w:r>
            <w:r w:rsidRPr="00237BB9">
              <w:rPr>
                <w:sz w:val="21"/>
                <w:szCs w:val="21"/>
              </w:rPr>
              <w:t xml:space="preserve"> и по стадиям.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показания и противопоказания к оперативному лечению, принципы радикальных оперативных вмешательств. 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сочетанную лучевую терапию. Методы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предупреждения осложнений при лучевом лечении.</w:t>
            </w:r>
          </w:p>
          <w:p w:rsidR="00093FBE" w:rsidRPr="00237BB9" w:rsidRDefault="00093FBE" w:rsidP="000E0E2E">
            <w:pPr>
              <w:numPr>
                <w:ilvl w:val="0"/>
                <w:numId w:val="42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пути профилактики и мероприятия </w:t>
            </w:r>
            <w:proofErr w:type="gramStart"/>
            <w:r w:rsidRPr="00237BB9">
              <w:rPr>
                <w:sz w:val="21"/>
                <w:szCs w:val="21"/>
              </w:rPr>
              <w:t>по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реабилитации больных раком ШМ.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7"/>
              <w:jc w:val="both"/>
              <w:rPr>
                <w:b/>
                <w:bCs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Б</w:t>
            </w:r>
            <w:r w:rsidRPr="00237BB9">
              <w:rPr>
                <w:b/>
                <w:bCs/>
                <w:sz w:val="21"/>
                <w:szCs w:val="21"/>
              </w:rPr>
              <w:t>. Тело матки (эндометрий):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эпидемиологию и способствующие факторы. Охарактеризовать группы «риска». 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клинико-анатомическую классификацию.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клинические особенности течения рака тела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матки (ТМ) в зависимости от стадии и от локализации процесса.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принципы ранней диагностики рака ТМ. Методы осмотра: бимануальный, взятие аспирата из области матки,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диагностическое выскабливание. Охарактеризовать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дифференциальную диагностику.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выбор метода лечения в зависимости от стадии и локализации процесса, гистологического строения опухоли.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оперативному лечению.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комбинированное и комплексное лечение.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послеоперационные и постлучевые осложнения.</w:t>
            </w:r>
          </w:p>
          <w:p w:rsidR="00093FBE" w:rsidRPr="00237BB9" w:rsidRDefault="00093FBE" w:rsidP="000E0E2E">
            <w:pPr>
              <w:numPr>
                <w:ilvl w:val="0"/>
                <w:numId w:val="43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принципы диспансерного наблюдения за </w:t>
            </w:r>
            <w:proofErr w:type="gramStart"/>
            <w:r w:rsidRPr="00237BB9">
              <w:rPr>
                <w:sz w:val="21"/>
                <w:szCs w:val="21"/>
              </w:rPr>
              <w:t>изл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ченными</w:t>
            </w:r>
            <w:proofErr w:type="gramEnd"/>
            <w:r w:rsidRPr="00237BB9">
              <w:rPr>
                <w:sz w:val="21"/>
                <w:szCs w:val="21"/>
              </w:rPr>
              <w:t xml:space="preserve"> от рака ТМ. </w:t>
            </w:r>
          </w:p>
          <w:p w:rsidR="00093FBE" w:rsidRPr="00237BB9" w:rsidRDefault="00093FBE" w:rsidP="000E0E2E">
            <w:pPr>
              <w:jc w:val="both"/>
              <w:rPr>
                <w:sz w:val="6"/>
                <w:szCs w:val="6"/>
              </w:rPr>
            </w:pP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 xml:space="preserve">В. Яичники: 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эпидемиологию и способствующие факторы. Охарактеризовать предраковые и доброкачественные опухоли.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клинико-морфологическую классификацию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опухолей яичников.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клинические особенности течения рака яичников в зависимости от распространенности процесса.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proofErr w:type="gramStart"/>
            <w:r w:rsidRPr="00237BB9">
              <w:rPr>
                <w:sz w:val="21"/>
                <w:szCs w:val="21"/>
              </w:rPr>
              <w:t xml:space="preserve">Интерпретировать вторичные опухоли яичников (метастаз </w:t>
            </w:r>
            <w:proofErr w:type="gramEnd"/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Крукенберга).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диагностические методы исследования.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Принципы ранней диагностики рака яичников и их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дифференциальную диагностику. 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тактику врача при постановке диагноза «киста яичника».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выбор метода лечения в зависимости </w:t>
            </w:r>
            <w:proofErr w:type="gramStart"/>
            <w:r w:rsidRPr="00237BB9">
              <w:rPr>
                <w:sz w:val="21"/>
                <w:szCs w:val="21"/>
              </w:rPr>
              <w:t>от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локализации, стадии и гистологического строения опухоли.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оперативному лечению.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комбинированные и комплексные методы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лечение запущенных стадий.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принципы диспансерного наблюдения </w:t>
            </w:r>
            <w:proofErr w:type="gramStart"/>
            <w:r w:rsidRPr="00237BB9">
              <w:rPr>
                <w:sz w:val="21"/>
                <w:szCs w:val="21"/>
              </w:rPr>
              <w:t>за</w:t>
            </w:r>
            <w:proofErr w:type="gramEnd"/>
            <w:r w:rsidRPr="00237BB9">
              <w:rPr>
                <w:sz w:val="21"/>
                <w:szCs w:val="21"/>
              </w:rPr>
              <w:t xml:space="preserve"> </w:t>
            </w:r>
          </w:p>
          <w:p w:rsidR="00093FBE" w:rsidRPr="00237BB9" w:rsidRDefault="00093FBE" w:rsidP="000E0E2E">
            <w:pPr>
              <w:ind w:left="284"/>
              <w:jc w:val="both"/>
              <w:rPr>
                <w:sz w:val="21"/>
                <w:szCs w:val="21"/>
              </w:rPr>
            </w:pPr>
            <w:proofErr w:type="gramStart"/>
            <w:r w:rsidRPr="00237BB9">
              <w:rPr>
                <w:sz w:val="21"/>
                <w:szCs w:val="21"/>
              </w:rPr>
              <w:t>излеченными</w:t>
            </w:r>
            <w:proofErr w:type="gramEnd"/>
            <w:r w:rsidRPr="00237BB9">
              <w:rPr>
                <w:sz w:val="21"/>
                <w:szCs w:val="21"/>
              </w:rPr>
              <w:t xml:space="preserve"> от рака яичников.</w:t>
            </w:r>
          </w:p>
          <w:p w:rsidR="00093FBE" w:rsidRPr="00237BB9" w:rsidRDefault="00093FBE" w:rsidP="000E0E2E">
            <w:pPr>
              <w:numPr>
                <w:ilvl w:val="0"/>
                <w:numId w:val="4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прогноз, пути профилактики и реабилитации больных с опухолями яичника.</w:t>
            </w:r>
          </w:p>
          <w:p w:rsidR="00093FBE" w:rsidRPr="00237BB9" w:rsidRDefault="00093FBE" w:rsidP="000E0E2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</w:tr>
      <w:tr w:rsidR="000E0E2E" w:rsidRPr="00237BB9" w:rsidTr="000E0E2E">
        <w:trPr>
          <w:jc w:val="center"/>
        </w:trPr>
        <w:tc>
          <w:tcPr>
            <w:tcW w:w="122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14.</w:t>
            </w:r>
          </w:p>
          <w:p w:rsidR="000E0E2E" w:rsidRPr="00237BB9" w:rsidRDefault="000E0E2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локачественные новообразования</w:t>
            </w:r>
            <w:r w:rsidRPr="00237BB9">
              <w:rPr>
                <w:sz w:val="22"/>
                <w:szCs w:val="22"/>
              </w:rPr>
              <w:t xml:space="preserve"> мужской половой сферы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ЗН </w:t>
            </w:r>
            <w:r w:rsidRPr="00237BB9">
              <w:rPr>
                <w:sz w:val="22"/>
                <w:szCs w:val="22"/>
              </w:rPr>
              <w:t>МПС).</w:t>
            </w:r>
          </w:p>
        </w:tc>
        <w:tc>
          <w:tcPr>
            <w:tcW w:w="313" w:type="pct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0E0E2E" w:rsidRPr="00237BB9" w:rsidRDefault="000E0E2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развития ЗН МПС,</w:t>
            </w:r>
          </w:p>
          <w:p w:rsidR="000E0E2E" w:rsidRPr="00237BB9" w:rsidRDefault="000E0E2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0E0E2E" w:rsidRPr="00237BB9" w:rsidRDefault="000E0E2E" w:rsidP="000E0E2E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 xml:space="preserve">   План урока:</w:t>
            </w:r>
          </w:p>
          <w:p w:rsidR="000E0E2E" w:rsidRPr="00237BB9" w:rsidRDefault="000E0E2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 Методика сбора</w:t>
            </w:r>
          </w:p>
          <w:p w:rsidR="000E0E2E" w:rsidRPr="00237BB9" w:rsidRDefault="000E0E2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анамнеза (осмотр, пальпация)</w:t>
            </w:r>
            <w:r w:rsidRPr="00237BB9">
              <w:rPr>
                <w:bCs/>
                <w:sz w:val="21"/>
                <w:szCs w:val="21"/>
              </w:rPr>
              <w:t>.</w:t>
            </w:r>
            <w:r w:rsidRPr="00237BB9">
              <w:rPr>
                <w:sz w:val="21"/>
                <w:szCs w:val="21"/>
              </w:rPr>
              <w:t xml:space="preserve"> Современные методы диагностики и </w:t>
            </w:r>
          </w:p>
          <w:p w:rsidR="000E0E2E" w:rsidRPr="00237BB9" w:rsidRDefault="000E0E2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лечения. Дифференциальная диагностика. Методы лечения (хирург</w:t>
            </w:r>
            <w:r w:rsidRPr="00237BB9">
              <w:rPr>
                <w:sz w:val="21"/>
                <w:szCs w:val="21"/>
              </w:rPr>
              <w:t>и</w:t>
            </w:r>
            <w:r w:rsidRPr="00237BB9">
              <w:rPr>
                <w:sz w:val="21"/>
                <w:szCs w:val="21"/>
              </w:rPr>
              <w:t>ческие, лучевые, лекарственные, паллиативные). Выбор метода леч</w:t>
            </w:r>
            <w:r w:rsidRPr="00237BB9">
              <w:rPr>
                <w:sz w:val="21"/>
                <w:szCs w:val="21"/>
              </w:rPr>
              <w:t>е</w:t>
            </w:r>
            <w:r w:rsidRPr="00237BB9">
              <w:rPr>
                <w:sz w:val="21"/>
                <w:szCs w:val="21"/>
              </w:rPr>
              <w:t>ния в зависимости от стадии и локализации опухоли. Реабилитация. Прогноз. Пути профилактики.</w:t>
            </w:r>
          </w:p>
          <w:p w:rsidR="000E0E2E" w:rsidRPr="00237BB9" w:rsidRDefault="000E0E2E" w:rsidP="000E0E2E">
            <w:pPr>
              <w:jc w:val="both"/>
              <w:rPr>
                <w:sz w:val="6"/>
                <w:szCs w:val="6"/>
              </w:rPr>
            </w:pPr>
          </w:p>
          <w:p w:rsidR="000E0E2E" w:rsidRPr="00237BB9" w:rsidRDefault="000E0E2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Контрольные вопросы: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статистические данные, этиологию и патогенез.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доброкачественные опухоли МПС.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Интерпретировать классификацию и клиническую картину и пути метастазирования в зависимости от локализации и от стадии рака МПС.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диагностику ЗН МПС и их дифференциальную диагностику. 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Охарактеризовать показания и противопоказания к хирургическому лечению в зависимости от стадии процесса и его локализации.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1101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Охарактеризовать комбинированное и комплексное лечение </w:t>
            </w:r>
          </w:p>
          <w:p w:rsidR="000E0E2E" w:rsidRPr="00237BB9" w:rsidRDefault="000E0E2E" w:rsidP="000E0E2E">
            <w:pPr>
              <w:tabs>
                <w:tab w:val="left" w:pos="-1101"/>
                <w:tab w:val="left" w:pos="-675"/>
                <w:tab w:val="left" w:pos="0"/>
              </w:tabs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 опухолями МПС.</w:t>
            </w:r>
          </w:p>
          <w:p w:rsidR="000E0E2E" w:rsidRPr="00237BB9" w:rsidRDefault="000E0E2E" w:rsidP="000E0E2E">
            <w:pPr>
              <w:numPr>
                <w:ilvl w:val="0"/>
                <w:numId w:val="45"/>
              </w:numPr>
              <w:tabs>
                <w:tab w:val="clear" w:pos="1080"/>
                <w:tab w:val="left" w:pos="-675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Интерпретировать прогноз и мероприятия по реабилитации </w:t>
            </w:r>
          </w:p>
          <w:p w:rsidR="000E0E2E" w:rsidRPr="00237BB9" w:rsidRDefault="000E0E2E" w:rsidP="000E0E2E">
            <w:pPr>
              <w:tabs>
                <w:tab w:val="left" w:pos="-675"/>
                <w:tab w:val="left" w:pos="0"/>
              </w:tabs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больных с опухолями МПС.</w:t>
            </w:r>
          </w:p>
          <w:p w:rsidR="000E0E2E" w:rsidRPr="00237BB9" w:rsidRDefault="000E0E2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093FBE"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E0E2E" w:rsidRPr="00237BB9" w:rsidRDefault="000E0E2E" w:rsidP="00093FB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 w:rsidR="00093FBE"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ОО;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МШ;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СЗ;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РИ;</w:t>
            </w:r>
          </w:p>
          <w:p w:rsidR="000E0E2E" w:rsidRPr="00237BB9" w:rsidRDefault="000E0E2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</w:t>
            </w:r>
          </w:p>
        </w:tc>
      </w:tr>
      <w:tr w:rsidR="000E0E2E" w:rsidRPr="00237BB9" w:rsidTr="000E0E2E">
        <w:trPr>
          <w:jc w:val="center"/>
        </w:trPr>
        <w:tc>
          <w:tcPr>
            <w:tcW w:w="3776" w:type="pct"/>
            <w:gridSpan w:val="3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4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0E0E2E" w:rsidRPr="00237BB9" w:rsidTr="000E0E2E">
        <w:trPr>
          <w:jc w:val="center"/>
        </w:trPr>
        <w:tc>
          <w:tcPr>
            <w:tcW w:w="3776" w:type="pct"/>
            <w:gridSpan w:val="3"/>
          </w:tcPr>
          <w:p w:rsidR="000E0E2E" w:rsidRPr="00237BB9" w:rsidRDefault="000E0E2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ИТОГОВЫЙ КОНТРОЛЬ:         Экзамен</w:t>
            </w:r>
            <w:r w:rsidRPr="00237BB9">
              <w:rPr>
                <w:sz w:val="22"/>
                <w:szCs w:val="22"/>
              </w:rPr>
              <w:t xml:space="preserve"> (</w:t>
            </w:r>
            <w:proofErr w:type="gramStart"/>
            <w:r w:rsidRPr="00237BB9">
              <w:rPr>
                <w:sz w:val="22"/>
                <w:szCs w:val="22"/>
              </w:rPr>
              <w:t>согласно</w:t>
            </w:r>
            <w:proofErr w:type="gramEnd"/>
            <w:r w:rsidRPr="00237BB9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jc w:val="both"/>
        <w:rPr>
          <w:sz w:val="22"/>
          <w:szCs w:val="22"/>
          <w:lang w:val="ky-KG"/>
        </w:rPr>
      </w:pPr>
    </w:p>
    <w:p w:rsidR="00B8623D" w:rsidRPr="000E0E2E" w:rsidRDefault="00B8623D" w:rsidP="00B8623D">
      <w:pPr>
        <w:jc w:val="both"/>
        <w:rPr>
          <w:b/>
          <w:sz w:val="20"/>
          <w:szCs w:val="20"/>
        </w:rPr>
      </w:pPr>
      <w:r w:rsidRPr="000E0E2E">
        <w:rPr>
          <w:b/>
          <w:i/>
          <w:sz w:val="20"/>
          <w:szCs w:val="20"/>
        </w:rPr>
        <w:t>Условные обозначения:</w:t>
      </w:r>
      <w:r w:rsidRPr="000E0E2E">
        <w:rPr>
          <w:b/>
          <w:sz w:val="20"/>
          <w:szCs w:val="20"/>
        </w:rPr>
        <w:t xml:space="preserve"> </w:t>
      </w:r>
    </w:p>
    <w:p w:rsidR="00B8623D" w:rsidRPr="000E0E2E" w:rsidRDefault="00B8623D" w:rsidP="000E0E2E">
      <w:pPr>
        <w:jc w:val="both"/>
        <w:rPr>
          <w:sz w:val="20"/>
          <w:szCs w:val="20"/>
        </w:rPr>
      </w:pPr>
      <w:r w:rsidRPr="000E0E2E">
        <w:rPr>
          <w:b/>
          <w:sz w:val="20"/>
          <w:szCs w:val="20"/>
        </w:rPr>
        <w:t>ОО</w:t>
      </w:r>
      <w:r w:rsidRPr="000E0E2E">
        <w:rPr>
          <w:sz w:val="20"/>
          <w:szCs w:val="20"/>
        </w:rPr>
        <w:t xml:space="preserve"> – оперативный опрос; </w:t>
      </w:r>
      <w:r w:rsidRPr="000E0E2E">
        <w:rPr>
          <w:b/>
          <w:sz w:val="20"/>
          <w:szCs w:val="20"/>
        </w:rPr>
        <w:t>МШ</w:t>
      </w:r>
      <w:r w:rsidRPr="000E0E2E">
        <w:rPr>
          <w:sz w:val="20"/>
          <w:szCs w:val="20"/>
        </w:rPr>
        <w:t xml:space="preserve"> – мозговой штурм; </w:t>
      </w:r>
      <w:r w:rsidRPr="000E0E2E">
        <w:rPr>
          <w:b/>
          <w:sz w:val="20"/>
          <w:szCs w:val="20"/>
        </w:rPr>
        <w:t>СЗ</w:t>
      </w:r>
      <w:r w:rsidRPr="000E0E2E">
        <w:rPr>
          <w:sz w:val="20"/>
          <w:szCs w:val="20"/>
        </w:rPr>
        <w:t xml:space="preserve"> – ситуационные задачи; </w:t>
      </w:r>
      <w:r w:rsidRPr="000E0E2E">
        <w:rPr>
          <w:b/>
          <w:sz w:val="20"/>
          <w:szCs w:val="20"/>
        </w:rPr>
        <w:t>РИ</w:t>
      </w:r>
      <w:r w:rsidRPr="000E0E2E">
        <w:rPr>
          <w:sz w:val="20"/>
          <w:szCs w:val="20"/>
        </w:rPr>
        <w:t xml:space="preserve"> – ролевые игры; </w:t>
      </w:r>
      <w:r w:rsidRPr="000E0E2E">
        <w:rPr>
          <w:b/>
          <w:sz w:val="20"/>
          <w:szCs w:val="20"/>
        </w:rPr>
        <w:t>БТ</w:t>
      </w:r>
      <w:r w:rsidRPr="000E0E2E">
        <w:rPr>
          <w:sz w:val="20"/>
          <w:szCs w:val="20"/>
        </w:rPr>
        <w:t xml:space="preserve"> – бланочное тестирование; </w:t>
      </w:r>
      <w:r w:rsidRPr="000E0E2E">
        <w:rPr>
          <w:b/>
          <w:sz w:val="20"/>
          <w:szCs w:val="20"/>
        </w:rPr>
        <w:t>КТ</w:t>
      </w:r>
      <w:r w:rsidRPr="000E0E2E">
        <w:rPr>
          <w:sz w:val="20"/>
          <w:szCs w:val="20"/>
        </w:rPr>
        <w:t xml:space="preserve"> – компьютерное тестирование.</w:t>
      </w:r>
    </w:p>
    <w:p w:rsidR="00B8623D" w:rsidRDefault="00B8623D" w:rsidP="00B8623D">
      <w:pPr>
        <w:jc w:val="both"/>
        <w:rPr>
          <w:sz w:val="24"/>
          <w:szCs w:val="24"/>
        </w:rPr>
      </w:pPr>
    </w:p>
    <w:p w:rsidR="00B8623D" w:rsidRPr="00AB49C5" w:rsidRDefault="00BA5432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B49C5">
        <w:rPr>
          <w:rFonts w:ascii="Times New Roman" w:hAnsi="Times New Roman" w:cs="Times New Roman"/>
          <w:sz w:val="22"/>
          <w:szCs w:val="22"/>
        </w:rPr>
        <w:t>.</w:t>
      </w:r>
      <w:r w:rsidR="00B8623D">
        <w:rPr>
          <w:rFonts w:ascii="Times New Roman" w:hAnsi="Times New Roman" w:cs="Times New Roman"/>
          <w:sz w:val="22"/>
          <w:szCs w:val="22"/>
        </w:rPr>
        <w:t>3</w:t>
      </w:r>
      <w:r w:rsidR="00B8623D">
        <w:rPr>
          <w:rFonts w:ascii="Times New Roman" w:hAnsi="Times New Roman" w:cs="Times New Roman"/>
          <w:sz w:val="22"/>
          <w:szCs w:val="22"/>
        </w:rPr>
        <w:tab/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 </w:t>
      </w:r>
      <w:r w:rsidR="00B8623D">
        <w:rPr>
          <w:rFonts w:ascii="Times New Roman" w:hAnsi="Times New Roman" w:cs="Times New Roman"/>
          <w:sz w:val="24"/>
          <w:szCs w:val="24"/>
        </w:rPr>
        <w:t>и/</w:t>
      </w:r>
      <w:r w:rsidR="00B8623D" w:rsidRPr="00AB49C5">
        <w:rPr>
          <w:rFonts w:ascii="Times New Roman" w:hAnsi="Times New Roman" w:cs="Times New Roman"/>
          <w:sz w:val="24"/>
          <w:szCs w:val="24"/>
        </w:rPr>
        <w:t>или с помощью преподавателя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0E0E2E" w:rsidRPr="00237BB9" w:rsidTr="000E0E2E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0E0E2E" w:rsidRPr="00237BB9" w:rsidRDefault="000E0E2E" w:rsidP="000E0E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Литература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основная;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дополнительная;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литература кафедры;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периодическая;</w:t>
            </w:r>
          </w:p>
          <w:p w:rsidR="000E0E2E" w:rsidRPr="00237BB9" w:rsidRDefault="000E0E2E" w:rsidP="000E0E2E">
            <w:pPr>
              <w:pStyle w:val="af8"/>
              <w:numPr>
                <w:ilvl w:val="0"/>
                <w:numId w:val="60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37BB9">
              <w:rPr>
                <w:rFonts w:ascii="Times New Roman" w:hAnsi="Times New Roman"/>
                <w:b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E2E" w:rsidRPr="00237BB9" w:rsidRDefault="000E0E2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0E0E2E" w:rsidRPr="00237BB9" w:rsidTr="000E0E2E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1</w:t>
            </w:r>
            <w:r w:rsidRPr="00237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CE24CF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8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 лица.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диагностики опухолей кожи лица.</w:t>
            </w:r>
          </w:p>
          <w:p w:rsidR="00093FBE" w:rsidRPr="00237BB9" w:rsidRDefault="00093FBE" w:rsidP="000E0E2E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 лица.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кожи лица.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 лица.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5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 волосистой части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головы (ВЧГ).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кожи ВЧГ.</w:t>
            </w:r>
          </w:p>
          <w:p w:rsidR="00093FBE" w:rsidRPr="00237BB9" w:rsidRDefault="00093FBE" w:rsidP="000E0E2E">
            <w:pPr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</w:t>
            </w: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 ВЧГ.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кожи ВЧГ.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 ВЧГ.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 туловища и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конечностей.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диагностики опухолей кожи туловища и 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конечностей.</w:t>
            </w: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</w:t>
            </w: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 туловища и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конечностей.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кожи туловища и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конечностей.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 туловища и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конечностей.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меланомы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кожи.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меланомы кожи.</w:t>
            </w: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кожи.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кожи.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кожи.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5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меланомы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слизистых оболочек.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меланомы слизистых оболочек.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слизистых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оболочек.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меланомы слизистых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оболочек.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меланомы слизистых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оболочек.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верхней и нижней губы.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верхней и нижней губы.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верхней и нижней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губы.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верхней и нижней губы.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верхней и нижней </w:t>
            </w: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губы.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093FBE" w:rsidRPr="00237BB9" w:rsidRDefault="00093FBE" w:rsidP="00CE24CF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7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слизистой оболочки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органов полости рта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(СООПР).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СООПР.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СООПР.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СООПР.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СООПР.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щитовидной железы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(ЩЖ).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ЩЖ.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ЩЖ.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ЩЖ.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ЩЖ.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молочной железы.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(МЖ)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МЖ.</w:t>
            </w: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МЖ.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МЖ.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МЖ.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3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лимфатической системы шеи (ЛСШ).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ЛСШ.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Составить краткий обзор анатомии и физиологии ЛСШ.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ЛСШ.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ЛСШ.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</w:t>
            </w: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лимфатической системы подмышечной и паховой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областей (ЛСППО).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ЛСППО.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ЛСППО.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ЛСППО.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ЛСППО.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5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костной системы.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(КС)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КС.</w:t>
            </w: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КС.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КС.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КС.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мягких тканей.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</w:t>
            </w:r>
            <w:proofErr w:type="spellStart"/>
            <w:r w:rsidRPr="00237BB9">
              <w:rPr>
                <w:sz w:val="22"/>
                <w:szCs w:val="22"/>
              </w:rPr>
              <w:t>МТк</w:t>
            </w:r>
            <w:proofErr w:type="spellEnd"/>
            <w:r w:rsidRPr="00237BB9">
              <w:rPr>
                <w:sz w:val="22"/>
                <w:szCs w:val="22"/>
              </w:rPr>
              <w:t>.)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proofErr w:type="spellStart"/>
            <w:r w:rsidRPr="00237BB9">
              <w:rPr>
                <w:sz w:val="21"/>
                <w:szCs w:val="21"/>
              </w:rPr>
              <w:t>МТк</w:t>
            </w:r>
            <w:proofErr w:type="spellEnd"/>
            <w:r w:rsidRPr="00237BB9">
              <w:rPr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МТк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МТк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МТк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6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диагностика опухолей</w:t>
            </w:r>
          </w:p>
          <w:p w:rsidR="00093FBE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полост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 xml:space="preserve"> носа</w:t>
            </w:r>
            <w:r>
              <w:rPr>
                <w:sz w:val="22"/>
                <w:szCs w:val="22"/>
              </w:rPr>
              <w:t xml:space="preserve"> и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придаточных пазух.</w:t>
            </w:r>
            <w:r w:rsidRPr="00237BB9">
              <w:rPr>
                <w:sz w:val="22"/>
                <w:szCs w:val="22"/>
              </w:rPr>
              <w:t xml:space="preserve">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r>
              <w:rPr>
                <w:sz w:val="21"/>
                <w:szCs w:val="21"/>
              </w:rPr>
              <w:t>полости носа и придаточных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                  пазух</w:t>
            </w:r>
            <w:r w:rsidRPr="00237BB9">
              <w:rPr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Default="00093FBE" w:rsidP="000E0E2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носа и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придаточных пазух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Default="00093FBE" w:rsidP="000E0E2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полости носа и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придаточных пазух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Default="00093FBE" w:rsidP="000E0E2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полости носа и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придаточных пазух</w:t>
            </w:r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AF62E4" w:rsidRDefault="00093FBE" w:rsidP="000E0E2E">
            <w:pPr>
              <w:pStyle w:val="af8"/>
              <w:numPr>
                <w:ilvl w:val="0"/>
                <w:numId w:val="7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ЗН полости носа и придаточных пазух </w:t>
            </w:r>
            <w:proofErr w:type="gramStart"/>
            <w:r w:rsidRPr="00AF62E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AF62E4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7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1</w:t>
            </w:r>
            <w:r>
              <w:rPr>
                <w:b/>
                <w:sz w:val="22"/>
                <w:szCs w:val="22"/>
              </w:rPr>
              <w:t>5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глотки</w:t>
            </w:r>
            <w:r>
              <w:rPr>
                <w:sz w:val="22"/>
                <w:szCs w:val="22"/>
              </w:rPr>
              <w:t xml:space="preserve"> и </w:t>
            </w:r>
            <w:r w:rsidRPr="00237BB9">
              <w:rPr>
                <w:sz w:val="22"/>
                <w:szCs w:val="22"/>
              </w:rPr>
              <w:t>гортан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r w:rsidRPr="00237BB9">
              <w:rPr>
                <w:sz w:val="22"/>
                <w:szCs w:val="22"/>
              </w:rPr>
              <w:t>глотки</w:t>
            </w:r>
            <w:r>
              <w:rPr>
                <w:sz w:val="22"/>
                <w:szCs w:val="22"/>
              </w:rPr>
              <w:t xml:space="preserve"> и </w:t>
            </w:r>
            <w:r w:rsidRPr="00237BB9">
              <w:rPr>
                <w:sz w:val="22"/>
                <w:szCs w:val="22"/>
              </w:rPr>
              <w:t>гортан</w:t>
            </w:r>
            <w:r>
              <w:rPr>
                <w:sz w:val="22"/>
                <w:szCs w:val="22"/>
              </w:rPr>
              <w:t>и</w:t>
            </w:r>
            <w:r w:rsidRPr="00237BB9">
              <w:rPr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AF62E4" w:rsidRDefault="00093FBE" w:rsidP="000E0E2E">
            <w:pPr>
              <w:pStyle w:val="af8"/>
              <w:numPr>
                <w:ilvl w:val="0"/>
                <w:numId w:val="9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AF62E4" w:rsidRDefault="00093FBE" w:rsidP="000E0E2E">
            <w:pPr>
              <w:pStyle w:val="af8"/>
              <w:numPr>
                <w:ilvl w:val="0"/>
                <w:numId w:val="9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AF62E4" w:rsidRDefault="00093FBE" w:rsidP="000E0E2E">
            <w:pPr>
              <w:pStyle w:val="af8"/>
              <w:numPr>
                <w:ilvl w:val="0"/>
                <w:numId w:val="9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Default="00093FBE" w:rsidP="000E0E2E">
            <w:pPr>
              <w:pStyle w:val="af8"/>
              <w:numPr>
                <w:ilvl w:val="0"/>
                <w:numId w:val="9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62E4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</w:p>
          <w:p w:rsidR="00093FBE" w:rsidRPr="00AF62E4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ЗН </w:t>
            </w:r>
            <w:r w:rsidRPr="00AF62E4">
              <w:rPr>
                <w:rFonts w:ascii="Times New Roman" w:hAnsi="Times New Roman"/>
              </w:rPr>
              <w:t>глотки и гортани</w:t>
            </w:r>
            <w:r w:rsidRPr="00AF62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F62E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AF62E4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7</w:t>
            </w:r>
          </w:p>
        </w:tc>
      </w:tr>
      <w:tr w:rsidR="000E0E2E" w:rsidRPr="00237BB9" w:rsidTr="000E0E2E">
        <w:tc>
          <w:tcPr>
            <w:tcW w:w="10314" w:type="dxa"/>
            <w:gridSpan w:val="3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:rsidR="000E0E2E" w:rsidRPr="00237BB9" w:rsidRDefault="00093FB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E0E2E" w:rsidRPr="00237B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16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лёгкого.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лёгкого.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лёгкого.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лёгкого.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лёгкого.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органов средостения</w:t>
            </w: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органов средостения.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органов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средостения.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органов средостения.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органов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средостения.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пищевода</w:t>
            </w: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пищевода.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пищевода.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пищевода.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пищевода.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9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желудка.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желудка.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желудка.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желудка.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желудка.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10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печени.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    диагностики опухолей печени.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печени.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печени.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печени.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lastRenderedPageBreak/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2</w:t>
            </w: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поджелудочной железы (ПЖ).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ПЖ.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ПЖ.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ПЖ.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желчевыводящих путей. (ЖВП)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ЖВП.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ЖВП.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ЖВП.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ЖВП.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11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3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ободочной и прямой кишки.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ободочной и прямой кишки.</w:t>
            </w:r>
          </w:p>
          <w:p w:rsidR="00093FBE" w:rsidRPr="00237BB9" w:rsidRDefault="00093FBE" w:rsidP="000E0E2E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ободочной и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прямой кишки.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ободочной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 xml:space="preserve"> и прямой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кишки.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ободочной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</w:p>
          <w:p w:rsidR="00093FBE" w:rsidRPr="00237BB9" w:rsidRDefault="00093FBE" w:rsidP="000E0E2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прямой кишки.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12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4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почек.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почек.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почки.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lastRenderedPageBreak/>
              <w:t>Охарактеризовать опорные симптомы ЗН почки.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почки.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Тема 2</w:t>
            </w:r>
            <w:r>
              <w:rPr>
                <w:b/>
                <w:sz w:val="22"/>
                <w:szCs w:val="22"/>
              </w:rPr>
              <w:t>5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мочевыводящих путей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proofErr w:type="gramStart"/>
            <w:r w:rsidRPr="00237BB9">
              <w:rPr>
                <w:sz w:val="22"/>
                <w:szCs w:val="22"/>
              </w:rPr>
              <w:t xml:space="preserve">(МВП - мочеточник, </w:t>
            </w:r>
            <w:proofErr w:type="gramEnd"/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мочевой пузырь, уретра, урахус).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МВП.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МВП.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МВП.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МВП.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13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шейки матки (ШМ).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ШМ.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ШМ.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ШМ.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ШМ.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jc w:val="both"/>
              <w:rPr>
                <w:sz w:val="12"/>
                <w:szCs w:val="12"/>
                <w:lang w:val="ky-KG"/>
              </w:rPr>
            </w:pPr>
            <w:r w:rsidRPr="00237BB9">
              <w:rPr>
                <w:sz w:val="12"/>
                <w:szCs w:val="12"/>
              </w:rPr>
              <w:tab/>
            </w: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093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2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диагностика опухолей тела матки (эндометрия).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ТМ (эндометрия).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ТМ (эндометрия).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ТМ (эндометрия).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ТМ (эндометрия).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14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28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lastRenderedPageBreak/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яичников.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яичников.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яичников.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яичников.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яичников.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lastRenderedPageBreak/>
              <w:t>14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29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предстательной железы (</w:t>
            </w:r>
            <w:proofErr w:type="spellStart"/>
            <w:r w:rsidRPr="00237BB9">
              <w:rPr>
                <w:sz w:val="22"/>
                <w:szCs w:val="22"/>
              </w:rPr>
              <w:t>ПрЖ</w:t>
            </w:r>
            <w:proofErr w:type="spellEnd"/>
            <w:r w:rsidRPr="00237BB9">
              <w:rPr>
                <w:sz w:val="22"/>
                <w:szCs w:val="22"/>
              </w:rPr>
              <w:t>).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</w:t>
            </w:r>
            <w:proofErr w:type="spellStart"/>
            <w:r w:rsidRPr="00237BB9">
              <w:rPr>
                <w:sz w:val="21"/>
                <w:szCs w:val="21"/>
              </w:rPr>
              <w:t>ПрЖ</w:t>
            </w:r>
            <w:proofErr w:type="spellEnd"/>
            <w:r w:rsidRPr="00237BB9">
              <w:rPr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краткий обзор анатомии и физиологии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ПрЖ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опорные симптомы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ПрЖ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Охарактеризовать морфологические элементы ЗН </w:t>
            </w:r>
            <w:proofErr w:type="spellStart"/>
            <w:r w:rsidRPr="00237BB9">
              <w:rPr>
                <w:rFonts w:ascii="Times New Roman" w:hAnsi="Times New Roman"/>
                <w:sz w:val="21"/>
                <w:szCs w:val="21"/>
              </w:rPr>
              <w:t>ПрЖ</w:t>
            </w:r>
            <w:proofErr w:type="spellEnd"/>
            <w:r w:rsidRPr="00237BB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8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</w:t>
            </w:r>
          </w:p>
        </w:tc>
      </w:tr>
      <w:tr w:rsidR="00093FBE" w:rsidRPr="00237BB9" w:rsidTr="000E0E2E">
        <w:tc>
          <w:tcPr>
            <w:tcW w:w="2660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Тема 3</w:t>
            </w:r>
            <w:r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.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Дифференциальная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опухолей </w:t>
            </w:r>
          </w:p>
          <w:p w:rsidR="00093FBE" w:rsidRPr="00237BB9" w:rsidRDefault="00093FBE" w:rsidP="000E0E2E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яичка.</w:t>
            </w:r>
          </w:p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37BB9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343D3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093FBE" w:rsidRPr="00237BB9" w:rsidRDefault="00093FBE" w:rsidP="000E0E2E">
            <w:pPr>
              <w:jc w:val="both"/>
              <w:rPr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Цель изучения:</w:t>
            </w:r>
            <w:r w:rsidRPr="00237BB9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 xml:space="preserve">                      диагностики опухолей яичка.</w:t>
            </w:r>
          </w:p>
          <w:p w:rsidR="00093FBE" w:rsidRPr="00237BB9" w:rsidRDefault="00093FBE" w:rsidP="000E0E2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37BB9">
              <w:rPr>
                <w:b/>
                <w:sz w:val="21"/>
                <w:szCs w:val="21"/>
              </w:rPr>
              <w:t>Задания СРС: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9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Составить краткий обзор анатомии и физиологии яичек.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9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опорные симптомы ЗН яичек.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9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>Охарактеризовать морфологические элементы ЗН яичек.</w:t>
            </w:r>
          </w:p>
          <w:p w:rsidR="00093FBE" w:rsidRPr="00237BB9" w:rsidRDefault="00093FBE" w:rsidP="000E0E2E">
            <w:pPr>
              <w:pStyle w:val="af8"/>
              <w:numPr>
                <w:ilvl w:val="0"/>
                <w:numId w:val="9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7BB9">
              <w:rPr>
                <w:rFonts w:ascii="Times New Roman" w:hAnsi="Times New Roman"/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37BB9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237BB9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а) доброкачественными опухолями;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б) предраковыми заболеваниями;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21"/>
                <w:szCs w:val="21"/>
              </w:rPr>
            </w:pPr>
            <w:r w:rsidRPr="00237BB9">
              <w:rPr>
                <w:sz w:val="21"/>
                <w:szCs w:val="21"/>
              </w:rPr>
              <w:t>в) воспалительными процессами.</w:t>
            </w:r>
          </w:p>
          <w:p w:rsidR="00093FBE" w:rsidRPr="00237BB9" w:rsidRDefault="00093FBE" w:rsidP="000E0E2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FBE" w:rsidRPr="00237BB9" w:rsidRDefault="00093FBE" w:rsidP="0034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4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7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  <w:r w:rsidRPr="00237BB9">
              <w:rPr>
                <w:b/>
                <w:sz w:val="22"/>
                <w:szCs w:val="22"/>
              </w:rPr>
              <w:t>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37BB9">
              <w:rPr>
                <w:b/>
                <w:sz w:val="22"/>
                <w:szCs w:val="22"/>
              </w:rPr>
              <w:t>Р</w:t>
            </w:r>
            <w:proofErr w:type="gramEnd"/>
            <w:r w:rsidRPr="00237BB9">
              <w:rPr>
                <w:b/>
                <w:sz w:val="22"/>
                <w:szCs w:val="22"/>
              </w:rPr>
              <w:t>; Д;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МП; </w:t>
            </w:r>
          </w:p>
          <w:p w:rsidR="00093FBE" w:rsidRPr="00237BB9" w:rsidRDefault="00093FBE" w:rsidP="000E0E2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093FBE" w:rsidRPr="00237BB9" w:rsidRDefault="00093FBE" w:rsidP="000E0E2E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15</w:t>
            </w:r>
          </w:p>
        </w:tc>
      </w:tr>
      <w:tr w:rsidR="000E0E2E" w:rsidRPr="00237BB9" w:rsidTr="000E0E2E">
        <w:tc>
          <w:tcPr>
            <w:tcW w:w="10314" w:type="dxa"/>
            <w:gridSpan w:val="3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2</w:t>
            </w:r>
            <w:r w:rsidR="00093FBE">
              <w:rPr>
                <w:b/>
                <w:sz w:val="22"/>
                <w:szCs w:val="22"/>
              </w:rPr>
              <w:t>0</w:t>
            </w:r>
            <w:r w:rsidRPr="00237BB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E0E2E" w:rsidRPr="00237BB9" w:rsidTr="000E0E2E">
        <w:tc>
          <w:tcPr>
            <w:tcW w:w="10314" w:type="dxa"/>
            <w:gridSpan w:val="3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237BB9">
              <w:rPr>
                <w:sz w:val="22"/>
                <w:szCs w:val="22"/>
              </w:rPr>
              <w:t>(</w:t>
            </w:r>
            <w:proofErr w:type="gramStart"/>
            <w:r w:rsidRPr="00237BB9">
              <w:rPr>
                <w:sz w:val="22"/>
                <w:szCs w:val="22"/>
              </w:rPr>
              <w:t>согласно</w:t>
            </w:r>
            <w:proofErr w:type="gramEnd"/>
            <w:r w:rsidRPr="00237BB9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0E0E2E" w:rsidRPr="00237BB9" w:rsidRDefault="000E0E2E" w:rsidP="000E0E2E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jc w:val="both"/>
        <w:rPr>
          <w:sz w:val="22"/>
          <w:szCs w:val="22"/>
        </w:rPr>
      </w:pPr>
    </w:p>
    <w:p w:rsidR="00B8623D" w:rsidRPr="000E0E2E" w:rsidRDefault="00B8623D" w:rsidP="00B8623D">
      <w:pPr>
        <w:ind w:left="720" w:hanging="720"/>
        <w:jc w:val="both"/>
        <w:rPr>
          <w:b/>
          <w:sz w:val="22"/>
          <w:szCs w:val="22"/>
        </w:rPr>
      </w:pPr>
      <w:r w:rsidRPr="000E0E2E">
        <w:rPr>
          <w:b/>
          <w:i/>
          <w:sz w:val="22"/>
          <w:szCs w:val="22"/>
        </w:rPr>
        <w:t>Условные обозначения:</w:t>
      </w:r>
      <w:r w:rsidRPr="000E0E2E">
        <w:rPr>
          <w:b/>
          <w:sz w:val="22"/>
          <w:szCs w:val="22"/>
        </w:rPr>
        <w:t xml:space="preserve"> </w:t>
      </w:r>
    </w:p>
    <w:p w:rsidR="000E0E2E" w:rsidRDefault="00B8623D" w:rsidP="000E0E2E">
      <w:pPr>
        <w:ind w:left="708"/>
        <w:jc w:val="both"/>
        <w:rPr>
          <w:sz w:val="22"/>
          <w:szCs w:val="22"/>
        </w:rPr>
      </w:pPr>
      <w:proofErr w:type="gramStart"/>
      <w:r w:rsidRPr="000E0E2E">
        <w:rPr>
          <w:b/>
          <w:sz w:val="22"/>
          <w:szCs w:val="22"/>
        </w:rPr>
        <w:t>Р</w:t>
      </w:r>
      <w:proofErr w:type="gramEnd"/>
      <w:r w:rsidRPr="000E0E2E">
        <w:rPr>
          <w:sz w:val="22"/>
          <w:szCs w:val="22"/>
        </w:rPr>
        <w:t xml:space="preserve"> – реферат; </w:t>
      </w:r>
      <w:r w:rsidRPr="000E0E2E">
        <w:rPr>
          <w:b/>
          <w:sz w:val="22"/>
          <w:szCs w:val="22"/>
        </w:rPr>
        <w:t>Д</w:t>
      </w:r>
      <w:r w:rsidRPr="000E0E2E">
        <w:rPr>
          <w:sz w:val="22"/>
          <w:szCs w:val="22"/>
        </w:rPr>
        <w:t xml:space="preserve"> – доклад; </w:t>
      </w:r>
      <w:r w:rsidRPr="000E0E2E">
        <w:rPr>
          <w:b/>
          <w:sz w:val="22"/>
          <w:szCs w:val="22"/>
        </w:rPr>
        <w:t>МП</w:t>
      </w:r>
      <w:r w:rsidRPr="000E0E2E">
        <w:rPr>
          <w:sz w:val="22"/>
          <w:szCs w:val="22"/>
        </w:rPr>
        <w:t xml:space="preserve"> – мультимедийная презентация; </w:t>
      </w:r>
      <w:r w:rsidRPr="000E0E2E">
        <w:rPr>
          <w:b/>
          <w:sz w:val="22"/>
          <w:szCs w:val="22"/>
        </w:rPr>
        <w:t>ССТ</w:t>
      </w:r>
      <w:r w:rsidRPr="000E0E2E">
        <w:rPr>
          <w:sz w:val="22"/>
          <w:szCs w:val="22"/>
        </w:rPr>
        <w:t xml:space="preserve"> – составление сравнительной схемы и/или таблицы;</w:t>
      </w:r>
      <w:r w:rsidR="000E0E2E">
        <w:rPr>
          <w:sz w:val="22"/>
          <w:szCs w:val="22"/>
        </w:rPr>
        <w:t xml:space="preserve"> </w:t>
      </w:r>
    </w:p>
    <w:p w:rsidR="00B8623D" w:rsidRPr="000E0E2E" w:rsidRDefault="00B8623D" w:rsidP="000E0E2E">
      <w:pPr>
        <w:ind w:left="708"/>
        <w:jc w:val="both"/>
        <w:rPr>
          <w:b/>
          <w:sz w:val="22"/>
          <w:szCs w:val="22"/>
        </w:rPr>
      </w:pPr>
      <w:r w:rsidRPr="000E0E2E">
        <w:rPr>
          <w:b/>
          <w:sz w:val="22"/>
          <w:szCs w:val="22"/>
        </w:rPr>
        <w:t>КТ</w:t>
      </w:r>
      <w:r w:rsidRPr="000E0E2E">
        <w:rPr>
          <w:sz w:val="22"/>
          <w:szCs w:val="22"/>
        </w:rPr>
        <w:t xml:space="preserve"> – компьютерное тестирование.</w:t>
      </w:r>
    </w:p>
    <w:p w:rsidR="00B8623D" w:rsidRDefault="00B8623D" w:rsidP="00B8623D">
      <w:pPr>
        <w:pStyle w:val="a5"/>
        <w:rPr>
          <w:rFonts w:ascii="Times New Roman" w:hAnsi="Times New Roman"/>
          <w:sz w:val="24"/>
          <w:szCs w:val="24"/>
        </w:rPr>
      </w:pPr>
    </w:p>
    <w:p w:rsidR="00B8623D" w:rsidRDefault="00B8623D" w:rsidP="00B8623D">
      <w:pPr>
        <w:pStyle w:val="a5"/>
        <w:rPr>
          <w:rFonts w:ascii="Times New Roman" w:hAnsi="Times New Roman"/>
          <w:sz w:val="24"/>
          <w:szCs w:val="24"/>
        </w:rPr>
      </w:pP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0E0E2E" w:rsidRPr="00DB797E" w:rsidRDefault="000E0E2E" w:rsidP="000E0E2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0E0E2E" w:rsidRPr="00DB797E" w:rsidRDefault="000E0E2E" w:rsidP="000E0E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DB797E">
        <w:rPr>
          <w:b/>
          <w:sz w:val="22"/>
          <w:szCs w:val="22"/>
        </w:rPr>
        <w:t>.1. Основная литература</w:t>
      </w:r>
    </w:p>
    <w:p w:rsidR="000E0E2E" w:rsidRPr="00DB797E" w:rsidRDefault="000E0E2E" w:rsidP="000E0E2E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Онкология: учебник / В.Г. Черенков. – 4-е изд., </w:t>
      </w:r>
      <w:proofErr w:type="spellStart"/>
      <w:r w:rsidRPr="00DB797E">
        <w:rPr>
          <w:sz w:val="22"/>
          <w:szCs w:val="22"/>
        </w:rPr>
        <w:t>испр</w:t>
      </w:r>
      <w:proofErr w:type="spellEnd"/>
      <w:r w:rsidRPr="00DB797E">
        <w:rPr>
          <w:sz w:val="22"/>
          <w:szCs w:val="22"/>
        </w:rPr>
        <w:t>. и доп. - М.: ГЭОТАР-Медиа, 2017. – 512 с.: ил. – ISBN 978 - 5 – 9704 – 4091 – 9</w:t>
      </w:r>
    </w:p>
    <w:p w:rsidR="000E0E2E" w:rsidRPr="00237BB9" w:rsidRDefault="000E0E2E" w:rsidP="000E0E2E">
      <w:pPr>
        <w:jc w:val="both"/>
        <w:rPr>
          <w:sz w:val="6"/>
          <w:szCs w:val="6"/>
        </w:rPr>
      </w:pPr>
    </w:p>
    <w:p w:rsidR="000E0E2E" w:rsidRPr="00DB797E" w:rsidRDefault="000E0E2E" w:rsidP="000E0E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DB797E">
        <w:rPr>
          <w:b/>
          <w:sz w:val="22"/>
          <w:szCs w:val="22"/>
        </w:rPr>
        <w:t>.2. Дополнительная литература:</w:t>
      </w:r>
    </w:p>
    <w:p w:rsidR="000E0E2E" w:rsidRDefault="000E0E2E" w:rsidP="000E0E2E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Справочник врача-онколога: [для студентов и врачей] /под</w:t>
      </w:r>
      <w:proofErr w:type="gramStart"/>
      <w:r w:rsidRPr="00DB797E">
        <w:rPr>
          <w:sz w:val="22"/>
          <w:szCs w:val="22"/>
        </w:rPr>
        <w:t>.</w:t>
      </w:r>
      <w:proofErr w:type="gramEnd"/>
      <w:r w:rsidRPr="00DB797E">
        <w:rPr>
          <w:sz w:val="22"/>
          <w:szCs w:val="22"/>
        </w:rPr>
        <w:t xml:space="preserve"> </w:t>
      </w:r>
      <w:proofErr w:type="gramStart"/>
      <w:r w:rsidRPr="00DB797E">
        <w:rPr>
          <w:sz w:val="22"/>
          <w:szCs w:val="22"/>
        </w:rPr>
        <w:t>р</w:t>
      </w:r>
      <w:proofErr w:type="gramEnd"/>
      <w:r w:rsidRPr="00DB797E">
        <w:rPr>
          <w:sz w:val="22"/>
          <w:szCs w:val="22"/>
        </w:rPr>
        <w:t xml:space="preserve">ед. проф. И.О. </w:t>
      </w:r>
      <w:proofErr w:type="spellStart"/>
      <w:r w:rsidRPr="00DB797E">
        <w:rPr>
          <w:sz w:val="22"/>
          <w:szCs w:val="22"/>
        </w:rPr>
        <w:t>Кудайбергеновой</w:t>
      </w:r>
      <w:proofErr w:type="spellEnd"/>
      <w:r w:rsidRPr="00DB797E">
        <w:rPr>
          <w:sz w:val="22"/>
          <w:szCs w:val="22"/>
        </w:rPr>
        <w:t xml:space="preserve">, доц. М.А. Джемуратова. – Бишкек: 2014. – 320 с. – </w:t>
      </w:r>
      <w:r w:rsidRPr="00DB797E">
        <w:rPr>
          <w:sz w:val="22"/>
          <w:szCs w:val="22"/>
          <w:lang w:val="en-US"/>
        </w:rPr>
        <w:t>ISBN</w:t>
      </w:r>
      <w:r w:rsidRPr="00DB797E">
        <w:rPr>
          <w:sz w:val="22"/>
          <w:szCs w:val="22"/>
        </w:rPr>
        <w:t xml:space="preserve"> 978 – 9967 – 466 – 15 – 9</w:t>
      </w:r>
    </w:p>
    <w:p w:rsidR="000E0E2E" w:rsidRPr="00AD2B11" w:rsidRDefault="000E0E2E" w:rsidP="000E0E2E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Клиническая онкология: учеб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особие для системы </w:t>
      </w:r>
      <w:proofErr w:type="spellStart"/>
      <w:r>
        <w:rPr>
          <w:sz w:val="22"/>
          <w:szCs w:val="22"/>
        </w:rPr>
        <w:t>последиплом</w:t>
      </w:r>
      <w:proofErr w:type="spellEnd"/>
      <w:r>
        <w:rPr>
          <w:sz w:val="22"/>
          <w:szCs w:val="22"/>
        </w:rPr>
        <w:t xml:space="preserve">. образования врачей / В.Г. Черенков. – 3-е изд.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 xml:space="preserve">. и доп. – М.: МК, 2010. – 434 с.; ил. табл. – </w:t>
      </w:r>
      <w:r>
        <w:rPr>
          <w:sz w:val="22"/>
          <w:szCs w:val="22"/>
          <w:lang w:val="en-US"/>
        </w:rPr>
        <w:t>ISBN</w:t>
      </w:r>
      <w:r w:rsidRPr="0031567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1567B">
        <w:rPr>
          <w:sz w:val="22"/>
          <w:szCs w:val="22"/>
        </w:rPr>
        <w:t xml:space="preserve"> 978 </w:t>
      </w:r>
      <w:r>
        <w:rPr>
          <w:sz w:val="22"/>
          <w:szCs w:val="22"/>
        </w:rPr>
        <w:t>–</w:t>
      </w:r>
      <w:r w:rsidRPr="0031567B">
        <w:rPr>
          <w:sz w:val="22"/>
          <w:szCs w:val="22"/>
        </w:rPr>
        <w:t xml:space="preserve"> 5 </w:t>
      </w:r>
      <w:r>
        <w:rPr>
          <w:sz w:val="22"/>
          <w:szCs w:val="22"/>
        </w:rPr>
        <w:t>–</w:t>
      </w:r>
      <w:r w:rsidRPr="0031567B">
        <w:rPr>
          <w:sz w:val="22"/>
          <w:szCs w:val="22"/>
        </w:rPr>
        <w:t xml:space="preserve"> 91894 – 002 </w:t>
      </w:r>
      <w:r>
        <w:rPr>
          <w:sz w:val="22"/>
          <w:szCs w:val="22"/>
        </w:rPr>
        <w:t>–</w:t>
      </w:r>
      <w:r w:rsidRPr="0031567B">
        <w:rPr>
          <w:sz w:val="22"/>
          <w:szCs w:val="22"/>
        </w:rPr>
        <w:t xml:space="preserve"> 0</w:t>
      </w:r>
    </w:p>
    <w:p w:rsidR="00AD2B11" w:rsidRDefault="00AD2B11" w:rsidP="00AD2B11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Онкология: Справочник практического врача / под ред. чл.-корр. И.В. </w:t>
      </w:r>
      <w:proofErr w:type="spellStart"/>
      <w:r>
        <w:rPr>
          <w:sz w:val="22"/>
          <w:szCs w:val="22"/>
        </w:rPr>
        <w:t>Поддубной</w:t>
      </w:r>
      <w:proofErr w:type="spellEnd"/>
      <w:r>
        <w:rPr>
          <w:sz w:val="22"/>
          <w:szCs w:val="22"/>
        </w:rPr>
        <w:t xml:space="preserve">. – М.: </w:t>
      </w:r>
      <w:proofErr w:type="spellStart"/>
      <w:r>
        <w:rPr>
          <w:sz w:val="22"/>
          <w:szCs w:val="22"/>
        </w:rPr>
        <w:t>МЕ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пресс-информ</w:t>
      </w:r>
      <w:proofErr w:type="spellEnd"/>
      <w:r>
        <w:rPr>
          <w:sz w:val="22"/>
          <w:szCs w:val="22"/>
        </w:rPr>
        <w:t xml:space="preserve">, 2009. – 768 с.: ил. – </w:t>
      </w:r>
      <w:r>
        <w:rPr>
          <w:sz w:val="22"/>
          <w:szCs w:val="22"/>
          <w:lang w:val="en-US"/>
        </w:rPr>
        <w:t>ISBN</w:t>
      </w:r>
      <w:r w:rsidRPr="001E4057">
        <w:rPr>
          <w:sz w:val="22"/>
          <w:szCs w:val="22"/>
        </w:rPr>
        <w:t xml:space="preserve"> 5 – 98332 – 247 – 3 </w:t>
      </w:r>
    </w:p>
    <w:p w:rsidR="000E0E2E" w:rsidRPr="00DB797E" w:rsidRDefault="000E0E2E" w:rsidP="000E0E2E">
      <w:pPr>
        <w:numPr>
          <w:ilvl w:val="0"/>
          <w:numId w:val="4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Ганцев Ш.Х. Онкология: Учебник для студентов медицинских вузов. – 2-е изд.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 xml:space="preserve">. и доп. – М.: ООО «Медицинское информационное агентство», 2006. – 488 с.: ил. – </w:t>
      </w:r>
      <w:r>
        <w:rPr>
          <w:sz w:val="22"/>
          <w:szCs w:val="22"/>
          <w:lang w:val="en-US"/>
        </w:rPr>
        <w:t>ISBN</w:t>
      </w:r>
      <w:r w:rsidRPr="0031567B">
        <w:rPr>
          <w:sz w:val="22"/>
          <w:szCs w:val="22"/>
        </w:rPr>
        <w:t xml:space="preserve"> – 5 </w:t>
      </w:r>
      <w:r>
        <w:rPr>
          <w:sz w:val="22"/>
          <w:szCs w:val="22"/>
        </w:rPr>
        <w:t>–</w:t>
      </w:r>
      <w:r w:rsidRPr="0031567B">
        <w:rPr>
          <w:sz w:val="22"/>
          <w:szCs w:val="22"/>
        </w:rPr>
        <w:t xml:space="preserve"> </w:t>
      </w:r>
      <w:r w:rsidRPr="00A3392B">
        <w:rPr>
          <w:sz w:val="22"/>
          <w:szCs w:val="22"/>
        </w:rPr>
        <w:t>89481 – 418 - 9</w:t>
      </w:r>
    </w:p>
    <w:p w:rsidR="000E0E2E" w:rsidRPr="00237BB9" w:rsidRDefault="000E0E2E" w:rsidP="000E0E2E">
      <w:pPr>
        <w:jc w:val="both"/>
        <w:rPr>
          <w:sz w:val="6"/>
          <w:szCs w:val="6"/>
        </w:rPr>
      </w:pPr>
    </w:p>
    <w:p w:rsidR="000E0E2E" w:rsidRPr="00DB797E" w:rsidRDefault="000E0E2E" w:rsidP="000E0E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DB797E">
        <w:rPr>
          <w:b/>
          <w:sz w:val="22"/>
          <w:szCs w:val="22"/>
        </w:rPr>
        <w:t xml:space="preserve">.3. </w:t>
      </w:r>
      <w:proofErr w:type="gramStart"/>
      <w:r w:rsidRPr="00DB797E">
        <w:rPr>
          <w:b/>
          <w:sz w:val="22"/>
          <w:szCs w:val="22"/>
        </w:rPr>
        <w:t>Литература</w:t>
      </w:r>
      <w:proofErr w:type="gramEnd"/>
      <w:r w:rsidRPr="00DB797E">
        <w:rPr>
          <w:b/>
          <w:sz w:val="22"/>
          <w:szCs w:val="22"/>
        </w:rPr>
        <w:t xml:space="preserve"> имеющаяся на кафедре:</w:t>
      </w:r>
    </w:p>
    <w:p w:rsidR="000E0E2E" w:rsidRPr="00DB797E" w:rsidRDefault="000E0E2E" w:rsidP="000E0E2E">
      <w:pPr>
        <w:pStyle w:val="a3"/>
        <w:numPr>
          <w:ilvl w:val="0"/>
          <w:numId w:val="20"/>
        </w:numPr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B797E">
        <w:rPr>
          <w:rFonts w:ascii="Times New Roman" w:hAnsi="Times New Roman"/>
          <w:b w:val="0"/>
          <w:sz w:val="22"/>
          <w:szCs w:val="22"/>
        </w:rPr>
        <w:t>Герасименко В.Н. «Реабилитация онкологических больных» [Текст] / В.Н. Герасименко, Ю.В. Артющенко, А.Т. Амирасланов и др. /под ред. проф. В. Н. Герасименко. - М.: «Медицина», 1988. – 272 с.; ил. ISBN 5 – 225 – 00178 – 5</w:t>
      </w:r>
    </w:p>
    <w:p w:rsidR="000E0E2E" w:rsidRPr="00DB797E" w:rsidRDefault="000E0E2E" w:rsidP="000E0E2E">
      <w:pPr>
        <w:pStyle w:val="a3"/>
        <w:numPr>
          <w:ilvl w:val="0"/>
          <w:numId w:val="20"/>
        </w:numPr>
        <w:tabs>
          <w:tab w:val="clear" w:pos="720"/>
          <w:tab w:val="num" w:pos="0"/>
        </w:tabs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B797E">
        <w:rPr>
          <w:rFonts w:ascii="Times New Roman" w:hAnsi="Times New Roman"/>
          <w:b w:val="0"/>
          <w:sz w:val="22"/>
          <w:szCs w:val="22"/>
        </w:rPr>
        <w:t xml:space="preserve">Общая онкология: </w:t>
      </w:r>
      <w:proofErr w:type="gramStart"/>
      <w:r w:rsidRPr="00DB797E">
        <w:rPr>
          <w:rFonts w:ascii="Times New Roman" w:hAnsi="Times New Roman"/>
          <w:b w:val="0"/>
          <w:sz w:val="22"/>
          <w:szCs w:val="22"/>
        </w:rPr>
        <w:t>рук-во</w:t>
      </w:r>
      <w:proofErr w:type="gramEnd"/>
      <w:r w:rsidRPr="00DB797E">
        <w:rPr>
          <w:rFonts w:ascii="Times New Roman" w:hAnsi="Times New Roman"/>
          <w:b w:val="0"/>
          <w:sz w:val="22"/>
          <w:szCs w:val="22"/>
        </w:rPr>
        <w:t xml:space="preserve"> для врачей /под ред. Н.П.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Напалкова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. – Л.: «Медицина», 1989. – 648 с.: ил. </w:t>
      </w:r>
      <w:r w:rsidRPr="00DB797E">
        <w:rPr>
          <w:rFonts w:ascii="Times New Roman" w:hAnsi="Times New Roman"/>
          <w:b w:val="0"/>
          <w:sz w:val="22"/>
          <w:szCs w:val="22"/>
          <w:lang w:val="en-US"/>
        </w:rPr>
        <w:t xml:space="preserve">ISBN 5 – 225 </w:t>
      </w:r>
      <w:r w:rsidRPr="00DB797E">
        <w:rPr>
          <w:rFonts w:ascii="Times New Roman" w:hAnsi="Times New Roman"/>
          <w:b w:val="0"/>
          <w:sz w:val="22"/>
          <w:szCs w:val="22"/>
        </w:rPr>
        <w:t>– 00050 – 9</w:t>
      </w:r>
    </w:p>
    <w:p w:rsidR="000E0E2E" w:rsidRPr="00DB797E" w:rsidRDefault="000E0E2E" w:rsidP="000E0E2E">
      <w:pPr>
        <w:numPr>
          <w:ilvl w:val="0"/>
          <w:numId w:val="20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Онкология: учебник /под ред. акад. В.И. </w:t>
      </w:r>
      <w:proofErr w:type="spellStart"/>
      <w:r w:rsidRPr="00DB797E">
        <w:rPr>
          <w:sz w:val="22"/>
          <w:szCs w:val="22"/>
        </w:rPr>
        <w:t>Чиссова</w:t>
      </w:r>
      <w:proofErr w:type="spellEnd"/>
      <w:r w:rsidRPr="00DB797E">
        <w:rPr>
          <w:sz w:val="22"/>
          <w:szCs w:val="22"/>
        </w:rPr>
        <w:t xml:space="preserve">, проф. С.Л. </w:t>
      </w:r>
      <w:proofErr w:type="spellStart"/>
      <w:r w:rsidRPr="00DB797E">
        <w:rPr>
          <w:sz w:val="22"/>
          <w:szCs w:val="22"/>
        </w:rPr>
        <w:t>Дарьяловой</w:t>
      </w:r>
      <w:proofErr w:type="spellEnd"/>
      <w:r w:rsidRPr="00DB797E">
        <w:rPr>
          <w:sz w:val="22"/>
          <w:szCs w:val="22"/>
        </w:rPr>
        <w:t>. – М.: «ГЭОТАР-Медиа», 2007. – 560 с. – IS</w:t>
      </w:r>
      <w:r w:rsidRPr="00DB797E">
        <w:rPr>
          <w:sz w:val="22"/>
          <w:szCs w:val="22"/>
          <w:lang w:val="en-US"/>
        </w:rPr>
        <w:t>BN</w:t>
      </w:r>
      <w:r w:rsidRPr="00DB797E">
        <w:rPr>
          <w:sz w:val="22"/>
          <w:szCs w:val="22"/>
        </w:rPr>
        <w:t xml:space="preserve"> 978 – 5 – 9704 – 0454 – 6</w:t>
      </w:r>
    </w:p>
    <w:p w:rsidR="000E0E2E" w:rsidRPr="00DB797E" w:rsidRDefault="000E0E2E" w:rsidP="000E0E2E">
      <w:pPr>
        <w:pStyle w:val="a3"/>
        <w:numPr>
          <w:ilvl w:val="0"/>
          <w:numId w:val="20"/>
        </w:numPr>
        <w:ind w:left="568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DB797E">
        <w:rPr>
          <w:rFonts w:ascii="Times New Roman" w:hAnsi="Times New Roman"/>
          <w:b w:val="0"/>
          <w:sz w:val="22"/>
          <w:szCs w:val="22"/>
        </w:rPr>
        <w:t xml:space="preserve">Павлов К.А. Онкология в практике поликлинического врача [Текст] /К.А. Павлов, М.Д.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Па</w:t>
      </w:r>
      <w:r w:rsidRPr="00DB797E">
        <w:rPr>
          <w:rFonts w:ascii="Times New Roman" w:hAnsi="Times New Roman"/>
          <w:b w:val="0"/>
          <w:sz w:val="22"/>
          <w:szCs w:val="22"/>
        </w:rPr>
        <w:t>й</w:t>
      </w:r>
      <w:r w:rsidRPr="00DB797E">
        <w:rPr>
          <w:rFonts w:ascii="Times New Roman" w:hAnsi="Times New Roman"/>
          <w:b w:val="0"/>
          <w:sz w:val="22"/>
          <w:szCs w:val="22"/>
        </w:rPr>
        <w:t>кин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, Л.Ю.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Дымарский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. – 2-е изд., </w:t>
      </w:r>
      <w:proofErr w:type="spellStart"/>
      <w:r w:rsidRPr="00DB797E">
        <w:rPr>
          <w:rFonts w:ascii="Times New Roman" w:hAnsi="Times New Roman"/>
          <w:b w:val="0"/>
          <w:sz w:val="22"/>
          <w:szCs w:val="22"/>
        </w:rPr>
        <w:t>перераб</w:t>
      </w:r>
      <w:proofErr w:type="spellEnd"/>
      <w:r w:rsidRPr="00DB797E">
        <w:rPr>
          <w:rFonts w:ascii="Times New Roman" w:hAnsi="Times New Roman"/>
          <w:b w:val="0"/>
          <w:sz w:val="22"/>
          <w:szCs w:val="22"/>
        </w:rPr>
        <w:t xml:space="preserve">. и доп. – М.: «Медицина», 1987. – 320 с.: ил. – </w:t>
      </w:r>
      <w:proofErr w:type="gramStart"/>
      <w:r w:rsidRPr="00DB797E">
        <w:rPr>
          <w:rFonts w:ascii="Times New Roman" w:hAnsi="Times New Roman"/>
          <w:b w:val="0"/>
          <w:sz w:val="22"/>
          <w:szCs w:val="22"/>
        </w:rPr>
        <w:t>(Б-ка практического врача.</w:t>
      </w:r>
      <w:proofErr w:type="gramEnd"/>
      <w:r w:rsidRPr="00DB797E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DB797E">
        <w:rPr>
          <w:rFonts w:ascii="Times New Roman" w:hAnsi="Times New Roman"/>
          <w:b w:val="0"/>
          <w:sz w:val="22"/>
          <w:szCs w:val="22"/>
        </w:rPr>
        <w:t>Злокачественные новообразования)</w:t>
      </w:r>
      <w:proofErr w:type="gramEnd"/>
    </w:p>
    <w:p w:rsidR="000E0E2E" w:rsidRPr="00DB797E" w:rsidRDefault="000E0E2E" w:rsidP="000E0E2E">
      <w:pPr>
        <w:numPr>
          <w:ilvl w:val="0"/>
          <w:numId w:val="20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DB797E">
        <w:rPr>
          <w:sz w:val="22"/>
          <w:szCs w:val="22"/>
        </w:rPr>
        <w:t>Мясоедова</w:t>
      </w:r>
      <w:proofErr w:type="spellEnd"/>
      <w:r w:rsidRPr="00DB797E">
        <w:rPr>
          <w:sz w:val="22"/>
          <w:szCs w:val="22"/>
        </w:rPr>
        <w:t xml:space="preserve">. - </w:t>
      </w:r>
      <w:proofErr w:type="spellStart"/>
      <w:r w:rsidRPr="00DB797E">
        <w:rPr>
          <w:sz w:val="22"/>
          <w:szCs w:val="22"/>
        </w:rPr>
        <w:t>Киïв</w:t>
      </w:r>
      <w:proofErr w:type="spellEnd"/>
      <w:r w:rsidRPr="00DB797E">
        <w:rPr>
          <w:sz w:val="22"/>
          <w:szCs w:val="22"/>
        </w:rPr>
        <w:t>.: «</w:t>
      </w:r>
      <w:proofErr w:type="spellStart"/>
      <w:r w:rsidRPr="00DB797E">
        <w:rPr>
          <w:sz w:val="22"/>
          <w:szCs w:val="22"/>
        </w:rPr>
        <w:t>Здоров'я</w:t>
      </w:r>
      <w:proofErr w:type="spellEnd"/>
      <w:r w:rsidRPr="00DB797E">
        <w:rPr>
          <w:sz w:val="22"/>
          <w:szCs w:val="22"/>
        </w:rPr>
        <w:t>», 2000. – 558 с. – ISBN 5 – 311 01168 - 8</w:t>
      </w:r>
    </w:p>
    <w:p w:rsidR="000E0E2E" w:rsidRPr="00DB797E" w:rsidRDefault="000E0E2E" w:rsidP="000E0E2E">
      <w:pPr>
        <w:numPr>
          <w:ilvl w:val="0"/>
          <w:numId w:val="20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Фрадкин С.З. «Клиническая онкология»: Справ</w:t>
      </w:r>
      <w:proofErr w:type="gramStart"/>
      <w:r w:rsidRPr="00DB797E">
        <w:rPr>
          <w:sz w:val="22"/>
          <w:szCs w:val="22"/>
        </w:rPr>
        <w:t>.</w:t>
      </w:r>
      <w:proofErr w:type="gramEnd"/>
      <w:r w:rsidRPr="00DB797E">
        <w:rPr>
          <w:sz w:val="22"/>
          <w:szCs w:val="22"/>
        </w:rPr>
        <w:t xml:space="preserve"> </w:t>
      </w:r>
      <w:proofErr w:type="gramStart"/>
      <w:r w:rsidRPr="00DB797E">
        <w:rPr>
          <w:sz w:val="22"/>
          <w:szCs w:val="22"/>
        </w:rPr>
        <w:t>п</w:t>
      </w:r>
      <w:proofErr w:type="gramEnd"/>
      <w:r w:rsidRPr="00DB797E">
        <w:rPr>
          <w:sz w:val="22"/>
          <w:szCs w:val="22"/>
        </w:rPr>
        <w:t xml:space="preserve">особие /под. ред. проф. С.З. Фрадкина, И.В. </w:t>
      </w:r>
      <w:proofErr w:type="spellStart"/>
      <w:r w:rsidRPr="00DB797E">
        <w:rPr>
          <w:sz w:val="22"/>
          <w:szCs w:val="22"/>
        </w:rPr>
        <w:t>Залуцкого</w:t>
      </w:r>
      <w:proofErr w:type="spellEnd"/>
      <w:r w:rsidRPr="00DB797E">
        <w:rPr>
          <w:sz w:val="22"/>
          <w:szCs w:val="22"/>
        </w:rPr>
        <w:t>. – Мн.: Беларусь, 2003. – 784 с. – ISBN 985 – 01 – 0421 – Х</w:t>
      </w:r>
    </w:p>
    <w:p w:rsidR="000E0E2E" w:rsidRPr="00DB797E" w:rsidRDefault="000E0E2E" w:rsidP="000E0E2E">
      <w:pPr>
        <w:numPr>
          <w:ilvl w:val="0"/>
          <w:numId w:val="20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Черенков В.</w:t>
      </w:r>
      <w:r>
        <w:rPr>
          <w:sz w:val="22"/>
          <w:szCs w:val="22"/>
        </w:rPr>
        <w:t>Г. «Клиническая онкология»: Р</w:t>
      </w:r>
      <w:r w:rsidRPr="00DB797E">
        <w:rPr>
          <w:sz w:val="22"/>
          <w:szCs w:val="22"/>
        </w:rPr>
        <w:t>ук</w:t>
      </w:r>
      <w:r>
        <w:rPr>
          <w:sz w:val="22"/>
          <w:szCs w:val="22"/>
        </w:rPr>
        <w:t>оводство для студентов и врачей</w:t>
      </w:r>
      <w:r w:rsidRPr="00DB797E">
        <w:rPr>
          <w:sz w:val="22"/>
          <w:szCs w:val="22"/>
        </w:rPr>
        <w:t xml:space="preserve">. – М.: ВУНМЦ МЗ РФ, 1999. – 384 с. </w:t>
      </w:r>
      <w:r>
        <w:rPr>
          <w:sz w:val="22"/>
          <w:szCs w:val="22"/>
        </w:rPr>
        <w:t xml:space="preserve">- </w:t>
      </w:r>
      <w:r w:rsidRPr="00DB797E">
        <w:rPr>
          <w:sz w:val="22"/>
          <w:szCs w:val="22"/>
        </w:rPr>
        <w:t>I</w:t>
      </w:r>
      <w:r w:rsidRPr="00DB797E">
        <w:rPr>
          <w:sz w:val="22"/>
          <w:szCs w:val="22"/>
          <w:lang w:val="en-US"/>
        </w:rPr>
        <w:t>SBN</w:t>
      </w:r>
      <w:r w:rsidRPr="00DB797E">
        <w:rPr>
          <w:sz w:val="22"/>
          <w:szCs w:val="22"/>
        </w:rPr>
        <w:t xml:space="preserve"> 5 – 89004 – 075 – 8</w:t>
      </w:r>
    </w:p>
    <w:p w:rsidR="000E0E2E" w:rsidRPr="00A3392B" w:rsidRDefault="000E0E2E" w:rsidP="000E0E2E">
      <w:pPr>
        <w:jc w:val="both"/>
        <w:rPr>
          <w:sz w:val="6"/>
          <w:szCs w:val="6"/>
        </w:rPr>
      </w:pPr>
    </w:p>
    <w:p w:rsidR="000E0E2E" w:rsidRPr="00DB797E" w:rsidRDefault="000E0E2E" w:rsidP="000E0E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DB797E">
        <w:rPr>
          <w:b/>
          <w:sz w:val="22"/>
          <w:szCs w:val="22"/>
        </w:rPr>
        <w:t>.4. Периодическая литература: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«Вопросы онкологии» (СПб, РФ);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«Российский онкологический журнал» («Медицина», Москва, РФ);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«Сибирский онкологический журнал» (Томск, РФ);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«Вестник РОНЦ им. Н.Н. Блохина» (Москва, РФ);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КГМА» (Бишкек,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КРСУ» (Бишкек,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 xml:space="preserve">«Вестник Ош ГУ» (Ош,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);</w:t>
      </w:r>
    </w:p>
    <w:p w:rsidR="000E0E2E" w:rsidRPr="00DB797E" w:rsidRDefault="000E0E2E" w:rsidP="000E0E2E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«Кадры X</w:t>
      </w:r>
      <w:r w:rsidRPr="00DB797E">
        <w:rPr>
          <w:sz w:val="22"/>
          <w:szCs w:val="22"/>
          <w:lang w:val="en-US"/>
        </w:rPr>
        <w:t>X</w:t>
      </w:r>
      <w:r w:rsidRPr="00DB797E">
        <w:rPr>
          <w:sz w:val="22"/>
          <w:szCs w:val="22"/>
        </w:rPr>
        <w:t xml:space="preserve">I века» (КГМИП и ПК, Бишкек, </w:t>
      </w:r>
      <w:proofErr w:type="gramStart"/>
      <w:r w:rsidRPr="00DB797E">
        <w:rPr>
          <w:sz w:val="22"/>
          <w:szCs w:val="22"/>
        </w:rPr>
        <w:t>КР</w:t>
      </w:r>
      <w:proofErr w:type="gramEnd"/>
      <w:r w:rsidRPr="00DB797E">
        <w:rPr>
          <w:sz w:val="22"/>
          <w:szCs w:val="22"/>
        </w:rPr>
        <w:t>)</w:t>
      </w:r>
    </w:p>
    <w:p w:rsidR="000E0E2E" w:rsidRPr="00237BB9" w:rsidRDefault="000E0E2E" w:rsidP="000E0E2E">
      <w:pPr>
        <w:jc w:val="both"/>
        <w:rPr>
          <w:sz w:val="6"/>
          <w:szCs w:val="6"/>
        </w:rPr>
      </w:pPr>
    </w:p>
    <w:p w:rsidR="000E0E2E" w:rsidRPr="00DB797E" w:rsidRDefault="000E0E2E" w:rsidP="000E0E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DB797E">
        <w:rPr>
          <w:b/>
          <w:sz w:val="22"/>
          <w:szCs w:val="22"/>
        </w:rPr>
        <w:t>.5. Интернет источники:</w:t>
      </w:r>
    </w:p>
    <w:p w:rsidR="000E0E2E" w:rsidRPr="00DB797E" w:rsidRDefault="000E0E2E" w:rsidP="000E0E2E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www.booksmed.com/onkologiya</w:t>
      </w:r>
    </w:p>
    <w:p w:rsidR="000E0E2E" w:rsidRPr="00DB797E" w:rsidRDefault="000E0E2E" w:rsidP="000E0E2E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www.oncology.ru/books/</w:t>
      </w:r>
    </w:p>
    <w:p w:rsidR="000E0E2E" w:rsidRPr="00DB797E" w:rsidRDefault="000E0E2E" w:rsidP="000E0E2E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medulka.ru/</w:t>
      </w:r>
      <w:proofErr w:type="spellStart"/>
      <w:r w:rsidRPr="00DB797E">
        <w:rPr>
          <w:sz w:val="22"/>
          <w:szCs w:val="22"/>
        </w:rPr>
        <w:t>onkologiya</w:t>
      </w:r>
      <w:proofErr w:type="spellEnd"/>
    </w:p>
    <w:p w:rsidR="000E0E2E" w:rsidRDefault="000E0E2E" w:rsidP="000E0E2E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DB797E">
        <w:rPr>
          <w:sz w:val="22"/>
          <w:szCs w:val="22"/>
        </w:rPr>
        <w:t>www.webmedinfo.ru › Медицинские книги › Онкология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C173AC">
        <w:rPr>
          <w:b/>
          <w:sz w:val="22"/>
          <w:szCs w:val="22"/>
        </w:rPr>
        <w:t>Онкология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  <w:r w:rsidRPr="00610F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  <w:r w:rsidRPr="00610F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  <w:r w:rsidRPr="00AB49C5">
        <w:rPr>
          <w:rFonts w:ascii="Times New Roman" w:hAnsi="Times New Roman" w:cs="Times New Roman"/>
          <w:sz w:val="6"/>
          <w:szCs w:val="6"/>
        </w:rPr>
        <w:t xml:space="preserve"> 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силлабусе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0E0E2E">
      <w:pPr>
        <w:pStyle w:val="ae"/>
        <w:numPr>
          <w:ilvl w:val="0"/>
          <w:numId w:val="7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0E0E2E">
      <w:pPr>
        <w:pStyle w:val="ae"/>
        <w:numPr>
          <w:ilvl w:val="0"/>
          <w:numId w:val="7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(Grade Point Average)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5B971D" wp14:editId="51C0F4CC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</w:t>
      </w:r>
      <w:r w:rsidRPr="00784E1C"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нед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</w:t>
            </w:r>
            <w:proofErr w:type="gramStart"/>
            <w:r w:rsidRPr="00784E1C">
              <w:rPr>
                <w:b/>
                <w:sz w:val="22"/>
                <w:szCs w:val="22"/>
              </w:rPr>
              <w:t xml:space="preserve"> К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  <w:r w:rsidRPr="00AB49C5">
        <w:rPr>
          <w:rFonts w:ascii="Times New Roman" w:hAnsi="Times New Roman"/>
          <w:sz w:val="6"/>
          <w:szCs w:val="6"/>
        </w:rPr>
        <w:t xml:space="preserve">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0E0E2E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0E0E2E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0E0E2E">
      <w:pPr>
        <w:pStyle w:val="af7"/>
        <w:numPr>
          <w:ilvl w:val="0"/>
          <w:numId w:val="9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0E0E2E">
      <w:pPr>
        <w:pStyle w:val="af7"/>
        <w:numPr>
          <w:ilvl w:val="0"/>
          <w:numId w:val="9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0E0E2E">
      <w:pPr>
        <w:pStyle w:val="af7"/>
        <w:numPr>
          <w:ilvl w:val="0"/>
          <w:numId w:val="10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0E0E2E">
      <w:pPr>
        <w:pStyle w:val="af7"/>
        <w:numPr>
          <w:ilvl w:val="0"/>
          <w:numId w:val="10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0E0E2E">
      <w:pPr>
        <w:pStyle w:val="af7"/>
        <w:numPr>
          <w:ilvl w:val="0"/>
          <w:numId w:val="10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  <w:r w:rsidRPr="00B8623D">
        <w:rPr>
          <w:rFonts w:ascii="Times New Roman" w:hAnsi="Times New Roman"/>
          <w:sz w:val="12"/>
          <w:szCs w:val="12"/>
        </w:rPr>
        <w:t xml:space="preserve"> </w:t>
      </w: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>(см. бюллетень ОшГУ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0E0E2E" w:rsidRPr="00784E1C" w:rsidRDefault="000E0E2E" w:rsidP="000E0E2E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 (« - ») 0,5 балла;</w:t>
      </w:r>
    </w:p>
    <w:p w:rsidR="000E0E2E" w:rsidRPr="00784E1C" w:rsidRDefault="000E0E2E" w:rsidP="000E0E2E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0E0E2E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0,5 баллов;</w:t>
      </w:r>
    </w:p>
    <w:p w:rsidR="000E0E2E" w:rsidRPr="00784E1C" w:rsidRDefault="000E0E2E" w:rsidP="000E0E2E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1 балл;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2 балла;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3 балла; 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4 балла и так далее;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шений, изложенных ниже, то он в соответствии с требованиями получает искомое количество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  <w:r w:rsidRPr="00784E1C">
        <w:rPr>
          <w:sz w:val="22"/>
          <w:szCs w:val="22"/>
        </w:rPr>
        <w:t xml:space="preserve"> 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0E0E2E" w:rsidRPr="00784E1C" w:rsidRDefault="000E0E2E" w:rsidP="000E0E2E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на практическом занятии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2,0 баллов;</w:t>
      </w:r>
    </w:p>
    <w:p w:rsidR="000E0E2E" w:rsidRPr="00784E1C" w:rsidRDefault="000E0E2E" w:rsidP="000E0E2E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0E0E2E" w:rsidRPr="00784E1C" w:rsidRDefault="000E0E2E" w:rsidP="000E0E2E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0E0E2E" w:rsidRPr="00784E1C" w:rsidRDefault="000E0E2E" w:rsidP="000E0E2E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0E0E2E" w:rsidRPr="00784E1C" w:rsidRDefault="000E0E2E" w:rsidP="000E0E2E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E0E2E" w:rsidRDefault="000E0E2E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27 часов)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 xml:space="preserve"> снижаются пропорционально набранных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 xml:space="preserve">нарушений </w:t>
      </w:r>
    </w:p>
    <w:p w:rsidR="000E0E2E" w:rsidRDefault="000E0E2E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>(</w:t>
      </w:r>
      <w:proofErr w:type="gramStart"/>
      <w:r w:rsidRPr="00784E1C">
        <w:rPr>
          <w:sz w:val="22"/>
          <w:szCs w:val="22"/>
        </w:rPr>
        <w:t>изложенных</w:t>
      </w:r>
      <w:proofErr w:type="gramEnd"/>
      <w:r w:rsidRPr="00784E1C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 xml:space="preserve"> чем:                         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до 4 баллов;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до 6 баллов; 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8 баллов и так далее;</w:t>
      </w:r>
    </w:p>
    <w:p w:rsidR="000E0E2E" w:rsidRPr="00784E1C" w:rsidRDefault="000E0E2E" w:rsidP="000E0E2E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– 7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 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личество баллов которое набрал к началу Рк1 и / или Рк2.</w:t>
      </w:r>
    </w:p>
    <w:p w:rsidR="00CE24CF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</w:t>
      </w:r>
      <w:r>
        <w:rPr>
          <w:sz w:val="22"/>
          <w:szCs w:val="22"/>
        </w:rPr>
        <w:t xml:space="preserve"> </w:t>
      </w:r>
      <w:proofErr w:type="spellStart"/>
      <w:r w:rsidRPr="00784E1C">
        <w:rPr>
          <w:sz w:val="22"/>
          <w:szCs w:val="22"/>
        </w:rPr>
        <w:t>практи</w:t>
      </w:r>
      <w:proofErr w:type="spellEnd"/>
      <w:r w:rsidR="00CE24CF">
        <w:rPr>
          <w:sz w:val="22"/>
          <w:szCs w:val="22"/>
        </w:rPr>
        <w:t>-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ческим</w:t>
      </w:r>
      <w:proofErr w:type="spellEnd"/>
      <w:r w:rsidRPr="00784E1C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 xml:space="preserve">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  <w:r w:rsidR="002863AD">
        <w:rPr>
          <w:sz w:val="22"/>
          <w:szCs w:val="22"/>
        </w:rPr>
        <w:t xml:space="preserve"> 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0E0E2E" w:rsidRPr="00784E1C" w:rsidRDefault="000E0E2E" w:rsidP="000E0E2E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10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784E1C">
        <w:rPr>
          <w:rFonts w:ascii="Times New Roman" w:hAnsi="Times New Roman"/>
          <w:b/>
        </w:rPr>
        <w:t xml:space="preserve"> баллов</w:t>
      </w:r>
      <w:r w:rsidRPr="00784E1C">
        <w:rPr>
          <w:rFonts w:ascii="Times New Roman" w:hAnsi="Times New Roman"/>
        </w:rPr>
        <w:t>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0E0E2E" w:rsidRPr="00784E1C" w:rsidRDefault="000E0E2E" w:rsidP="000E0E2E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Неявка на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в назначенный срок – выставляется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0E0E2E" w:rsidRPr="00CE24CF" w:rsidRDefault="000E0E2E" w:rsidP="000E0E2E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CE24CF">
        <w:rPr>
          <w:rFonts w:ascii="Times New Roman" w:hAnsi="Times New Roman"/>
        </w:rPr>
        <w:t>Пересдача Рк</w:t>
      </w:r>
      <w:proofErr w:type="gramStart"/>
      <w:r w:rsidRPr="00CE24CF">
        <w:rPr>
          <w:rFonts w:ascii="Times New Roman" w:hAnsi="Times New Roman"/>
        </w:rPr>
        <w:t>1</w:t>
      </w:r>
      <w:proofErr w:type="gramEnd"/>
      <w:r w:rsidRPr="00CE24CF">
        <w:rPr>
          <w:rFonts w:ascii="Times New Roman" w:hAnsi="Times New Roman"/>
        </w:rPr>
        <w:t xml:space="preserve"> и/или Рк2 – сумма баллов будет снижаться до </w:t>
      </w:r>
      <w:r w:rsidRPr="00CE24CF">
        <w:rPr>
          <w:rFonts w:ascii="Times New Roman" w:hAnsi="Times New Roman"/>
          <w:b/>
        </w:rPr>
        <w:t>1 балла</w:t>
      </w:r>
      <w:r w:rsidRPr="00CE2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CE24CF">
        <w:rPr>
          <w:rFonts w:ascii="Times New Roman" w:hAnsi="Times New Roman"/>
        </w:rPr>
        <w:t>а</w:t>
      </w:r>
      <w:r w:rsidRPr="00CE24CF">
        <w:rPr>
          <w:rFonts w:ascii="Times New Roman" w:hAnsi="Times New Roman"/>
        </w:rPr>
        <w:t>чи (бланочное тестирование);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0E0E2E" w:rsidRPr="00AB49C5" w:rsidRDefault="000E0E2E" w:rsidP="00FB092C">
      <w:pPr>
        <w:jc w:val="center"/>
        <w:rPr>
          <w:sz w:val="6"/>
          <w:szCs w:val="6"/>
        </w:rPr>
      </w:pPr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0E0E2E" w:rsidRPr="00D90554" w:rsidRDefault="000E0E2E" w:rsidP="000E0E2E">
      <w:pPr>
        <w:jc w:val="both"/>
        <w:rPr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0E0E2E" w:rsidRPr="00D61F61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0,7 б. х 6 лекций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 xml:space="preserve">; Модуль № 2: 1,67 б. х 3 лекции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>):</w:t>
      </w:r>
    </w:p>
    <w:p w:rsidR="000E0E2E" w:rsidRPr="00784E1C" w:rsidRDefault="000E0E2E" w:rsidP="000E0E2E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784E1C">
        <w:rPr>
          <w:rFonts w:ascii="Times New Roman" w:hAnsi="Times New Roman"/>
          <w:b/>
        </w:rPr>
        <w:t>0,7 б.</w:t>
      </w:r>
      <w:r w:rsidRPr="00784E1C">
        <w:rPr>
          <w:rFonts w:ascii="Times New Roman" w:hAnsi="Times New Roman"/>
        </w:rPr>
        <w:t xml:space="preserve"> (Модуль № 2: </w:t>
      </w:r>
      <w:r w:rsidRPr="00784E1C">
        <w:rPr>
          <w:rFonts w:ascii="Times New Roman" w:hAnsi="Times New Roman"/>
          <w:b/>
        </w:rPr>
        <w:t>1,67 б.</w:t>
      </w:r>
      <w:r w:rsidRPr="00784E1C">
        <w:rPr>
          <w:rFonts w:ascii="Times New Roman" w:hAnsi="Times New Roman"/>
        </w:rPr>
        <w:t>);</w:t>
      </w:r>
    </w:p>
    <w:p w:rsidR="000E0E2E" w:rsidRPr="00784E1C" w:rsidRDefault="000E0E2E" w:rsidP="000E0E2E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лекции –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половине запланированных лекций – </w:t>
      </w:r>
      <w:r w:rsidRPr="00784E1C">
        <w:rPr>
          <w:rFonts w:ascii="Times New Roman" w:hAnsi="Times New Roman"/>
          <w:b/>
        </w:rPr>
        <w:t>2 б.</w:t>
      </w:r>
      <w:r w:rsidRPr="00784E1C">
        <w:rPr>
          <w:rFonts w:ascii="Times New Roman" w:hAnsi="Times New Roman"/>
        </w:rPr>
        <w:t xml:space="preserve"> (более 3 лекций, Модуль № 1);</w:t>
      </w:r>
    </w:p>
    <w:p w:rsidR="000E0E2E" w:rsidRPr="00784E1C" w:rsidRDefault="000E0E2E" w:rsidP="000E0E2E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784E1C">
        <w:rPr>
          <w:rFonts w:ascii="Times New Roman" w:hAnsi="Times New Roman"/>
          <w:b/>
        </w:rPr>
        <w:t>0,4 б.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  <w:r w:rsidRPr="00784E1C">
        <w:rPr>
          <w:sz w:val="22"/>
          <w:szCs w:val="22"/>
        </w:rPr>
        <w:t xml:space="preserve"> 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0E0E2E" w:rsidRPr="00784E1C" w:rsidRDefault="000E0E2E" w:rsidP="000E0E2E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784E1C">
        <w:rPr>
          <w:rFonts w:ascii="Times New Roman" w:hAnsi="Times New Roman"/>
          <w:b/>
        </w:rPr>
        <w:t>0,4 б.</w:t>
      </w:r>
      <w:r w:rsidRPr="00784E1C">
        <w:rPr>
          <w:rFonts w:ascii="Times New Roman" w:hAnsi="Times New Roman"/>
        </w:rPr>
        <w:t>) за каждую лекцию;</w:t>
      </w:r>
    </w:p>
    <w:p w:rsidR="000E0E2E" w:rsidRPr="00784E1C" w:rsidRDefault="000E0E2E" w:rsidP="000E0E2E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</w:t>
      </w:r>
    </w:p>
    <w:p w:rsidR="000E0E2E" w:rsidRPr="00784E1C" w:rsidRDefault="000E0E2E" w:rsidP="000E0E2E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784E1C">
        <w:rPr>
          <w:rFonts w:ascii="Times New Roman" w:hAnsi="Times New Roman"/>
          <w:b/>
        </w:rPr>
        <w:t>1 б.</w:t>
      </w: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="00FB092C">
        <w:rPr>
          <w:sz w:val="22"/>
          <w:szCs w:val="22"/>
        </w:rPr>
        <w:t xml:space="preserve"> за каждый модуль</w:t>
      </w:r>
      <w:r w:rsidRPr="00784E1C">
        <w:rPr>
          <w:sz w:val="22"/>
          <w:szCs w:val="22"/>
        </w:rPr>
        <w:t>):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Академическая активность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Наличие конспекта практического занятия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E0E2E" w:rsidRPr="00784E1C" w:rsidRDefault="000E0E2E" w:rsidP="000E0E2E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784E1C">
        <w:rPr>
          <w:rFonts w:ascii="Times New Roman" w:hAnsi="Times New Roman"/>
          <w:b/>
        </w:rPr>
        <w:t>1 б.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E0E2E" w:rsidRPr="00784E1C" w:rsidRDefault="000E0E2E" w:rsidP="000E0E2E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784E1C">
        <w:rPr>
          <w:rFonts w:ascii="Times New Roman" w:hAnsi="Times New Roman"/>
          <w:b/>
        </w:rPr>
        <w:t>2,0 б.</w:t>
      </w:r>
      <w:r w:rsidRPr="00784E1C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784E1C">
        <w:rPr>
          <w:rFonts w:ascii="Times New Roman" w:hAnsi="Times New Roman"/>
          <w:b/>
        </w:rPr>
        <w:t>1,5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0E0E2E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 </w:t>
      </w:r>
    </w:p>
    <w:p w:rsidR="000E0E2E" w:rsidRPr="00784E1C" w:rsidRDefault="000E0E2E" w:rsidP="000E0E2E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зв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</w:t>
      </w:r>
    </w:p>
    <w:p w:rsidR="000E0E2E" w:rsidRPr="002B795D" w:rsidRDefault="000E0E2E" w:rsidP="000E0E2E">
      <w:pPr>
        <w:jc w:val="both"/>
        <w:rPr>
          <w:sz w:val="24"/>
          <w:szCs w:val="24"/>
        </w:rPr>
      </w:pPr>
    </w:p>
    <w:p w:rsidR="000E0E2E" w:rsidRPr="00D90554" w:rsidRDefault="000E0E2E" w:rsidP="000E0E2E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416778">
        <w:rPr>
          <w:b/>
          <w:sz w:val="22"/>
          <w:szCs w:val="22"/>
        </w:rPr>
        <w:t>2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0E0E2E" w:rsidRPr="00D90554" w:rsidRDefault="000E0E2E" w:rsidP="000E0E2E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0E0E2E" w:rsidRPr="00D90554" w:rsidRDefault="000E0E2E" w:rsidP="000E0E2E">
      <w:pPr>
        <w:pStyle w:val="af8"/>
        <w:numPr>
          <w:ilvl w:val="0"/>
          <w:numId w:val="9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color w:val="0F0F0F"/>
          <w:shd w:val="clear" w:color="auto" w:fill="FDFEFF"/>
        </w:rPr>
        <w:t>«</w:t>
      </w:r>
      <w:r w:rsidRPr="00D90554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D90554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D90554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стимулирования творческой активности. Позволяет найти решение сложных проблем путем применения специал</w:t>
      </w:r>
      <w:r w:rsidRPr="00D90554">
        <w:rPr>
          <w:rFonts w:ascii="Times New Roman" w:hAnsi="Times New Roman"/>
          <w:color w:val="0F0F0F"/>
          <w:shd w:val="clear" w:color="auto" w:fill="FDFEFF"/>
        </w:rPr>
        <w:t>ь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ных правил обсуждения. </w:t>
      </w:r>
      <w:r w:rsidRPr="00D90554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0E0E2E" w:rsidRPr="00D90554" w:rsidRDefault="000E0E2E" w:rsidP="000E0E2E">
      <w:pPr>
        <w:pStyle w:val="af8"/>
        <w:numPr>
          <w:ilvl w:val="0"/>
          <w:numId w:val="94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b/>
        </w:rPr>
        <w:t>Ролевая игра «Пациент-врач»:</w:t>
      </w:r>
      <w:r w:rsidRPr="00D90554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E0E2E" w:rsidRPr="00D90554" w:rsidRDefault="000E0E2E" w:rsidP="000E0E2E">
      <w:pPr>
        <w:pStyle w:val="af8"/>
        <w:numPr>
          <w:ilvl w:val="0"/>
          <w:numId w:val="94"/>
        </w:numPr>
        <w:tabs>
          <w:tab w:val="right" w:leader="underscore" w:pos="9639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  <w:b/>
        </w:rPr>
        <w:t>Презентация СРС или СРСП:</w:t>
      </w:r>
      <w:r w:rsidRPr="00D90554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D90554">
        <w:rPr>
          <w:rFonts w:ascii="Times New Roman" w:hAnsi="Times New Roman"/>
        </w:rPr>
        <w:t>в</w:t>
      </w:r>
      <w:r w:rsidRPr="00D90554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D90554">
        <w:rPr>
          <w:rFonts w:ascii="Times New Roman" w:hAnsi="Times New Roman"/>
        </w:rPr>
        <w:t>т</w:t>
      </w:r>
      <w:r w:rsidRPr="00D90554">
        <w:rPr>
          <w:rFonts w:ascii="Times New Roman" w:hAnsi="Times New Roman"/>
        </w:rPr>
        <w:t>веты на вопросы, интерес слушателей и т.п.</w:t>
      </w:r>
    </w:p>
    <w:p w:rsidR="000E0E2E" w:rsidRPr="00D90554" w:rsidRDefault="000E0E2E" w:rsidP="000E0E2E">
      <w:pPr>
        <w:pStyle w:val="af8"/>
        <w:numPr>
          <w:ilvl w:val="0"/>
          <w:numId w:val="94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b/>
        </w:rPr>
      </w:pPr>
      <w:r w:rsidRPr="00D90554">
        <w:rPr>
          <w:rFonts w:ascii="Times New Roman" w:hAnsi="Times New Roman"/>
          <w:b/>
        </w:rPr>
        <w:t xml:space="preserve">ССТ </w:t>
      </w:r>
      <w:r w:rsidRPr="00D90554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D90554">
        <w:rPr>
          <w:rFonts w:ascii="Times New Roman" w:hAnsi="Times New Roman"/>
          <w:b/>
        </w:rPr>
        <w:t xml:space="preserve">.  </w:t>
      </w:r>
    </w:p>
    <w:p w:rsidR="000E0E2E" w:rsidRPr="00C173AC" w:rsidRDefault="000E0E2E" w:rsidP="000E0E2E">
      <w:pPr>
        <w:jc w:val="both"/>
        <w:rPr>
          <w:sz w:val="22"/>
          <w:szCs w:val="22"/>
        </w:rPr>
      </w:pPr>
    </w:p>
    <w:p w:rsidR="000E0E2E" w:rsidRPr="00D90554" w:rsidRDefault="000E0E2E" w:rsidP="000E0E2E">
      <w:pPr>
        <w:jc w:val="center"/>
        <w:rPr>
          <w:b/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416778">
        <w:rPr>
          <w:b/>
          <w:sz w:val="22"/>
          <w:szCs w:val="22"/>
        </w:rPr>
        <w:t>3</w:t>
      </w:r>
      <w:bookmarkStart w:id="0" w:name="_GoBack"/>
      <w:bookmarkEnd w:id="0"/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>Политика клинической дисциплины</w:t>
      </w:r>
    </w:p>
    <w:p w:rsidR="000E0E2E" w:rsidRPr="00D90554" w:rsidRDefault="000E0E2E" w:rsidP="000E0E2E">
      <w:pPr>
        <w:jc w:val="both"/>
        <w:rPr>
          <w:b/>
          <w:i/>
          <w:sz w:val="22"/>
          <w:szCs w:val="22"/>
        </w:rPr>
      </w:pPr>
      <w:r w:rsidRPr="00D90554">
        <w:rPr>
          <w:b/>
          <w:i/>
          <w:sz w:val="22"/>
          <w:szCs w:val="22"/>
        </w:rPr>
        <w:t xml:space="preserve">Недопустимо:     </w:t>
      </w:r>
    </w:p>
    <w:p w:rsidR="000E0E2E" w:rsidRPr="00D90554" w:rsidRDefault="000E0E2E" w:rsidP="000E0E2E">
      <w:pPr>
        <w:pStyle w:val="af8"/>
        <w:numPr>
          <w:ilvl w:val="0"/>
          <w:numId w:val="25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Опоздание и уход с лекций и практических занятий;</w:t>
      </w:r>
    </w:p>
    <w:p w:rsidR="000E0E2E" w:rsidRPr="00D90554" w:rsidRDefault="000E0E2E" w:rsidP="000E0E2E">
      <w:pPr>
        <w:pStyle w:val="af8"/>
        <w:numPr>
          <w:ilvl w:val="0"/>
          <w:numId w:val="25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Использование сотовых телефонов во время лекций и практических занятий;</w:t>
      </w:r>
    </w:p>
    <w:p w:rsidR="000E0E2E" w:rsidRPr="00D90554" w:rsidRDefault="000E0E2E" w:rsidP="000E0E2E">
      <w:pPr>
        <w:pStyle w:val="af8"/>
        <w:numPr>
          <w:ilvl w:val="0"/>
          <w:numId w:val="25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Обман и плагиат.</w:t>
      </w:r>
    </w:p>
    <w:p w:rsidR="000E0E2E" w:rsidRPr="00D90554" w:rsidRDefault="000E0E2E" w:rsidP="000E0E2E">
      <w:pPr>
        <w:pStyle w:val="af8"/>
        <w:numPr>
          <w:ilvl w:val="0"/>
          <w:numId w:val="25"/>
        </w:numPr>
        <w:tabs>
          <w:tab w:val="left" w:pos="900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</w:rPr>
        <w:t>Несвоевременная сдача тестовых заданий, ситуационных задач, СРС.</w:t>
      </w:r>
    </w:p>
    <w:p w:rsidR="003B3BE4" w:rsidRPr="00AB49C5" w:rsidRDefault="003B3BE4" w:rsidP="003B3BE4">
      <w:pPr>
        <w:rPr>
          <w:sz w:val="24"/>
          <w:szCs w:val="24"/>
        </w:rPr>
      </w:pPr>
    </w:p>
    <w:p w:rsidR="003B3BE4" w:rsidRPr="00AB49C5" w:rsidRDefault="003B3BE4" w:rsidP="003B3BE4"/>
    <w:p w:rsidR="0062109F" w:rsidRDefault="0062109F"/>
    <w:sectPr w:rsidR="0062109F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D9" w:rsidRDefault="009B12D9" w:rsidP="00050BDC">
      <w:r>
        <w:separator/>
      </w:r>
    </w:p>
  </w:endnote>
  <w:endnote w:type="continuationSeparator" w:id="0">
    <w:p w:rsidR="009B12D9" w:rsidRDefault="009B12D9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2" w:rsidRPr="00050BDC" w:rsidRDefault="007E2D62">
    <w:pPr>
      <w:pStyle w:val="a9"/>
      <w:jc w:val="center"/>
      <w:rPr>
        <w:b/>
        <w:sz w:val="24"/>
        <w:szCs w:val="24"/>
      </w:rPr>
    </w:pPr>
  </w:p>
  <w:p w:rsidR="007E2D62" w:rsidRDefault="007E2D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2" w:rsidRDefault="007E2D62">
    <w:pPr>
      <w:pStyle w:val="a9"/>
      <w:jc w:val="center"/>
    </w:pPr>
  </w:p>
  <w:p w:rsidR="007E2D62" w:rsidRDefault="007E2D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D9" w:rsidRDefault="009B12D9" w:rsidP="00050BDC">
      <w:r>
        <w:separator/>
      </w:r>
    </w:p>
  </w:footnote>
  <w:footnote w:type="continuationSeparator" w:id="0">
    <w:p w:rsidR="009B12D9" w:rsidRDefault="009B12D9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2B"/>
    <w:multiLevelType w:val="hybridMultilevel"/>
    <w:tmpl w:val="B0AAF470"/>
    <w:lvl w:ilvl="0" w:tplc="FFC829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3DA"/>
    <w:multiLevelType w:val="hybridMultilevel"/>
    <w:tmpl w:val="97647090"/>
    <w:lvl w:ilvl="0" w:tplc="B08C6CF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27AA"/>
    <w:multiLevelType w:val="hybridMultilevel"/>
    <w:tmpl w:val="10503812"/>
    <w:lvl w:ilvl="0" w:tplc="80D639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B27CC"/>
    <w:multiLevelType w:val="hybridMultilevel"/>
    <w:tmpl w:val="303839C8"/>
    <w:lvl w:ilvl="0" w:tplc="3AD201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61761"/>
    <w:multiLevelType w:val="hybridMultilevel"/>
    <w:tmpl w:val="A0CADA70"/>
    <w:lvl w:ilvl="0" w:tplc="982C6D0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40900"/>
    <w:multiLevelType w:val="hybridMultilevel"/>
    <w:tmpl w:val="F5BE3D30"/>
    <w:lvl w:ilvl="0" w:tplc="35A69F4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7D5C"/>
    <w:multiLevelType w:val="hybridMultilevel"/>
    <w:tmpl w:val="F47A834A"/>
    <w:lvl w:ilvl="0" w:tplc="1BF62E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C6523"/>
    <w:multiLevelType w:val="hybridMultilevel"/>
    <w:tmpl w:val="6CF2EC36"/>
    <w:lvl w:ilvl="0" w:tplc="5F40A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81671"/>
    <w:multiLevelType w:val="hybridMultilevel"/>
    <w:tmpl w:val="CD748E80"/>
    <w:lvl w:ilvl="0" w:tplc="3D02E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F2018"/>
    <w:multiLevelType w:val="hybridMultilevel"/>
    <w:tmpl w:val="28D013EE"/>
    <w:lvl w:ilvl="0" w:tplc="F1E6B9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D5D5F"/>
    <w:multiLevelType w:val="hybridMultilevel"/>
    <w:tmpl w:val="E2A0AC0C"/>
    <w:lvl w:ilvl="0" w:tplc="CAAA6EC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F47A4"/>
    <w:multiLevelType w:val="hybridMultilevel"/>
    <w:tmpl w:val="758CFFDA"/>
    <w:lvl w:ilvl="0" w:tplc="D7B26C1C">
      <w:start w:val="1"/>
      <w:numFmt w:val="decimal"/>
      <w:lvlText w:val="%1."/>
      <w:lvlJc w:val="left"/>
      <w:pPr>
        <w:ind w:left="57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1620003E"/>
    <w:multiLevelType w:val="hybridMultilevel"/>
    <w:tmpl w:val="7F020FC8"/>
    <w:lvl w:ilvl="0" w:tplc="D2BE6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6E62E96"/>
    <w:multiLevelType w:val="hybridMultilevel"/>
    <w:tmpl w:val="9670BC00"/>
    <w:lvl w:ilvl="0" w:tplc="ED0A1F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95FAE"/>
    <w:multiLevelType w:val="hybridMultilevel"/>
    <w:tmpl w:val="A48E72B8"/>
    <w:lvl w:ilvl="0" w:tplc="59CC607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F71387"/>
    <w:multiLevelType w:val="hybridMultilevel"/>
    <w:tmpl w:val="1B12DF1A"/>
    <w:lvl w:ilvl="0" w:tplc="E2324A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1B4A66"/>
    <w:multiLevelType w:val="hybridMultilevel"/>
    <w:tmpl w:val="97004CCE"/>
    <w:lvl w:ilvl="0" w:tplc="14705B3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3942DA"/>
    <w:multiLevelType w:val="hybridMultilevel"/>
    <w:tmpl w:val="53E009A0"/>
    <w:lvl w:ilvl="0" w:tplc="89B6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29EB4B49"/>
    <w:multiLevelType w:val="hybridMultilevel"/>
    <w:tmpl w:val="21C4CCB0"/>
    <w:lvl w:ilvl="0" w:tplc="0BF0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103FAC"/>
    <w:multiLevelType w:val="hybridMultilevel"/>
    <w:tmpl w:val="E62CC4A2"/>
    <w:lvl w:ilvl="0" w:tplc="3490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1A3DCD"/>
    <w:multiLevelType w:val="hybridMultilevel"/>
    <w:tmpl w:val="F5B84A96"/>
    <w:lvl w:ilvl="0" w:tplc="D26AC75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1A3EBB"/>
    <w:multiLevelType w:val="hybridMultilevel"/>
    <w:tmpl w:val="86586494"/>
    <w:lvl w:ilvl="0" w:tplc="F9F27E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AC106B"/>
    <w:multiLevelType w:val="hybridMultilevel"/>
    <w:tmpl w:val="F992EF56"/>
    <w:lvl w:ilvl="0" w:tplc="4CEE97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E1BC2"/>
    <w:multiLevelType w:val="hybridMultilevel"/>
    <w:tmpl w:val="0610F308"/>
    <w:lvl w:ilvl="0" w:tplc="F9A2685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BD3282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4504F5"/>
    <w:multiLevelType w:val="hybridMultilevel"/>
    <w:tmpl w:val="5A06174C"/>
    <w:lvl w:ilvl="0" w:tplc="3612DC3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7C12D8"/>
    <w:multiLevelType w:val="hybridMultilevel"/>
    <w:tmpl w:val="1D2C931E"/>
    <w:lvl w:ilvl="0" w:tplc="827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755A93"/>
    <w:multiLevelType w:val="hybridMultilevel"/>
    <w:tmpl w:val="8512A42E"/>
    <w:lvl w:ilvl="0" w:tplc="200829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8279E5"/>
    <w:multiLevelType w:val="hybridMultilevel"/>
    <w:tmpl w:val="13808DBE"/>
    <w:lvl w:ilvl="0" w:tplc="204432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2B5E68"/>
    <w:multiLevelType w:val="hybridMultilevel"/>
    <w:tmpl w:val="9C46BB56"/>
    <w:lvl w:ilvl="0" w:tplc="79400AF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3E101A"/>
    <w:multiLevelType w:val="hybridMultilevel"/>
    <w:tmpl w:val="C7D4BD9A"/>
    <w:lvl w:ilvl="0" w:tplc="77A8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EED58F9"/>
    <w:multiLevelType w:val="hybridMultilevel"/>
    <w:tmpl w:val="0C9E4404"/>
    <w:lvl w:ilvl="0" w:tplc="C2FA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FB7919"/>
    <w:multiLevelType w:val="hybridMultilevel"/>
    <w:tmpl w:val="18EC54B4"/>
    <w:lvl w:ilvl="0" w:tplc="E16C9F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EB1B8B"/>
    <w:multiLevelType w:val="hybridMultilevel"/>
    <w:tmpl w:val="227063A4"/>
    <w:lvl w:ilvl="0" w:tplc="1116F3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B338F9"/>
    <w:multiLevelType w:val="hybridMultilevel"/>
    <w:tmpl w:val="0420A1B4"/>
    <w:lvl w:ilvl="0" w:tplc="EFC4F5F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CA2023"/>
    <w:multiLevelType w:val="hybridMultilevel"/>
    <w:tmpl w:val="4366FCAA"/>
    <w:lvl w:ilvl="0" w:tplc="CC60F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AA0F04"/>
    <w:multiLevelType w:val="hybridMultilevel"/>
    <w:tmpl w:val="4814801E"/>
    <w:lvl w:ilvl="0" w:tplc="79F6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0E5F2F"/>
    <w:multiLevelType w:val="hybridMultilevel"/>
    <w:tmpl w:val="DF44C95E"/>
    <w:lvl w:ilvl="0" w:tplc="D3C4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A31839"/>
    <w:multiLevelType w:val="hybridMultilevel"/>
    <w:tmpl w:val="F17E288E"/>
    <w:lvl w:ilvl="0" w:tplc="35A69F4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381560"/>
    <w:multiLevelType w:val="hybridMultilevel"/>
    <w:tmpl w:val="F19458E0"/>
    <w:lvl w:ilvl="0" w:tplc="034CE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5915FCC"/>
    <w:multiLevelType w:val="hybridMultilevel"/>
    <w:tmpl w:val="92AC33FE"/>
    <w:lvl w:ilvl="0" w:tplc="DDA8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CC2102"/>
    <w:multiLevelType w:val="hybridMultilevel"/>
    <w:tmpl w:val="F176BE52"/>
    <w:lvl w:ilvl="0" w:tplc="C86211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6D5E98"/>
    <w:multiLevelType w:val="hybridMultilevel"/>
    <w:tmpl w:val="E2102EA6"/>
    <w:lvl w:ilvl="0" w:tplc="1AD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6B5624"/>
    <w:multiLevelType w:val="hybridMultilevel"/>
    <w:tmpl w:val="8BFE2C0C"/>
    <w:lvl w:ilvl="0" w:tplc="214E2A4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877902"/>
    <w:multiLevelType w:val="hybridMultilevel"/>
    <w:tmpl w:val="8A8A41B0"/>
    <w:lvl w:ilvl="0" w:tplc="4842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8C4C2A"/>
    <w:multiLevelType w:val="hybridMultilevel"/>
    <w:tmpl w:val="D1067604"/>
    <w:lvl w:ilvl="0" w:tplc="D4D8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EF0A03"/>
    <w:multiLevelType w:val="hybridMultilevel"/>
    <w:tmpl w:val="72CC7170"/>
    <w:lvl w:ilvl="0" w:tplc="B5EA670C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4113399"/>
    <w:multiLevelType w:val="hybridMultilevel"/>
    <w:tmpl w:val="D2D02BDE"/>
    <w:lvl w:ilvl="0" w:tplc="3CD8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1546D7"/>
    <w:multiLevelType w:val="hybridMultilevel"/>
    <w:tmpl w:val="A426E722"/>
    <w:lvl w:ilvl="0" w:tplc="9238D0F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C922E6"/>
    <w:multiLevelType w:val="hybridMultilevel"/>
    <w:tmpl w:val="BE02094E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5DB51AE"/>
    <w:multiLevelType w:val="hybridMultilevel"/>
    <w:tmpl w:val="4A42397A"/>
    <w:lvl w:ilvl="0" w:tplc="5BC2AC9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6">
    <w:nsid w:val="67865DC1"/>
    <w:multiLevelType w:val="hybridMultilevel"/>
    <w:tmpl w:val="8D9034D0"/>
    <w:lvl w:ilvl="0" w:tplc="5C0A661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46BFD"/>
    <w:multiLevelType w:val="hybridMultilevel"/>
    <w:tmpl w:val="A120BC54"/>
    <w:lvl w:ilvl="0" w:tplc="60DA0F2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2F329C"/>
    <w:multiLevelType w:val="hybridMultilevel"/>
    <w:tmpl w:val="2856BCA6"/>
    <w:lvl w:ilvl="0" w:tplc="B21676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6CB7768D"/>
    <w:multiLevelType w:val="hybridMultilevel"/>
    <w:tmpl w:val="307EAFC6"/>
    <w:lvl w:ilvl="0" w:tplc="CA1AF3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BE0E22"/>
    <w:multiLevelType w:val="hybridMultilevel"/>
    <w:tmpl w:val="DC6E2A1A"/>
    <w:lvl w:ilvl="0" w:tplc="7AB2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0013A2"/>
    <w:multiLevelType w:val="hybridMultilevel"/>
    <w:tmpl w:val="656C592A"/>
    <w:lvl w:ilvl="0" w:tplc="0A6AFF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7507A58"/>
    <w:multiLevelType w:val="hybridMultilevel"/>
    <w:tmpl w:val="530691B0"/>
    <w:lvl w:ilvl="0" w:tplc="9F6221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8B52D9"/>
    <w:multiLevelType w:val="hybridMultilevel"/>
    <w:tmpl w:val="6148827A"/>
    <w:lvl w:ilvl="0" w:tplc="ECD0ACC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9F71C2"/>
    <w:multiLevelType w:val="hybridMultilevel"/>
    <w:tmpl w:val="6C9282FC"/>
    <w:lvl w:ilvl="0" w:tplc="9B4E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203DA4"/>
    <w:multiLevelType w:val="hybridMultilevel"/>
    <w:tmpl w:val="7FF43248"/>
    <w:lvl w:ilvl="0" w:tplc="72768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B1404C"/>
    <w:multiLevelType w:val="hybridMultilevel"/>
    <w:tmpl w:val="DD824F46"/>
    <w:lvl w:ilvl="0" w:tplc="CA14DA9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4905FC"/>
    <w:multiLevelType w:val="hybridMultilevel"/>
    <w:tmpl w:val="59883E5A"/>
    <w:lvl w:ilvl="0" w:tplc="6242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F3A37D6"/>
    <w:multiLevelType w:val="hybridMultilevel"/>
    <w:tmpl w:val="CA942F6C"/>
    <w:lvl w:ilvl="0" w:tplc="C07839F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37"/>
  </w:num>
  <w:num w:numId="4">
    <w:abstractNumId w:val="65"/>
  </w:num>
  <w:num w:numId="5">
    <w:abstractNumId w:val="43"/>
  </w:num>
  <w:num w:numId="6">
    <w:abstractNumId w:val="35"/>
  </w:num>
  <w:num w:numId="7">
    <w:abstractNumId w:val="20"/>
  </w:num>
  <w:num w:numId="8">
    <w:abstractNumId w:val="14"/>
  </w:num>
  <w:num w:numId="9">
    <w:abstractNumId w:val="22"/>
  </w:num>
  <w:num w:numId="10">
    <w:abstractNumId w:val="53"/>
  </w:num>
  <w:num w:numId="11">
    <w:abstractNumId w:val="21"/>
  </w:num>
  <w:num w:numId="12">
    <w:abstractNumId w:val="7"/>
  </w:num>
  <w:num w:numId="13">
    <w:abstractNumId w:val="83"/>
  </w:num>
  <w:num w:numId="14">
    <w:abstractNumId w:val="23"/>
  </w:num>
  <w:num w:numId="15">
    <w:abstractNumId w:val="84"/>
  </w:num>
  <w:num w:numId="16">
    <w:abstractNumId w:val="77"/>
  </w:num>
  <w:num w:numId="17">
    <w:abstractNumId w:val="34"/>
  </w:num>
  <w:num w:numId="18">
    <w:abstractNumId w:val="50"/>
  </w:num>
  <w:num w:numId="19">
    <w:abstractNumId w:val="74"/>
  </w:num>
  <w:num w:numId="20">
    <w:abstractNumId w:val="42"/>
  </w:num>
  <w:num w:numId="21">
    <w:abstractNumId w:val="68"/>
  </w:num>
  <w:num w:numId="22">
    <w:abstractNumId w:val="67"/>
  </w:num>
  <w:num w:numId="23">
    <w:abstractNumId w:val="69"/>
  </w:num>
  <w:num w:numId="24">
    <w:abstractNumId w:val="55"/>
  </w:num>
  <w:num w:numId="25">
    <w:abstractNumId w:val="45"/>
  </w:num>
  <w:num w:numId="26">
    <w:abstractNumId w:val="73"/>
  </w:num>
  <w:num w:numId="27">
    <w:abstractNumId w:val="60"/>
  </w:num>
  <w:num w:numId="28">
    <w:abstractNumId w:val="64"/>
  </w:num>
  <w:num w:numId="29">
    <w:abstractNumId w:val="17"/>
  </w:num>
  <w:num w:numId="30">
    <w:abstractNumId w:val="54"/>
  </w:num>
  <w:num w:numId="31">
    <w:abstractNumId w:val="46"/>
  </w:num>
  <w:num w:numId="32">
    <w:abstractNumId w:val="30"/>
  </w:num>
  <w:num w:numId="33">
    <w:abstractNumId w:val="90"/>
  </w:num>
  <w:num w:numId="34">
    <w:abstractNumId w:val="79"/>
  </w:num>
  <w:num w:numId="35">
    <w:abstractNumId w:val="2"/>
  </w:num>
  <w:num w:numId="36">
    <w:abstractNumId w:val="71"/>
  </w:num>
  <w:num w:numId="37">
    <w:abstractNumId w:val="75"/>
  </w:num>
  <w:num w:numId="38">
    <w:abstractNumId w:val="62"/>
  </w:num>
  <w:num w:numId="39">
    <w:abstractNumId w:val="47"/>
  </w:num>
  <w:num w:numId="40">
    <w:abstractNumId w:val="10"/>
  </w:num>
  <w:num w:numId="41">
    <w:abstractNumId w:val="86"/>
  </w:num>
  <w:num w:numId="42">
    <w:abstractNumId w:val="81"/>
  </w:num>
  <w:num w:numId="43">
    <w:abstractNumId w:val="92"/>
  </w:num>
  <w:num w:numId="44">
    <w:abstractNumId w:val="28"/>
  </w:num>
  <w:num w:numId="45">
    <w:abstractNumId w:val="52"/>
  </w:num>
  <w:num w:numId="46">
    <w:abstractNumId w:val="27"/>
  </w:num>
  <w:num w:numId="47">
    <w:abstractNumId w:val="66"/>
  </w:num>
  <w:num w:numId="48">
    <w:abstractNumId w:val="41"/>
  </w:num>
  <w:num w:numId="49">
    <w:abstractNumId w:val="12"/>
  </w:num>
  <w:num w:numId="50">
    <w:abstractNumId w:val="56"/>
  </w:num>
  <w:num w:numId="51">
    <w:abstractNumId w:val="70"/>
  </w:num>
  <w:num w:numId="52">
    <w:abstractNumId w:val="31"/>
  </w:num>
  <w:num w:numId="53">
    <w:abstractNumId w:val="89"/>
  </w:num>
  <w:num w:numId="54">
    <w:abstractNumId w:val="40"/>
  </w:num>
  <w:num w:numId="55">
    <w:abstractNumId w:val="61"/>
  </w:num>
  <w:num w:numId="56">
    <w:abstractNumId w:val="8"/>
  </w:num>
  <w:num w:numId="57">
    <w:abstractNumId w:val="59"/>
  </w:num>
  <w:num w:numId="58">
    <w:abstractNumId w:val="16"/>
  </w:num>
  <w:num w:numId="59">
    <w:abstractNumId w:val="33"/>
  </w:num>
  <w:num w:numId="60">
    <w:abstractNumId w:val="58"/>
  </w:num>
  <w:num w:numId="61">
    <w:abstractNumId w:val="11"/>
  </w:num>
  <w:num w:numId="62">
    <w:abstractNumId w:val="39"/>
  </w:num>
  <w:num w:numId="63">
    <w:abstractNumId w:val="51"/>
  </w:num>
  <w:num w:numId="64">
    <w:abstractNumId w:val="24"/>
  </w:num>
  <w:num w:numId="65">
    <w:abstractNumId w:val="88"/>
  </w:num>
  <w:num w:numId="66">
    <w:abstractNumId w:val="9"/>
  </w:num>
  <w:num w:numId="67">
    <w:abstractNumId w:val="36"/>
  </w:num>
  <w:num w:numId="68">
    <w:abstractNumId w:val="32"/>
  </w:num>
  <w:num w:numId="69">
    <w:abstractNumId w:val="85"/>
  </w:num>
  <w:num w:numId="70">
    <w:abstractNumId w:val="5"/>
  </w:num>
  <w:num w:numId="71">
    <w:abstractNumId w:val="44"/>
  </w:num>
  <w:num w:numId="72">
    <w:abstractNumId w:val="0"/>
  </w:num>
  <w:num w:numId="73">
    <w:abstractNumId w:val="6"/>
  </w:num>
  <w:num w:numId="74">
    <w:abstractNumId w:val="80"/>
  </w:num>
  <w:num w:numId="75">
    <w:abstractNumId w:val="13"/>
  </w:num>
  <w:num w:numId="76">
    <w:abstractNumId w:val="78"/>
  </w:num>
  <w:num w:numId="77">
    <w:abstractNumId w:val="3"/>
  </w:num>
  <w:num w:numId="78">
    <w:abstractNumId w:val="87"/>
  </w:num>
  <w:num w:numId="79">
    <w:abstractNumId w:val="91"/>
  </w:num>
  <w:num w:numId="80">
    <w:abstractNumId w:val="4"/>
  </w:num>
  <w:num w:numId="81">
    <w:abstractNumId w:val="72"/>
  </w:num>
  <w:num w:numId="82">
    <w:abstractNumId w:val="15"/>
  </w:num>
  <w:num w:numId="83">
    <w:abstractNumId w:val="63"/>
  </w:num>
  <w:num w:numId="84">
    <w:abstractNumId w:val="49"/>
  </w:num>
  <w:num w:numId="85">
    <w:abstractNumId w:val="76"/>
  </w:num>
  <w:num w:numId="86">
    <w:abstractNumId w:val="1"/>
  </w:num>
  <w:num w:numId="87">
    <w:abstractNumId w:val="93"/>
  </w:num>
  <w:num w:numId="88">
    <w:abstractNumId w:val="57"/>
  </w:num>
  <w:num w:numId="89">
    <w:abstractNumId w:val="19"/>
  </w:num>
  <w:num w:numId="90">
    <w:abstractNumId w:val="82"/>
  </w:num>
  <w:num w:numId="91">
    <w:abstractNumId w:val="26"/>
  </w:num>
  <w:num w:numId="92">
    <w:abstractNumId w:val="48"/>
  </w:num>
  <w:num w:numId="93">
    <w:abstractNumId w:val="25"/>
  </w:num>
  <w:num w:numId="94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4"/>
    <w:rsid w:val="000358BD"/>
    <w:rsid w:val="00050BDC"/>
    <w:rsid w:val="000861CD"/>
    <w:rsid w:val="00093FBE"/>
    <w:rsid w:val="000A6C2E"/>
    <w:rsid w:val="000E0E2E"/>
    <w:rsid w:val="00126965"/>
    <w:rsid w:val="001C4B09"/>
    <w:rsid w:val="00212E55"/>
    <w:rsid w:val="002863AD"/>
    <w:rsid w:val="00290645"/>
    <w:rsid w:val="002A0BEA"/>
    <w:rsid w:val="002D1344"/>
    <w:rsid w:val="00361556"/>
    <w:rsid w:val="003B3BE4"/>
    <w:rsid w:val="003C2942"/>
    <w:rsid w:val="00416778"/>
    <w:rsid w:val="004B41D2"/>
    <w:rsid w:val="004E3551"/>
    <w:rsid w:val="004F18B5"/>
    <w:rsid w:val="0062109F"/>
    <w:rsid w:val="00651AE0"/>
    <w:rsid w:val="006B2CAB"/>
    <w:rsid w:val="006D62EA"/>
    <w:rsid w:val="00750FB4"/>
    <w:rsid w:val="00757CDF"/>
    <w:rsid w:val="007E2D62"/>
    <w:rsid w:val="007F66FC"/>
    <w:rsid w:val="00844137"/>
    <w:rsid w:val="008E3F18"/>
    <w:rsid w:val="008F0BA8"/>
    <w:rsid w:val="008F39C8"/>
    <w:rsid w:val="0098015D"/>
    <w:rsid w:val="00996F50"/>
    <w:rsid w:val="009B12D9"/>
    <w:rsid w:val="00A82E5A"/>
    <w:rsid w:val="00AD2B11"/>
    <w:rsid w:val="00AE7E94"/>
    <w:rsid w:val="00B52C20"/>
    <w:rsid w:val="00B760B8"/>
    <w:rsid w:val="00B8623D"/>
    <w:rsid w:val="00BA5432"/>
    <w:rsid w:val="00BC38D5"/>
    <w:rsid w:val="00C173AC"/>
    <w:rsid w:val="00C557D7"/>
    <w:rsid w:val="00CD4F26"/>
    <w:rsid w:val="00CE24CF"/>
    <w:rsid w:val="00CE60E2"/>
    <w:rsid w:val="00D130AB"/>
    <w:rsid w:val="00D37F51"/>
    <w:rsid w:val="00D72F3F"/>
    <w:rsid w:val="00D75ED3"/>
    <w:rsid w:val="00DC116C"/>
    <w:rsid w:val="00E04E2B"/>
    <w:rsid w:val="00E65A1C"/>
    <w:rsid w:val="00E83B92"/>
    <w:rsid w:val="00E86B6F"/>
    <w:rsid w:val="00E9611D"/>
    <w:rsid w:val="00EE404A"/>
    <w:rsid w:val="00F22A0C"/>
    <w:rsid w:val="00F64566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-290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41</Pages>
  <Words>14480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24</cp:revision>
  <cp:lastPrinted>2018-05-21T05:24:00Z</cp:lastPrinted>
  <dcterms:created xsi:type="dcterms:W3CDTF">2017-11-27T08:13:00Z</dcterms:created>
  <dcterms:modified xsi:type="dcterms:W3CDTF">2018-05-21T06:50:00Z</dcterms:modified>
</cp:coreProperties>
</file>