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6" w:rsidRDefault="00F06206" w:rsidP="00F0620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</w:rPr>
      </w:pPr>
      <w:r w:rsidRPr="007F3D64">
        <w:rPr>
          <w:rFonts w:ascii="Times New Roman" w:hAnsi="Times New Roman" w:cs="Times New Roman"/>
          <w:b/>
          <w:sz w:val="40"/>
        </w:rPr>
        <w:t>Аннотация к рабочей программе</w:t>
      </w:r>
      <w:r w:rsidR="006E48F6">
        <w:rPr>
          <w:rFonts w:ascii="Times New Roman" w:hAnsi="Times New Roman" w:cs="Times New Roman"/>
          <w:b/>
          <w:sz w:val="40"/>
        </w:rPr>
        <w:t>реконструктивн</w:t>
      </w:r>
      <w:proofErr w:type="gramStart"/>
      <w:r w:rsidR="006E48F6">
        <w:rPr>
          <w:rFonts w:ascii="Times New Roman" w:hAnsi="Times New Roman" w:cs="Times New Roman"/>
          <w:b/>
          <w:sz w:val="40"/>
        </w:rPr>
        <w:t>о-</w:t>
      </w:r>
      <w:proofErr w:type="gramEnd"/>
      <w:r w:rsidR="006E48F6">
        <w:rPr>
          <w:rFonts w:ascii="Times New Roman" w:hAnsi="Times New Roman" w:cs="Times New Roman"/>
          <w:b/>
          <w:sz w:val="40"/>
        </w:rPr>
        <w:t xml:space="preserve"> восстановительн</w:t>
      </w:r>
      <w:r>
        <w:rPr>
          <w:rFonts w:ascii="Times New Roman" w:hAnsi="Times New Roman" w:cs="Times New Roman"/>
          <w:b/>
          <w:sz w:val="40"/>
        </w:rPr>
        <w:t xml:space="preserve">ая   хирургия  ЧЛО </w:t>
      </w:r>
      <w:r w:rsidRPr="007F3D64">
        <w:rPr>
          <w:rFonts w:ascii="Times New Roman" w:hAnsi="Times New Roman" w:cs="Times New Roman"/>
          <w:b/>
          <w:sz w:val="40"/>
        </w:rPr>
        <w:t>:</w:t>
      </w:r>
    </w:p>
    <w:p w:rsidR="00F06206" w:rsidRPr="00FA79DB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</w:rPr>
        <w:t xml:space="preserve"> стоматология </w:t>
      </w:r>
      <w:r w:rsidRPr="007F3D64">
        <w:rPr>
          <w:rFonts w:ascii="Times New Roman" w:hAnsi="Times New Roman" w:cs="Times New Roman"/>
        </w:rPr>
        <w:t xml:space="preserve">(направление подготовки): </w:t>
      </w:r>
      <w:r w:rsidRPr="007F3D64">
        <w:rPr>
          <w:rFonts w:ascii="Times New Roman" w:hAnsi="Times New Roman" w:cs="Times New Roman"/>
          <w:b/>
        </w:rPr>
        <w:t xml:space="preserve">Челюстно-лицевая хирургия </w:t>
      </w:r>
    </w:p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Наименование дисциплины: «</w:t>
      </w:r>
      <w:r w:rsidR="006E48F6">
        <w:rPr>
          <w:rFonts w:ascii="Times New Roman" w:hAnsi="Times New Roman" w:cs="Times New Roman"/>
          <w:b/>
        </w:rPr>
        <w:t>Восстановительн</w:t>
      </w:r>
      <w:r>
        <w:rPr>
          <w:rFonts w:ascii="Times New Roman" w:hAnsi="Times New Roman" w:cs="Times New Roman"/>
          <w:b/>
        </w:rPr>
        <w:t>ая хирургия ЧЛО</w:t>
      </w:r>
      <w:r w:rsidRPr="007F3D64">
        <w:rPr>
          <w:rFonts w:ascii="Times New Roman" w:hAnsi="Times New Roman" w:cs="Times New Roman"/>
        </w:rPr>
        <w:t xml:space="preserve">» </w:t>
      </w:r>
    </w:p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794"/>
        <w:gridCol w:w="5953"/>
      </w:tblGrid>
      <w:tr w:rsidR="00F06206" w:rsidRPr="007F3D64" w:rsidTr="0013759C">
        <w:tc>
          <w:tcPr>
            <w:tcW w:w="3794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Место дисциплины в учебном цикле, в каких семестрах изучается, количество </w:t>
            </w:r>
            <w:proofErr w:type="spellStart"/>
            <w:r w:rsidRPr="007F3D64">
              <w:rPr>
                <w:rFonts w:ascii="Times New Roman" w:hAnsi="Times New Roman" w:cs="Times New Roman"/>
              </w:rPr>
              <w:t>з.е.</w:t>
            </w:r>
            <w:proofErr w:type="gramStart"/>
            <w:r w:rsidRPr="007F3D64">
              <w:rPr>
                <w:rFonts w:ascii="Times New Roman" w:hAnsi="Times New Roman" w:cs="Times New Roman"/>
              </w:rPr>
              <w:t>;к</w:t>
            </w:r>
            <w:proofErr w:type="gramEnd"/>
            <w:r w:rsidRPr="007F3D64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7F3D64">
              <w:rPr>
                <w:rFonts w:ascii="Times New Roman" w:hAnsi="Times New Roman" w:cs="Times New Roman"/>
              </w:rPr>
              <w:t xml:space="preserve"> часов всего/аудиторных: лекци</w:t>
            </w:r>
            <w:r>
              <w:rPr>
                <w:rFonts w:ascii="Times New Roman" w:hAnsi="Times New Roman" w:cs="Times New Roman"/>
              </w:rPr>
              <w:t xml:space="preserve">онные, практические; </w:t>
            </w:r>
            <w:r w:rsidRPr="007F3D64">
              <w:rPr>
                <w:rFonts w:ascii="Times New Roman" w:hAnsi="Times New Roman" w:cs="Times New Roman"/>
              </w:rPr>
              <w:t xml:space="preserve"> и др.; количество часов на самостоятельную работу</w:t>
            </w:r>
          </w:p>
        </w:tc>
        <w:tc>
          <w:tcPr>
            <w:tcW w:w="5953" w:type="dxa"/>
          </w:tcPr>
          <w:p w:rsidR="00F06206" w:rsidRDefault="00F06206" w:rsidP="0013759C">
            <w:pPr>
              <w:ind w:right="-710"/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Дисциплина относится к специальным дисциплинам, объём – 25 зачётных единиц, количество академических часов/аудиторных часов – </w:t>
            </w:r>
            <w:r>
              <w:rPr>
                <w:rFonts w:ascii="Times New Roman" w:hAnsi="Times New Roman" w:cs="Times New Roman"/>
              </w:rPr>
              <w:t>45</w:t>
            </w:r>
            <w:r w:rsidRPr="007F3D6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45</w:t>
            </w:r>
            <w:r w:rsidRPr="007F3D6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7F3D64">
              <w:rPr>
                <w:rFonts w:ascii="Times New Roman" w:hAnsi="Times New Roman" w:cs="Times New Roman"/>
              </w:rPr>
              <w:t xml:space="preserve">ч лекционных, </w:t>
            </w:r>
            <w:r>
              <w:rPr>
                <w:rFonts w:ascii="Times New Roman" w:hAnsi="Times New Roman" w:cs="Times New Roman"/>
              </w:rPr>
              <w:t>27</w:t>
            </w:r>
            <w:r w:rsidRPr="007F3D64">
              <w:rPr>
                <w:rFonts w:ascii="Times New Roman" w:hAnsi="Times New Roman" w:cs="Times New Roman"/>
              </w:rPr>
              <w:t xml:space="preserve"> ч практических занятий,</w:t>
            </w:r>
          </w:p>
          <w:p w:rsidR="00F06206" w:rsidRPr="007F3D64" w:rsidRDefault="00F06206" w:rsidP="0013759C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Pr="007F3D64">
              <w:rPr>
                <w:rFonts w:ascii="Times New Roman" w:hAnsi="Times New Roman" w:cs="Times New Roman"/>
              </w:rPr>
              <w:t>ч самостоятельной работы.</w:t>
            </w:r>
          </w:p>
        </w:tc>
      </w:tr>
      <w:tr w:rsidR="00F06206" w:rsidRPr="007F3D64" w:rsidTr="0013759C">
        <w:tc>
          <w:tcPr>
            <w:tcW w:w="3794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Знания, умения, навыки и/ или опыт деятельности, получаемые в результате освоения дисциплины</w:t>
            </w:r>
          </w:p>
        </w:tc>
        <w:tc>
          <w:tcPr>
            <w:tcW w:w="5953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Врач – специалист челюстно-лицевой хирург должен знать:  -  Основные принципы челюстно-лицевой хирургии;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 Виды обезболивания в челюстно-лицевой хирургии;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 Способы проводниковой анестезии;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 Концентрация анестетика при местной анестезии;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Виды общего обезболивания в челюстно-лицевой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хирургии;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Особенности послеоперационного периода в </w:t>
            </w:r>
            <w:proofErr w:type="gramStart"/>
            <w:r w:rsidRPr="007F3D64">
              <w:rPr>
                <w:rFonts w:ascii="Times New Roman" w:hAnsi="Times New Roman" w:cs="Times New Roman"/>
              </w:rPr>
              <w:t>челюстно-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лицевой</w:t>
            </w:r>
            <w:proofErr w:type="gramEnd"/>
            <w:r w:rsidRPr="007F3D64">
              <w:rPr>
                <w:rFonts w:ascii="Times New Roman" w:hAnsi="Times New Roman" w:cs="Times New Roman"/>
              </w:rPr>
              <w:t xml:space="preserve"> хирургии;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Вопросы интенсивной терапии после челюстно-лицевой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операций;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Показания и условия переливания крови;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Общие вопросы трансфузиологии;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Методы физиотерапии в челюстно-лицевой хирургии;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Физиологические основы челюстно-лицевой области у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детей и взрослых;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Особенности кровообращения и иннервации головы и шеи;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Топографическую анатомию лица.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Топографическую анатомию человеческого тела;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Клиническую анатомию мозгового и лицевого черепа;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Клиническую анатомию черепно-мозговых нервов;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Кровоснабжение, венозный отток и лимфатическую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систему лица.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Анатомию и физиологию полости рта;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Клетчаточные пространства лица;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Анатомию мимических мышц, поверхностной </w:t>
            </w:r>
            <w:proofErr w:type="gramStart"/>
            <w:r w:rsidRPr="007F3D64">
              <w:rPr>
                <w:rFonts w:ascii="Times New Roman" w:hAnsi="Times New Roman" w:cs="Times New Roman"/>
              </w:rPr>
              <w:t>мышечно-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апоневротической</w:t>
            </w:r>
            <w:proofErr w:type="gramEnd"/>
            <w:r w:rsidRPr="007F3D64">
              <w:rPr>
                <w:rFonts w:ascii="Times New Roman" w:hAnsi="Times New Roman" w:cs="Times New Roman"/>
              </w:rPr>
              <w:t xml:space="preserve"> системы лица;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Принципы хирургических доступов к сосудам, нервам, лимфатическим узлам головы и шеи;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Виды функциональных и клинических методов исследования челюстно-лицевой области у детей и взрослых, применяемые на современном этапе;  </w:t>
            </w:r>
          </w:p>
          <w:p w:rsidR="00F06206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>- Виды клинической патологии челюстно-лицевой области и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методы её исследования  Инструменты, применяемые в челюстно-лицевой хирургии;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 Виды шовного материала, используемые в </w:t>
            </w:r>
            <w:proofErr w:type="gramStart"/>
            <w:r w:rsidRPr="007F3D64">
              <w:rPr>
                <w:rFonts w:ascii="Times New Roman" w:hAnsi="Times New Roman" w:cs="Times New Roman"/>
              </w:rPr>
              <w:t>челюстно-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лицевой</w:t>
            </w:r>
            <w:proofErr w:type="gramEnd"/>
            <w:r w:rsidRPr="007F3D64">
              <w:rPr>
                <w:rFonts w:ascii="Times New Roman" w:hAnsi="Times New Roman" w:cs="Times New Roman"/>
              </w:rPr>
              <w:t xml:space="preserve"> хирургии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r w:rsidRPr="007F3D64">
              <w:rPr>
                <w:rFonts w:ascii="Times New Roman" w:hAnsi="Times New Roman" w:cs="Times New Roman"/>
              </w:rPr>
              <w:t xml:space="preserve">- Принципы </w:t>
            </w:r>
            <w:proofErr w:type="spellStart"/>
            <w:r w:rsidRPr="007F3D64">
              <w:rPr>
                <w:rFonts w:ascii="Times New Roman" w:hAnsi="Times New Roman" w:cs="Times New Roman"/>
              </w:rPr>
              <w:t>ушивания</w:t>
            </w:r>
            <w:proofErr w:type="spellEnd"/>
            <w:r w:rsidRPr="007F3D64">
              <w:rPr>
                <w:rFonts w:ascii="Times New Roman" w:hAnsi="Times New Roman" w:cs="Times New Roman"/>
              </w:rPr>
              <w:t xml:space="preserve"> ран с максимальным эстетическим</w:t>
            </w:r>
            <w:r w:rsidRPr="007F3D64">
              <w:rPr>
                <w:rFonts w:ascii="Times New Roman" w:hAnsi="Times New Roman" w:cs="Times New Roman"/>
              </w:rPr>
              <w:sym w:font="Symbol" w:char="F02D"/>
            </w:r>
            <w:r w:rsidRPr="007F3D64">
              <w:rPr>
                <w:rFonts w:ascii="Times New Roman" w:hAnsi="Times New Roman" w:cs="Times New Roman"/>
              </w:rPr>
              <w:t xml:space="preserve"> эффектом;  </w:t>
            </w:r>
          </w:p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  <w:proofErr w:type="gramStart"/>
            <w:r w:rsidRPr="007F3D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F3D64">
              <w:rPr>
                <w:rFonts w:ascii="Times New Roman" w:hAnsi="Times New Roman" w:cs="Times New Roman"/>
              </w:rPr>
              <w:t>Импланты</w:t>
            </w:r>
            <w:proofErr w:type="spellEnd"/>
            <w:r w:rsidRPr="007F3D64">
              <w:rPr>
                <w:rFonts w:ascii="Times New Roman" w:hAnsi="Times New Roman" w:cs="Times New Roman"/>
              </w:rPr>
              <w:t xml:space="preserve">, применяемые для увеличения объема тканей в челюстно-лицевой хирургии;  </w:t>
            </w:r>
            <w:proofErr w:type="gramEnd"/>
          </w:p>
        </w:tc>
        <w:bookmarkStart w:id="0" w:name="_GoBack"/>
        <w:bookmarkEnd w:id="0"/>
      </w:tr>
      <w:tr w:rsidR="00F06206" w:rsidRPr="007F3D64" w:rsidTr="0013759C">
        <w:tc>
          <w:tcPr>
            <w:tcW w:w="3794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06206" w:rsidRPr="007F3D64" w:rsidRDefault="00F06206" w:rsidP="0013759C">
            <w:pPr>
              <w:rPr>
                <w:rFonts w:ascii="Times New Roman" w:hAnsi="Times New Roman" w:cs="Times New Roman"/>
              </w:rPr>
            </w:pPr>
          </w:p>
        </w:tc>
      </w:tr>
    </w:tbl>
    <w:p w:rsidR="00F06206" w:rsidRPr="007F3D64" w:rsidRDefault="00F06206" w:rsidP="00F06206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lastRenderedPageBreak/>
        <w:t>Экспандеры для растяжения тканей;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работы под микроскопом;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Особенности микрохирургических техник;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социальной гигиены и организации помощи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населению в челюстно-лицевой хирургии;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Вопросы экономики, управления и планирования в службе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челюстно-лицевой хирургии;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 xml:space="preserve">Вопросы медико-социальной экспертизы и </w:t>
      </w:r>
      <w:proofErr w:type="gramStart"/>
      <w:r w:rsidRPr="007F3D64">
        <w:rPr>
          <w:rFonts w:ascii="Times New Roman" w:hAnsi="Times New Roman" w:cs="Times New Roman"/>
        </w:rPr>
        <w:t>медико-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социальной</w:t>
      </w:r>
      <w:proofErr w:type="gramEnd"/>
      <w:r w:rsidRPr="007F3D64">
        <w:rPr>
          <w:rFonts w:ascii="Times New Roman" w:hAnsi="Times New Roman" w:cs="Times New Roman"/>
        </w:rPr>
        <w:t xml:space="preserve"> реабилитации при дефектах покровных тканей;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Правовые основы деятельности челюстно-лицевой хирурга;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и виды пересадки свободных кожных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трансплантатов;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F3D64">
        <w:rPr>
          <w:rFonts w:ascii="Times New Roman" w:hAnsi="Times New Roman" w:cs="Times New Roman"/>
        </w:rPr>
        <w:t xml:space="preserve"> Принцип метода пластики стебельчатым лоскутом;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Анатомическое обоснование подъема и пересадки кожн</w:t>
      </w:r>
      <w:proofErr w:type="gramStart"/>
      <w:r w:rsidRPr="007F3D64">
        <w:rPr>
          <w:rFonts w:ascii="Times New Roman" w:hAnsi="Times New Roman" w:cs="Times New Roman"/>
        </w:rPr>
        <w:t>о-</w:t>
      </w:r>
      <w:proofErr w:type="gramEnd"/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фасциальных, кожно-мышечных, кожно-костных лоскутов;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Принципы биологической тренировки кожно-жировых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лоскутов;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 определения показаний копределенного вида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челюстно-лицевой операции в каждом конкретном случае;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 планирования челюстно-лицевой операции;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 определения эстетического и функционального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дефекта в каждом конкретном случае;  Принцип расчета дефекта тканей;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proofErr w:type="gramStart"/>
      <w:r w:rsidRPr="007F3D64">
        <w:rPr>
          <w:rFonts w:ascii="Times New Roman" w:hAnsi="Times New Roman" w:cs="Times New Roman"/>
        </w:rPr>
        <w:t>Математические расчеты перемещения треугольных,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ромбовидных и круглых лоскутов;  Принцип перемещения краев раны «разрезом кочерги»;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Клинику, диагностику и принципы лечения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воспалительных заболеваний челюстно-лицевой области у детей и взрослых;  Этиологию, патогенез и лечение периодонтитов,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периоститов, абсцессов и флегмон челюстно-лицевой области;  Вопросы классификации воспалительных заболеваний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челюстно-лицевой области;  Виды хирургического лечения заболеваний пародонта;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Современные методы лечения воспалительных заболеваний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и травм челюстно-лицевой области;</w:t>
      </w:r>
      <w:proofErr w:type="gramEnd"/>
      <w:r w:rsidRPr="007F3D64">
        <w:rPr>
          <w:rFonts w:ascii="Times New Roman" w:hAnsi="Times New Roman" w:cs="Times New Roman"/>
        </w:rPr>
        <w:t xml:space="preserve">  Клинику поражения лицевого нерва;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определения уровня повреждения лицевого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нерва;  Методы </w:t>
      </w:r>
      <w:proofErr w:type="spellStart"/>
      <w:r w:rsidRPr="007F3D64">
        <w:rPr>
          <w:rFonts w:ascii="Times New Roman" w:hAnsi="Times New Roman" w:cs="Times New Roman"/>
        </w:rPr>
        <w:t>электро</w:t>
      </w:r>
      <w:r>
        <w:rPr>
          <w:rFonts w:ascii="Times New Roman" w:hAnsi="Times New Roman" w:cs="Times New Roman"/>
        </w:rPr>
        <w:t>-</w:t>
      </w:r>
      <w:r w:rsidRPr="007F3D64">
        <w:rPr>
          <w:rFonts w:ascii="Times New Roman" w:hAnsi="Times New Roman" w:cs="Times New Roman"/>
        </w:rPr>
        <w:t>ми</w:t>
      </w:r>
      <w:proofErr w:type="gramStart"/>
      <w:r w:rsidRPr="007F3D64"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7F3D64">
        <w:rPr>
          <w:rFonts w:ascii="Times New Roman" w:hAnsi="Times New Roman" w:cs="Times New Roman"/>
        </w:rPr>
        <w:t>нейроно</w:t>
      </w:r>
      <w:proofErr w:type="spellEnd"/>
      <w:r>
        <w:rPr>
          <w:rFonts w:ascii="Times New Roman" w:hAnsi="Times New Roman" w:cs="Times New Roman"/>
        </w:rPr>
        <w:t xml:space="preserve">- </w:t>
      </w:r>
      <w:r w:rsidRPr="007F3D64">
        <w:rPr>
          <w:rFonts w:ascii="Times New Roman" w:hAnsi="Times New Roman" w:cs="Times New Roman"/>
        </w:rPr>
        <w:t>диагностики при повреждениях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лицевого нерва;  Методы ревизии и восстановления целостности лицевого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нерва;  Особенности ведения пациентов после операций по поводу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параличей лица;  Методы оперативных вмешательств при старых параличах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лица;  Клинику неврита и невралгии тройничного нерва;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Клинику, диагностику и лечение токсического неврита;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Клинику, диагностику и лечение при невралгиях черепных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нервов;  Клинику, диагностику и лечение при параличах мышц;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Классификацию дефектов мягких тканей лица;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Оперативные методы устранения дефектов мягких тканей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лица;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Основы травматологии челюстно-лицевой области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(классификацию травм);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Виды и клинические особенности повреждений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вспомогательных органов челюстно-лицевой области;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Виды врожденных расщелин и лица;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врожденных расщелин верхней губы;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оперативных вмешатель</w:t>
      </w:r>
      <w:proofErr w:type="gramStart"/>
      <w:r w:rsidRPr="007F3D64">
        <w:rPr>
          <w:rFonts w:ascii="Times New Roman" w:hAnsi="Times New Roman" w:cs="Times New Roman"/>
        </w:rPr>
        <w:t>ств пр</w:t>
      </w:r>
      <w:proofErr w:type="gramEnd"/>
      <w:r w:rsidRPr="007F3D64">
        <w:rPr>
          <w:rFonts w:ascii="Times New Roman" w:hAnsi="Times New Roman" w:cs="Times New Roman"/>
        </w:rPr>
        <w:t>и расщелинах верхней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губы;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Механизмы огнестрельных ран и повреждений;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Клиническую картину огнестрельных повреждений;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Особенности хирургической обработки огнестрельных ран;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Хирургические и консервативные методы лечения при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ожогах;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Клинику отморожения тканей;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Способы лечения при отморожении лица;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Клиническую анатомию верхних и нижних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Расположение венозных коллекторов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Особенности восточных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Анатомию </w:t>
      </w:r>
      <w:proofErr w:type="spellStart"/>
      <w:r w:rsidRPr="007F3D64">
        <w:rPr>
          <w:rFonts w:ascii="Times New Roman" w:hAnsi="Times New Roman" w:cs="Times New Roman"/>
        </w:rPr>
        <w:t>кантальных</w:t>
      </w:r>
      <w:proofErr w:type="spellEnd"/>
      <w:r w:rsidRPr="007F3D64">
        <w:rPr>
          <w:rFonts w:ascii="Times New Roman" w:hAnsi="Times New Roman" w:cs="Times New Roman"/>
        </w:rPr>
        <w:t xml:space="preserve"> связок;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Причины и виды птозов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</w:t>
      </w:r>
      <w:proofErr w:type="spellStart"/>
      <w:r w:rsidRPr="007F3D64">
        <w:rPr>
          <w:rFonts w:ascii="Times New Roman" w:hAnsi="Times New Roman" w:cs="Times New Roman"/>
        </w:rPr>
        <w:t>лагофтальма</w:t>
      </w:r>
      <w:proofErr w:type="spellEnd"/>
      <w:r w:rsidRPr="007F3D64">
        <w:rPr>
          <w:rFonts w:ascii="Times New Roman" w:hAnsi="Times New Roman" w:cs="Times New Roman"/>
        </w:rPr>
        <w:t>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Анатомию слезного аппарата;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Причины слезотечения из глаз;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Механизм ретракции верхнего века;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Механизм и виды выворота нижних век;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Клиническую анатомию носа;</w:t>
      </w:r>
      <w:proofErr w:type="gramEnd"/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Принципы оценки пропорций носа по отношению к лицу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7F3D64">
        <w:rPr>
          <w:rFonts w:ascii="Times New Roman" w:hAnsi="Times New Roman" w:cs="Times New Roman"/>
        </w:rPr>
        <w:t>Виды пороков развития шеи;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оперативных вмешательств при пороках развития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шеи;  Способы наложения </w:t>
      </w:r>
      <w:proofErr w:type="spellStart"/>
      <w:r w:rsidRPr="007F3D64">
        <w:rPr>
          <w:rFonts w:ascii="Times New Roman" w:hAnsi="Times New Roman" w:cs="Times New Roman"/>
        </w:rPr>
        <w:t>трахеостомы</w:t>
      </w:r>
      <w:proofErr w:type="spellEnd"/>
      <w:r w:rsidRPr="007F3D64">
        <w:rPr>
          <w:rFonts w:ascii="Times New Roman" w:hAnsi="Times New Roman" w:cs="Times New Roman"/>
        </w:rPr>
        <w:t>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Виды аутогенных трансплантатов;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Виды имплантатов, применяемых в челюстно-лицевой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хирургии;  Показания к корригирующим и челюстно-лицевым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операциям;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Принципы отбора пациентов по психосоматическому статусу;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Общие принципы закрытия ран в эстетической хирургии;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Определение показаний и противопоказаний в эстетической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хирургии;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Методы эстетической ринопластики;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lastRenderedPageBreak/>
        <w:sym w:font="Symbol" w:char="F02D"/>
      </w:r>
      <w:r w:rsidRPr="007F3D64">
        <w:rPr>
          <w:rFonts w:ascii="Times New Roman" w:hAnsi="Times New Roman" w:cs="Times New Roman"/>
        </w:rPr>
        <w:t xml:space="preserve">  Методы эстетической отопластики;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эстетической </w:t>
      </w:r>
      <w:proofErr w:type="spellStart"/>
      <w:r w:rsidRPr="007F3D64">
        <w:rPr>
          <w:rFonts w:ascii="Times New Roman" w:hAnsi="Times New Roman" w:cs="Times New Roman"/>
        </w:rPr>
        <w:t>блефаропластики</w:t>
      </w:r>
      <w:proofErr w:type="spellEnd"/>
      <w:r w:rsidRPr="007F3D64">
        <w:rPr>
          <w:rFonts w:ascii="Times New Roman" w:hAnsi="Times New Roman" w:cs="Times New Roman"/>
        </w:rPr>
        <w:t>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хирургической коррекции рубцов;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Методы эстетической хирургии лба, бровей и ресниц;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F3D64">
        <w:rPr>
          <w:rFonts w:ascii="Times New Roman" w:hAnsi="Times New Roman" w:cs="Times New Roman"/>
        </w:rPr>
        <w:t>Методы эндоскопических операций;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Применение лазеров в челюстно-лицевой хирургии;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Специалист врач челюстно-лицевой хирург должен уметь: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Правильно и максимально полно опрашивать больного с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жалобами со стороны челюстно-лицевой области, собирать анамнез заболевания и анамнез жизни;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Проводить полное обследование у взрослых и детей,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выявлять общие и специфические признаки заболевания;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Оценивать тяжесть состояния больного, оказать первую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медицинскую стоматологическую помощь, определять объём и место оказания дальнейшей медицинской помощи пациенту (в отделении неотложной помощи, стационаре, многопрофильном лечебном учреждении и пр.).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t>Правильно интерпретировать результаты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инструментальных исследований (ультразвукового, рентгеновского, магнитно-резонансной томографии и пр.).  Определять объем клинико-лабораторного обследования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пациентов при операциях;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r w:rsidRPr="007F3D64">
        <w:rPr>
          <w:rFonts w:ascii="Times New Roman" w:hAnsi="Times New Roman" w:cs="Times New Roman"/>
        </w:rPr>
        <w:t>Определять показания и противопоказания для различных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путей введения лекарственных средств;  </w:t>
      </w:r>
      <w:r>
        <w:rPr>
          <w:rFonts w:ascii="Times New Roman" w:hAnsi="Times New Roman" w:cs="Times New Roman"/>
        </w:rPr>
        <w:t xml:space="preserve">-      </w:t>
      </w:r>
      <w:r w:rsidRPr="007F3D64">
        <w:rPr>
          <w:rFonts w:ascii="Times New Roman" w:hAnsi="Times New Roman" w:cs="Times New Roman"/>
        </w:rPr>
        <w:t>Выявлять мотивацию омолаживающей операции 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выбирать правильную тактику хирургического вмешательства;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Определять необходимость первичной и отложенной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операции при различных травмах;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Определять необходимость замещения дефектов после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удаления злокачественных опухолей;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Определять показания и противопоказания к эстетической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операции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r w:rsidRPr="007F3D64">
        <w:rPr>
          <w:rFonts w:ascii="Times New Roman" w:hAnsi="Times New Roman" w:cs="Times New Roman"/>
        </w:rPr>
        <w:t>Умение с помощью микрохирургических инструментов и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нити соединить сосуды и нервы малого диаметра</w:t>
      </w:r>
      <w:proofErr w:type="gramStart"/>
      <w:r w:rsidRPr="007F3D64">
        <w:rPr>
          <w:rFonts w:ascii="Times New Roman" w:hAnsi="Times New Roman" w:cs="Times New Roman"/>
        </w:rPr>
        <w:t xml:space="preserve">  Н</w:t>
      </w:r>
      <w:proofErr w:type="gramEnd"/>
      <w:r w:rsidRPr="007F3D64">
        <w:rPr>
          <w:rFonts w:ascii="Times New Roman" w:hAnsi="Times New Roman" w:cs="Times New Roman"/>
        </w:rPr>
        <w:t>акладывать различные виды швов</w:t>
      </w:r>
      <w:r>
        <w:rPr>
          <w:rFonts w:ascii="Times New Roman" w:hAnsi="Times New Roman" w:cs="Times New Roman"/>
        </w:rPr>
        <w:t>.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Специалист врач челюстно-лицевой хирург должен владеть: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 xml:space="preserve">Комплексом методов стандартного обследования </w:t>
      </w:r>
      <w:proofErr w:type="gramStart"/>
      <w:r w:rsidRPr="007F3D64">
        <w:rPr>
          <w:rFonts w:ascii="Times New Roman" w:hAnsi="Times New Roman" w:cs="Times New Roman"/>
        </w:rPr>
        <w:t>челюстно-</w:t>
      </w:r>
      <w:r w:rsidRPr="007F3D64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лицевой</w:t>
      </w:r>
      <w:proofErr w:type="gramEnd"/>
      <w:r>
        <w:rPr>
          <w:rFonts w:ascii="Times New Roman" w:hAnsi="Times New Roman" w:cs="Times New Roman"/>
        </w:rPr>
        <w:t xml:space="preserve"> области.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F3D64">
        <w:rPr>
          <w:rFonts w:ascii="Times New Roman" w:hAnsi="Times New Roman" w:cs="Times New Roman"/>
        </w:rPr>
        <w:t xml:space="preserve">  Комплексом методов специфического обследования</w:t>
      </w: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(</w:t>
      </w:r>
      <w:proofErr w:type="gramStart"/>
      <w:r w:rsidRPr="007F3D64">
        <w:rPr>
          <w:rFonts w:ascii="Times New Roman" w:hAnsi="Times New Roman" w:cs="Times New Roman"/>
        </w:rPr>
        <w:t>рентгенологическое</w:t>
      </w:r>
      <w:proofErr w:type="gramEnd"/>
      <w:r w:rsidRPr="007F3D64">
        <w:rPr>
          <w:rFonts w:ascii="Times New Roman" w:hAnsi="Times New Roman" w:cs="Times New Roman"/>
        </w:rPr>
        <w:t xml:space="preserve">, ультразвуковое, лабораторные и т.п.);  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7F3D64">
        <w:rPr>
          <w:rFonts w:ascii="Times New Roman" w:hAnsi="Times New Roman" w:cs="Times New Roman"/>
        </w:rPr>
        <w:t>Микрохирургической техникой;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Методами различного введения лекарственных средств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Проведения </w:t>
      </w:r>
      <w:proofErr w:type="gramStart"/>
      <w:r w:rsidRPr="007F3D64">
        <w:rPr>
          <w:rFonts w:ascii="Times New Roman" w:hAnsi="Times New Roman" w:cs="Times New Roman"/>
        </w:rPr>
        <w:t>местной</w:t>
      </w:r>
      <w:proofErr w:type="gramEnd"/>
      <w:r w:rsidRPr="007F3D64">
        <w:rPr>
          <w:rFonts w:ascii="Times New Roman" w:hAnsi="Times New Roman" w:cs="Times New Roman"/>
        </w:rPr>
        <w:t xml:space="preserve"> анестезию;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Проведения проводниковой анестезии;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Накладывания </w:t>
      </w:r>
      <w:proofErr w:type="spellStart"/>
      <w:r w:rsidRPr="007F3D64">
        <w:rPr>
          <w:rFonts w:ascii="Times New Roman" w:hAnsi="Times New Roman" w:cs="Times New Roman"/>
        </w:rPr>
        <w:t>трахеостомы</w:t>
      </w:r>
      <w:proofErr w:type="spellEnd"/>
      <w:r w:rsidRPr="007F3D64">
        <w:rPr>
          <w:rFonts w:ascii="Times New Roman" w:hAnsi="Times New Roman" w:cs="Times New Roman"/>
        </w:rPr>
        <w:t>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Накладывания эстетических швов;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Выбора медикаментозной терапии при базовой реанимации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Введения препаратов: внутривенно (</w:t>
      </w:r>
      <w:proofErr w:type="spellStart"/>
      <w:r w:rsidRPr="007F3D64">
        <w:rPr>
          <w:rFonts w:ascii="Times New Roman" w:hAnsi="Times New Roman" w:cs="Times New Roman"/>
        </w:rPr>
        <w:t>струйно</w:t>
      </w:r>
      <w:proofErr w:type="spellEnd"/>
      <w:r w:rsidRPr="007F3D64">
        <w:rPr>
          <w:rFonts w:ascii="Times New Roman" w:hAnsi="Times New Roman" w:cs="Times New Roman"/>
        </w:rPr>
        <w:t>)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Согласованной работы в команде</w:t>
      </w:r>
    </w:p>
    <w:p w:rsidR="00F06206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 Работы с компьютером</w:t>
      </w:r>
    </w:p>
    <w:p w:rsidR="00F06206" w:rsidRPr="007F3D64" w:rsidRDefault="00F06206" w:rsidP="00F06206">
      <w:pPr>
        <w:pStyle w:val="a4"/>
        <w:rPr>
          <w:rFonts w:ascii="Times New Roman" w:hAnsi="Times New Roman" w:cs="Times New Roman"/>
        </w:rPr>
      </w:pPr>
      <w:r w:rsidRPr="007F3D64">
        <w:rPr>
          <w:rFonts w:ascii="Times New Roman" w:hAnsi="Times New Roman" w:cs="Times New Roman"/>
        </w:rPr>
        <w:sym w:font="Symbol" w:char="F02D"/>
      </w:r>
      <w:r w:rsidRPr="007F3D64">
        <w:rPr>
          <w:rFonts w:ascii="Times New Roman" w:hAnsi="Times New Roman" w:cs="Times New Roman"/>
        </w:rPr>
        <w:t xml:space="preserve"> Инновационные формы учебных занятий Интерактивные лекции Ресурсы информационн</w:t>
      </w:r>
      <w:proofErr w:type="gramStart"/>
      <w:r w:rsidRPr="007F3D64">
        <w:rPr>
          <w:rFonts w:ascii="Times New Roman" w:hAnsi="Times New Roman" w:cs="Times New Roman"/>
        </w:rPr>
        <w:t>о-</w:t>
      </w:r>
      <w:proofErr w:type="gramEnd"/>
      <w:r w:rsidRPr="007F3D64">
        <w:rPr>
          <w:rFonts w:ascii="Times New Roman" w:hAnsi="Times New Roman" w:cs="Times New Roman"/>
        </w:rPr>
        <w:t xml:space="preserve"> телекоммуникационной сети «Интернет», необходимые для освоения дисциплины (см. п.9 рабочей программы) Сайты Минздрава </w:t>
      </w:r>
      <w:r>
        <w:rPr>
          <w:rFonts w:ascii="Times New Roman" w:hAnsi="Times New Roman" w:cs="Times New Roman"/>
        </w:rPr>
        <w:t xml:space="preserve">КР и областных </w:t>
      </w:r>
      <w:r w:rsidRPr="007F3D64">
        <w:rPr>
          <w:rFonts w:ascii="Times New Roman" w:hAnsi="Times New Roman" w:cs="Times New Roman"/>
        </w:rPr>
        <w:t xml:space="preserve">органов здравоохранения http://www. </w:t>
      </w:r>
      <w:proofErr w:type="spellStart"/>
      <w:r w:rsidRPr="007F3D64">
        <w:rPr>
          <w:rFonts w:ascii="Times New Roman" w:hAnsi="Times New Roman" w:cs="Times New Roman"/>
        </w:rPr>
        <w:t>minzdrav.</w:t>
      </w:r>
      <w:r>
        <w:rPr>
          <w:rFonts w:ascii="Times New Roman" w:hAnsi="Times New Roman" w:cs="Times New Roman"/>
        </w:rPr>
        <w:t>кр</w:t>
      </w:r>
      <w:proofErr w:type="spellEnd"/>
      <w:r w:rsidRPr="007F3D64">
        <w:rPr>
          <w:rFonts w:ascii="Times New Roman" w:hAnsi="Times New Roman" w:cs="Times New Roman"/>
        </w:rPr>
        <w:t>/ Сайт Оценочные средства, используемые для проведения текущей и промежуточной аттестации (например, контрольные вопросы для подготовки всобеседованию, тестовые задания, решение ситуационных задач и др.) Контрольные вопросы, экзаменационные билеты Форма промежуточной а</w:t>
      </w:r>
      <w:r>
        <w:rPr>
          <w:rFonts w:ascii="Times New Roman" w:hAnsi="Times New Roman" w:cs="Times New Roman"/>
        </w:rPr>
        <w:t>ттестации (зачет/экзамен)</w:t>
      </w:r>
    </w:p>
    <w:p w:rsidR="008B4EA0" w:rsidRDefault="008B4EA0"/>
    <w:p w:rsidR="006E1AF9" w:rsidRDefault="006E1AF9" w:rsidP="006E1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Зав. кафедрой «Хирургической стоматологии с курсом  детской стоматологи » </w:t>
      </w:r>
    </w:p>
    <w:p w:rsidR="006E1AF9" w:rsidRDefault="006E1AF9" w:rsidP="006E1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к.м.н., доцент:     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 ____________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Мамажакып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Жаныбай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</w:t>
      </w:r>
    </w:p>
    <w:p w:rsidR="006E1AF9" w:rsidRDefault="006E1AF9" w:rsidP="006E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AF9" w:rsidRDefault="006E1AF9" w:rsidP="006E1AF9">
      <w:pPr>
        <w:rPr>
          <w:lang w:val="ky-KG"/>
        </w:rPr>
      </w:pPr>
    </w:p>
    <w:p w:rsidR="006E1AF9" w:rsidRPr="006E1AF9" w:rsidRDefault="006E1AF9">
      <w:pPr>
        <w:rPr>
          <w:lang w:val="ky-KG"/>
        </w:rPr>
      </w:pPr>
    </w:p>
    <w:p w:rsidR="006E1AF9" w:rsidRDefault="006E1AF9"/>
    <w:sectPr w:rsidR="006E1AF9" w:rsidSect="007F3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06"/>
    <w:rsid w:val="001F3E25"/>
    <w:rsid w:val="006E1AF9"/>
    <w:rsid w:val="006E48F6"/>
    <w:rsid w:val="008B4EA0"/>
    <w:rsid w:val="00F0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2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62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1388</Words>
  <Characters>7917</Characters>
  <Application>Microsoft Office Word</Application>
  <DocSecurity>0</DocSecurity>
  <Lines>65</Lines>
  <Paragraphs>18</Paragraphs>
  <ScaleCrop>false</ScaleCrop>
  <Company>Home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2018-11-15T04:05:00Z</cp:lastPrinted>
  <dcterms:created xsi:type="dcterms:W3CDTF">2018-05-25T09:59:00Z</dcterms:created>
  <dcterms:modified xsi:type="dcterms:W3CDTF">2018-11-15T04:05:00Z</dcterms:modified>
</cp:coreProperties>
</file>