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6E" w:rsidRPr="008E7E9D" w:rsidRDefault="0001414A" w:rsidP="0001414A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E7E9D">
        <w:rPr>
          <w:rFonts w:ascii="Times New Roman" w:hAnsi="Times New Roman" w:cs="Times New Roman"/>
          <w:b/>
          <w:sz w:val="32"/>
          <w:szCs w:val="24"/>
        </w:rPr>
        <w:t xml:space="preserve">Тема: </w:t>
      </w:r>
      <w:r w:rsidR="008A0E6E" w:rsidRPr="008E7E9D">
        <w:rPr>
          <w:rFonts w:ascii="Times New Roman" w:hAnsi="Times New Roman" w:cs="Times New Roman"/>
          <w:b/>
          <w:sz w:val="32"/>
          <w:szCs w:val="24"/>
        </w:rPr>
        <w:t xml:space="preserve">Эпидемиология и профилактика </w:t>
      </w:r>
      <w:proofErr w:type="gramStart"/>
      <w:r w:rsidR="002C2C75" w:rsidRPr="008E7E9D">
        <w:rPr>
          <w:rFonts w:ascii="Times New Roman" w:hAnsi="Times New Roman" w:cs="Times New Roman"/>
          <w:b/>
          <w:sz w:val="32"/>
          <w:szCs w:val="24"/>
        </w:rPr>
        <w:t>антропонозов</w:t>
      </w:r>
      <w:proofErr w:type="gramEnd"/>
      <w:r w:rsidR="002C2C75" w:rsidRPr="008E7E9D">
        <w:rPr>
          <w:rFonts w:ascii="Times New Roman" w:hAnsi="Times New Roman" w:cs="Times New Roman"/>
          <w:b/>
          <w:sz w:val="32"/>
          <w:szCs w:val="24"/>
        </w:rPr>
        <w:t xml:space="preserve"> объеденные по общности условия распространенности зоонозов.</w:t>
      </w:r>
    </w:p>
    <w:p w:rsidR="002C2C75" w:rsidRPr="008E7E9D" w:rsidRDefault="002C2C75" w:rsidP="002C2C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2C75" w:rsidRDefault="002C2C75" w:rsidP="002C2C75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7E9D">
        <w:rPr>
          <w:rFonts w:ascii="Times New Roman" w:hAnsi="Times New Roman" w:cs="Times New Roman"/>
          <w:b/>
          <w:sz w:val="24"/>
          <w:szCs w:val="24"/>
        </w:rPr>
        <w:t xml:space="preserve">План: </w:t>
      </w:r>
    </w:p>
    <w:p w:rsidR="00457EB3" w:rsidRDefault="00F7708C" w:rsidP="00457EB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Классификация зоонозов.</w:t>
      </w:r>
    </w:p>
    <w:p w:rsidR="00457EB3" w:rsidRDefault="00457EB3" w:rsidP="00457EB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Эпиднадзор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зоонозоми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53019" w:rsidRPr="00853019" w:rsidRDefault="00457EB3" w:rsidP="00853019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7EB3">
        <w:rPr>
          <w:rFonts w:ascii="Times New Roman" w:hAnsi="Times New Roman" w:cs="Times New Roman"/>
          <w:b/>
          <w:sz w:val="24"/>
          <w:szCs w:val="24"/>
        </w:rPr>
        <w:t>Сальмонеллез</w:t>
      </w:r>
    </w:p>
    <w:p w:rsidR="00024D31" w:rsidRPr="00024D31" w:rsidRDefault="00853019" w:rsidP="00024D31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3019">
        <w:rPr>
          <w:rFonts w:ascii="Times New Roman" w:hAnsi="Times New Roman" w:cs="Times New Roman"/>
          <w:b/>
          <w:sz w:val="24"/>
          <w:szCs w:val="24"/>
        </w:rPr>
        <w:t>Сибирская язва</w:t>
      </w:r>
    </w:p>
    <w:p w:rsidR="00FD590E" w:rsidRPr="00FD590E" w:rsidRDefault="00024D31" w:rsidP="00FD590E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4D31">
        <w:rPr>
          <w:rFonts w:ascii="Times New Roman" w:hAnsi="Times New Roman" w:cs="Times New Roman"/>
          <w:b/>
          <w:sz w:val="24"/>
          <w:szCs w:val="24"/>
        </w:rPr>
        <w:t>Бруцеллез</w:t>
      </w:r>
    </w:p>
    <w:p w:rsidR="008D4A11" w:rsidRPr="008D4A11" w:rsidRDefault="00FD590E" w:rsidP="008D4A11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590E">
        <w:rPr>
          <w:rFonts w:ascii="Times New Roman" w:hAnsi="Times New Roman" w:cs="Times New Roman"/>
          <w:b/>
          <w:sz w:val="24"/>
          <w:szCs w:val="24"/>
        </w:rPr>
        <w:t>Чума</w:t>
      </w:r>
    </w:p>
    <w:p w:rsidR="00C624DA" w:rsidRPr="00C624DA" w:rsidRDefault="008D4A11" w:rsidP="00C624D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4A11">
        <w:rPr>
          <w:rFonts w:ascii="Times New Roman" w:hAnsi="Times New Roman" w:cs="Times New Roman"/>
          <w:b/>
          <w:sz w:val="24"/>
          <w:szCs w:val="24"/>
        </w:rPr>
        <w:t>Туляремия</w:t>
      </w:r>
    </w:p>
    <w:p w:rsidR="00CE0FBC" w:rsidRPr="00CE0FBC" w:rsidRDefault="00C624DA" w:rsidP="00CE0FBC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24DA">
        <w:rPr>
          <w:rFonts w:ascii="Times New Roman" w:hAnsi="Times New Roman" w:cs="Times New Roman"/>
          <w:b/>
          <w:sz w:val="24"/>
          <w:szCs w:val="24"/>
        </w:rPr>
        <w:t>Лептоспироз</w:t>
      </w:r>
    </w:p>
    <w:p w:rsidR="009A0E84" w:rsidRPr="009A0E84" w:rsidRDefault="00CE0FBC" w:rsidP="009A0E84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0FBC">
        <w:rPr>
          <w:rFonts w:ascii="Times New Roman" w:hAnsi="Times New Roman" w:cs="Times New Roman"/>
          <w:b/>
          <w:sz w:val="24"/>
          <w:szCs w:val="24"/>
        </w:rPr>
        <w:t>Бешенство</w:t>
      </w:r>
    </w:p>
    <w:p w:rsidR="005011AA" w:rsidRPr="005011AA" w:rsidRDefault="009A0E84" w:rsidP="005011AA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0E84">
        <w:rPr>
          <w:rFonts w:ascii="Times New Roman" w:hAnsi="Times New Roman" w:cs="Times New Roman"/>
          <w:b/>
          <w:sz w:val="24"/>
          <w:szCs w:val="24"/>
        </w:rPr>
        <w:t>Хламидиозы</w:t>
      </w:r>
      <w:proofErr w:type="spellEnd"/>
    </w:p>
    <w:p w:rsidR="00244E3F" w:rsidRDefault="005011AA" w:rsidP="00244E3F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11AA">
        <w:rPr>
          <w:rFonts w:ascii="Times New Roman" w:hAnsi="Times New Roman" w:cs="Times New Roman"/>
          <w:b/>
          <w:sz w:val="24"/>
          <w:szCs w:val="24"/>
        </w:rPr>
        <w:t>С</w:t>
      </w:r>
      <w:r w:rsidR="00357946">
        <w:rPr>
          <w:rFonts w:ascii="Times New Roman" w:hAnsi="Times New Roman" w:cs="Times New Roman"/>
          <w:b/>
          <w:sz w:val="24"/>
          <w:szCs w:val="24"/>
        </w:rPr>
        <w:t>апронозы</w:t>
      </w:r>
      <w:proofErr w:type="spellEnd"/>
    </w:p>
    <w:p w:rsidR="00F7708C" w:rsidRPr="00244E3F" w:rsidRDefault="00244E3F" w:rsidP="00244E3F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4E3F">
        <w:rPr>
          <w:rFonts w:ascii="Times New Roman" w:hAnsi="Times New Roman" w:cs="Times New Roman"/>
          <w:b/>
          <w:sz w:val="24"/>
          <w:szCs w:val="24"/>
        </w:rPr>
        <w:t>Псевдотуберкулез</w:t>
      </w:r>
      <w:proofErr w:type="spellEnd"/>
      <w:r w:rsidRPr="00244E3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44E3F">
        <w:rPr>
          <w:rFonts w:ascii="Times New Roman" w:hAnsi="Times New Roman" w:cs="Times New Roman"/>
          <w:b/>
          <w:sz w:val="24"/>
          <w:szCs w:val="24"/>
        </w:rPr>
        <w:t>иерсиниоз</w:t>
      </w:r>
      <w:proofErr w:type="spellEnd"/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E6E" w:rsidRPr="008E7E9D" w:rsidRDefault="008A0E6E" w:rsidP="002C2C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>ЗООНОЗЫ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i/>
          <w:sz w:val="24"/>
          <w:szCs w:val="24"/>
        </w:rPr>
        <w:t>Зоонозы</w:t>
      </w:r>
      <w:r w:rsidRPr="008E7E9D">
        <w:rPr>
          <w:rFonts w:ascii="Times New Roman" w:hAnsi="Times New Roman" w:cs="Times New Roman"/>
          <w:sz w:val="24"/>
          <w:szCs w:val="24"/>
        </w:rPr>
        <w:t xml:space="preserve"> - инфекционные болезни, резервуаром возбудителя которых являются животные. Это большая группа инфекционных болезней, насчитывающая более 190 нозологических форм и включающая в себя, в том числе, и такие особо опасные инфекции как чума, сибирская язва, геморрагические лихорадки, в том числе с почечным синдромом (ГЛПС). В Российской Федерации эпизо­отическая обстановка остаётся напряженной: ежегодно в стране регистрируют до 30 тыс. заболеваний ГЛПС, клещевым</w:t>
      </w:r>
      <w:r w:rsidR="00903574">
        <w:rPr>
          <w:rFonts w:ascii="Times New Roman" w:hAnsi="Times New Roman" w:cs="Times New Roman"/>
          <w:sz w:val="24"/>
          <w:szCs w:val="24"/>
        </w:rPr>
        <w:t xml:space="preserve"> энцефалитом, клещевым </w:t>
      </w:r>
      <w:proofErr w:type="spellStart"/>
      <w:r w:rsidR="00903574">
        <w:rPr>
          <w:rFonts w:ascii="Times New Roman" w:hAnsi="Times New Roman" w:cs="Times New Roman"/>
          <w:sz w:val="24"/>
          <w:szCs w:val="24"/>
        </w:rPr>
        <w:t>боррелио</w:t>
      </w:r>
      <w:r w:rsidRPr="008E7E9D">
        <w:rPr>
          <w:rFonts w:ascii="Times New Roman" w:hAnsi="Times New Roman" w:cs="Times New Roman"/>
          <w:sz w:val="24"/>
          <w:szCs w:val="24"/>
        </w:rPr>
        <w:t>зом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>, туляремией, сальмонеллезом. Несмотря на то, что многие зоонозные ин­фекции отличает ограниченная распространенность, значимость их определяют тяжесть клинического течения и высокая летальность (в среднем от 3 до 35%, а при бешенстве - 100%), а также большие затраты на лечение и проведение противоэпидемических мероприятий.</w:t>
      </w:r>
      <w:r w:rsidR="002C2C75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 xml:space="preserve">Организм человека служит для возбудителей зоонозов неспецифическим хозяином, заражение его происходит эпизодически 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как правило, человек становится для них биологическим тупиком. Являясь иногда источником инфекции, человек никогда не служит резервуаром возбудителей зоонозов.</w:t>
      </w:r>
    </w:p>
    <w:p w:rsidR="002C2C75" w:rsidRPr="008E7E9D" w:rsidRDefault="008A0E6E" w:rsidP="0001414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7E9D">
        <w:rPr>
          <w:rFonts w:ascii="Times New Roman" w:hAnsi="Times New Roman" w:cs="Times New Roman"/>
          <w:b/>
          <w:i/>
          <w:sz w:val="24"/>
          <w:szCs w:val="24"/>
        </w:rPr>
        <w:t>По этиологии зоонозы делятся на несколько групп:</w:t>
      </w:r>
      <w:r w:rsidR="002C2C75" w:rsidRPr="008E7E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C2C75" w:rsidRPr="008E7E9D" w:rsidRDefault="008A0E6E" w:rsidP="000141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E9D">
        <w:rPr>
          <w:rFonts w:ascii="Times New Roman" w:hAnsi="Times New Roman" w:cs="Times New Roman"/>
          <w:sz w:val="24"/>
          <w:szCs w:val="24"/>
        </w:rPr>
        <w:t>бактериальные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(сальмонеллез, сибир</w:t>
      </w:r>
      <w:r w:rsidR="002245E2" w:rsidRPr="008E7E9D">
        <w:rPr>
          <w:rFonts w:ascii="Times New Roman" w:hAnsi="Times New Roman" w:cs="Times New Roman"/>
          <w:sz w:val="24"/>
          <w:szCs w:val="24"/>
        </w:rPr>
        <w:t xml:space="preserve">ская язва, чума, </w:t>
      </w:r>
      <w:proofErr w:type="spellStart"/>
      <w:r w:rsidR="002245E2" w:rsidRPr="008E7E9D">
        <w:rPr>
          <w:rFonts w:ascii="Times New Roman" w:hAnsi="Times New Roman" w:cs="Times New Roman"/>
          <w:sz w:val="24"/>
          <w:szCs w:val="24"/>
        </w:rPr>
        <w:t>кампилобактери</w:t>
      </w:r>
      <w:r w:rsidRPr="008E7E9D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>, бруцеллез, туляремия и др.);</w:t>
      </w:r>
    </w:p>
    <w:p w:rsidR="002C2C75" w:rsidRPr="008E7E9D" w:rsidRDefault="002C2C75" w:rsidP="000141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>в</w:t>
      </w:r>
      <w:r w:rsidR="008A0E6E" w:rsidRPr="008E7E9D">
        <w:rPr>
          <w:rFonts w:ascii="Times New Roman" w:hAnsi="Times New Roman" w:cs="Times New Roman"/>
          <w:sz w:val="24"/>
          <w:szCs w:val="24"/>
        </w:rPr>
        <w:t>ирусные (бешенство, геморрагические лихорадки, ящур и др.);</w:t>
      </w:r>
    </w:p>
    <w:p w:rsidR="002C2C75" w:rsidRPr="008E7E9D" w:rsidRDefault="008A0E6E" w:rsidP="000141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 xml:space="preserve">риккетсиозы (лихорадка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>, клещевой риккетсиоз и др.);</w:t>
      </w:r>
    </w:p>
    <w:p w:rsidR="002C2C75" w:rsidRPr="008E7E9D" w:rsidRDefault="008A0E6E" w:rsidP="000141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>спирохетозы (икс</w:t>
      </w:r>
      <w:r w:rsidR="00903574">
        <w:rPr>
          <w:rFonts w:ascii="Times New Roman" w:hAnsi="Times New Roman" w:cs="Times New Roman"/>
          <w:sz w:val="24"/>
          <w:szCs w:val="24"/>
        </w:rPr>
        <w:t xml:space="preserve">одовый клещевой </w:t>
      </w:r>
      <w:proofErr w:type="spellStart"/>
      <w:r w:rsidR="00903574">
        <w:rPr>
          <w:rFonts w:ascii="Times New Roman" w:hAnsi="Times New Roman" w:cs="Times New Roman"/>
          <w:sz w:val="24"/>
          <w:szCs w:val="24"/>
        </w:rPr>
        <w:t>боррелиоз</w:t>
      </w:r>
      <w:proofErr w:type="spellEnd"/>
      <w:r w:rsidR="009035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3574">
        <w:rPr>
          <w:rFonts w:ascii="Times New Roman" w:hAnsi="Times New Roman" w:cs="Times New Roman"/>
          <w:sz w:val="24"/>
          <w:szCs w:val="24"/>
        </w:rPr>
        <w:t>Лайм</w:t>
      </w:r>
      <w:r w:rsidRPr="008E7E9D">
        <w:rPr>
          <w:rFonts w:ascii="Times New Roman" w:hAnsi="Times New Roman" w:cs="Times New Roman"/>
          <w:sz w:val="24"/>
          <w:szCs w:val="24"/>
        </w:rPr>
        <w:t>боррелиоз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>);</w:t>
      </w:r>
    </w:p>
    <w:p w:rsidR="002C2C75" w:rsidRPr="008E7E9D" w:rsidRDefault="008A0E6E" w:rsidP="000141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>гельминтозы (трихинеллез, эхинококкоз, дифиллоботриоз, описторхоз и др.);</w:t>
      </w:r>
    </w:p>
    <w:p w:rsidR="008A0E6E" w:rsidRPr="008E7E9D" w:rsidRDefault="008A0E6E" w:rsidP="000141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протозойные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болезни (лейшманиоз);</w:t>
      </w:r>
    </w:p>
    <w:p w:rsidR="008A0E6E" w:rsidRPr="008E7E9D" w:rsidRDefault="002245E2" w:rsidP="0001414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7E9D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8A0E6E" w:rsidRPr="008E7E9D">
        <w:rPr>
          <w:rFonts w:ascii="Times New Roman" w:hAnsi="Times New Roman" w:cs="Times New Roman"/>
          <w:b/>
          <w:i/>
          <w:sz w:val="24"/>
          <w:szCs w:val="24"/>
        </w:rPr>
        <w:t>азличают три группы зоонозов:</w:t>
      </w:r>
    </w:p>
    <w:p w:rsidR="002C2C75" w:rsidRPr="008E7E9D" w:rsidRDefault="008A0E6E" w:rsidP="0001414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>зоонозы диких животных;</w:t>
      </w:r>
    </w:p>
    <w:p w:rsidR="002C2C75" w:rsidRPr="008E7E9D" w:rsidRDefault="008A0E6E" w:rsidP="0001414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>зоонозы домашних животных;</w:t>
      </w:r>
    </w:p>
    <w:p w:rsidR="008A0E6E" w:rsidRPr="008E7E9D" w:rsidRDefault="008A0E6E" w:rsidP="0001414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>зоонозы синантропных животных.</w:t>
      </w:r>
    </w:p>
    <w:p w:rsidR="008A0E6E" w:rsidRPr="008E7E9D" w:rsidRDefault="002C2C75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8A0E6E" w:rsidRPr="008E7E9D">
        <w:rPr>
          <w:rFonts w:ascii="Times New Roman" w:hAnsi="Times New Roman" w:cs="Times New Roman"/>
          <w:sz w:val="24"/>
          <w:szCs w:val="24"/>
        </w:rPr>
        <w:t xml:space="preserve">Для возбудителей зоонозов </w:t>
      </w:r>
      <w:proofErr w:type="gramStart"/>
      <w:r w:rsidR="008A0E6E" w:rsidRPr="008E7E9D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="008A0E6E" w:rsidRPr="008E7E9D">
        <w:rPr>
          <w:rFonts w:ascii="Times New Roman" w:hAnsi="Times New Roman" w:cs="Times New Roman"/>
          <w:sz w:val="24"/>
          <w:szCs w:val="24"/>
        </w:rPr>
        <w:t xml:space="preserve"> пластичность, </w:t>
      </w:r>
      <w:proofErr w:type="spellStart"/>
      <w:r w:rsidR="008A0E6E" w:rsidRPr="008E7E9D">
        <w:rPr>
          <w:rFonts w:ascii="Times New Roman" w:hAnsi="Times New Roman" w:cs="Times New Roman"/>
          <w:sz w:val="24"/>
          <w:szCs w:val="24"/>
        </w:rPr>
        <w:t>полиадаптивность</w:t>
      </w:r>
      <w:proofErr w:type="spellEnd"/>
      <w:r w:rsidR="008A0E6E" w:rsidRPr="008E7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0E6E" w:rsidRPr="008E7E9D">
        <w:rPr>
          <w:rFonts w:ascii="Times New Roman" w:hAnsi="Times New Roman" w:cs="Times New Roman"/>
          <w:sz w:val="24"/>
          <w:szCs w:val="24"/>
        </w:rPr>
        <w:t>полипатогенность</w:t>
      </w:r>
      <w:proofErr w:type="spellEnd"/>
      <w:r w:rsidR="008A0E6E" w:rsidRPr="008E7E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A0E6E" w:rsidRPr="008E7E9D">
        <w:rPr>
          <w:rFonts w:ascii="Times New Roman" w:hAnsi="Times New Roman" w:cs="Times New Roman"/>
          <w:sz w:val="24"/>
          <w:szCs w:val="24"/>
        </w:rPr>
        <w:t>политропность</w:t>
      </w:r>
      <w:proofErr w:type="spellEnd"/>
      <w:r w:rsidR="008A0E6E" w:rsidRPr="008E7E9D">
        <w:rPr>
          <w:rFonts w:ascii="Times New Roman" w:hAnsi="Times New Roman" w:cs="Times New Roman"/>
          <w:sz w:val="24"/>
          <w:szCs w:val="24"/>
        </w:rPr>
        <w:t>. Резервуар возбудителей зоонозов - популяции определенных видов животных. Например, чумная палочка циркулирует в природе благодаря существованию эпизоотий среди различных видов грызунов (крыс, сурков, сусликов, тарбаганов, песчанок и др.). В то же время, являясь во многих случаях истинными паразитами сравнительно небольшого количества видов, возбудители зоонозов способны поражать очень большое число позвоночных. Так, естественное носительство возбудителей туляремии обнаружено у 64 видов позвоночных. Высокая экологическая пластичность позволяет возбудителям иметь разных хозяев и ле</w:t>
      </w:r>
      <w:r w:rsidR="00642B5D">
        <w:rPr>
          <w:rFonts w:ascii="Times New Roman" w:hAnsi="Times New Roman" w:cs="Times New Roman"/>
          <w:sz w:val="24"/>
          <w:szCs w:val="24"/>
        </w:rPr>
        <w:t>гко допускает их смену. Возбуди</w:t>
      </w:r>
      <w:r w:rsidR="008A0E6E" w:rsidRPr="008E7E9D">
        <w:rPr>
          <w:rFonts w:ascii="Times New Roman" w:hAnsi="Times New Roman" w:cs="Times New Roman"/>
          <w:sz w:val="24"/>
          <w:szCs w:val="24"/>
        </w:rPr>
        <w:t xml:space="preserve">телей зоонозов отличает </w:t>
      </w:r>
      <w:proofErr w:type="spellStart"/>
      <w:r w:rsidR="008A0E6E" w:rsidRPr="008E7E9D">
        <w:rPr>
          <w:rFonts w:ascii="Times New Roman" w:hAnsi="Times New Roman" w:cs="Times New Roman"/>
          <w:sz w:val="24"/>
          <w:szCs w:val="24"/>
        </w:rPr>
        <w:t>полигостальность</w:t>
      </w:r>
      <w:proofErr w:type="spellEnd"/>
      <w:r w:rsidR="008A0E6E" w:rsidRPr="008E7E9D">
        <w:rPr>
          <w:rFonts w:ascii="Times New Roman" w:hAnsi="Times New Roman" w:cs="Times New Roman"/>
          <w:sz w:val="24"/>
          <w:szCs w:val="24"/>
        </w:rPr>
        <w:t xml:space="preserve"> - </w:t>
      </w:r>
      <w:r w:rsidR="00903574">
        <w:rPr>
          <w:rFonts w:ascii="Times New Roman" w:hAnsi="Times New Roman" w:cs="Times New Roman"/>
          <w:sz w:val="24"/>
          <w:szCs w:val="24"/>
        </w:rPr>
        <w:t>способность использовать в каче</w:t>
      </w:r>
      <w:r w:rsidR="008A0E6E" w:rsidRPr="008E7E9D">
        <w:rPr>
          <w:rFonts w:ascii="Times New Roman" w:hAnsi="Times New Roman" w:cs="Times New Roman"/>
          <w:sz w:val="24"/>
          <w:szCs w:val="24"/>
        </w:rPr>
        <w:t xml:space="preserve">стве хозяев наиболее многочисленных в конкретной экологической системе животных (грызунов, </w:t>
      </w:r>
      <w:proofErr w:type="spellStart"/>
      <w:r w:rsidR="008A0E6E" w:rsidRPr="008E7E9D">
        <w:rPr>
          <w:rFonts w:ascii="Times New Roman" w:hAnsi="Times New Roman" w:cs="Times New Roman"/>
          <w:sz w:val="24"/>
          <w:szCs w:val="24"/>
        </w:rPr>
        <w:t>зоо</w:t>
      </w:r>
      <w:proofErr w:type="spellEnd"/>
      <w:r w:rsidR="008A0E6E" w:rsidRPr="008E7E9D">
        <w:rPr>
          <w:rFonts w:ascii="Times New Roman" w:hAnsi="Times New Roman" w:cs="Times New Roman"/>
          <w:sz w:val="24"/>
          <w:szCs w:val="24"/>
        </w:rPr>
        <w:t xml:space="preserve"> и фитопланктон в водоемах и т.д.).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 xml:space="preserve">У возбудителей зоонозов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тропность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к отдельным органам и тканям 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>выражена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слабее, чем у возбудителей антропонозов, что определяет их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политропность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полипатогенность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>. Эти свойства обеспечивает непрерывность циркуляции возбудителя в природе.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7E9D">
        <w:rPr>
          <w:rFonts w:ascii="Times New Roman" w:hAnsi="Times New Roman" w:cs="Times New Roman"/>
          <w:b/>
          <w:i/>
          <w:sz w:val="24"/>
          <w:szCs w:val="24"/>
        </w:rPr>
        <w:t xml:space="preserve">По локализации возбудителя в организме животного зоонозы делят </w:t>
      </w:r>
      <w:proofErr w:type="gramStart"/>
      <w:r w:rsidRPr="008E7E9D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8E7E9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C2C75" w:rsidRPr="008E7E9D" w:rsidRDefault="008A0E6E" w:rsidP="0001414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>кишечные;</w:t>
      </w:r>
    </w:p>
    <w:p w:rsidR="002C2C75" w:rsidRPr="008E7E9D" w:rsidRDefault="008A0E6E" w:rsidP="0001414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>инфекции дыхательных путей;</w:t>
      </w:r>
    </w:p>
    <w:p w:rsidR="002C2C75" w:rsidRPr="008E7E9D" w:rsidRDefault="008A0E6E" w:rsidP="0001414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>кровяные инфекции (трансмиссивные зоонозы);</w:t>
      </w:r>
    </w:p>
    <w:p w:rsidR="008A0E6E" w:rsidRPr="008E7E9D" w:rsidRDefault="008A0E6E" w:rsidP="0001414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>инфекции наружных покровов.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>Наиболее часто возбудитель зоонозов локализуется в крови у животных.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>Жизнедеятельность многих диких животных и в ряде случаев кровососущих членистоногих приурочена к определенным территориям, где и формируются природные очаги болезней.</w:t>
      </w:r>
    </w:p>
    <w:p w:rsidR="002C2C75" w:rsidRPr="008E7E9D" w:rsidRDefault="008A0E6E" w:rsidP="002C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>Природные очаги инфекционных болезней возникают и длительно</w:t>
      </w:r>
      <w:r w:rsidR="002C2C75" w:rsidRPr="008E7E9D">
        <w:rPr>
          <w:rFonts w:ascii="Times New Roman" w:hAnsi="Times New Roman" w:cs="Times New Roman"/>
          <w:sz w:val="24"/>
          <w:szCs w:val="24"/>
        </w:rPr>
        <w:t xml:space="preserve">, </w:t>
      </w:r>
      <w:r w:rsidRPr="008E7E9D">
        <w:rPr>
          <w:rFonts w:ascii="Times New Roman" w:hAnsi="Times New Roman" w:cs="Times New Roman"/>
          <w:sz w:val="24"/>
          <w:szCs w:val="24"/>
        </w:rPr>
        <w:t xml:space="preserve">но существуют вне зависимости от человека в результате эволюционно сложившихся межвидовых взаимоотношений биоценозов (патогенный паразит, животные-доноры, животные-реципиенты); территориально они связаны 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определенными участками географического ландшафта, т.е. с его биологическими топами.</w:t>
      </w:r>
      <w:r w:rsidR="002C2C75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 xml:space="preserve">Заражение восприимчивого человека сопряжено с пребыванием, его без специальной защиты на территории природного очага только в то время, когда он находится в валентном состоянии, т.е. в период 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>эпи­демиологической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активности зараженных животных-хозяев и членистоногих</w:t>
      </w:r>
      <w:r w:rsidR="00903574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>переносчиков.</w:t>
      </w:r>
      <w:r w:rsidR="002C2C75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>Сельскохозяйственные (одомашненные) животные и синантропные грызуны могут служить звеном перехода некоторых природно-очаговых инфекций из дикой природы к человеку.</w:t>
      </w:r>
      <w:r w:rsidR="002C2C75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>Территории распространения заболева</w:t>
      </w:r>
      <w:r w:rsidR="00903574">
        <w:rPr>
          <w:rFonts w:ascii="Times New Roman" w:hAnsi="Times New Roman" w:cs="Times New Roman"/>
          <w:sz w:val="24"/>
          <w:szCs w:val="24"/>
        </w:rPr>
        <w:t xml:space="preserve">ний — </w:t>
      </w:r>
      <w:proofErr w:type="spellStart"/>
      <w:r w:rsidR="00903574">
        <w:rPr>
          <w:rFonts w:ascii="Times New Roman" w:hAnsi="Times New Roman" w:cs="Times New Roman"/>
          <w:sz w:val="24"/>
          <w:szCs w:val="24"/>
        </w:rPr>
        <w:t>нозоареалы</w:t>
      </w:r>
      <w:proofErr w:type="spellEnd"/>
      <w:r w:rsidR="00903574">
        <w:rPr>
          <w:rFonts w:ascii="Times New Roman" w:hAnsi="Times New Roman" w:cs="Times New Roman"/>
          <w:sz w:val="24"/>
          <w:szCs w:val="24"/>
        </w:rPr>
        <w:t>. Все инфекцион</w:t>
      </w:r>
      <w:r w:rsidRPr="008E7E9D">
        <w:rPr>
          <w:rFonts w:ascii="Times New Roman" w:hAnsi="Times New Roman" w:cs="Times New Roman"/>
          <w:sz w:val="24"/>
          <w:szCs w:val="24"/>
        </w:rPr>
        <w:t xml:space="preserve">ные болезни по особенностям их территориального распространения и типу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нозоареала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можно объединить в 2 группы: с г</w:t>
      </w:r>
      <w:r w:rsidR="00903574">
        <w:rPr>
          <w:rFonts w:ascii="Times New Roman" w:hAnsi="Times New Roman" w:cs="Times New Roman"/>
          <w:sz w:val="24"/>
          <w:szCs w:val="24"/>
        </w:rPr>
        <w:t>лобальным и региональным распре</w:t>
      </w:r>
      <w:r w:rsidRPr="008E7E9D">
        <w:rPr>
          <w:rFonts w:ascii="Times New Roman" w:hAnsi="Times New Roman" w:cs="Times New Roman"/>
          <w:sz w:val="24"/>
          <w:szCs w:val="24"/>
        </w:rPr>
        <w:t>делением. Региональное распространение св</w:t>
      </w:r>
      <w:r w:rsidR="00903574">
        <w:rPr>
          <w:rFonts w:ascii="Times New Roman" w:hAnsi="Times New Roman" w:cs="Times New Roman"/>
          <w:sz w:val="24"/>
          <w:szCs w:val="24"/>
        </w:rPr>
        <w:t xml:space="preserve">ойственно, прежде всего, </w:t>
      </w:r>
      <w:proofErr w:type="spellStart"/>
      <w:r w:rsidR="00903574">
        <w:rPr>
          <w:rFonts w:ascii="Times New Roman" w:hAnsi="Times New Roman" w:cs="Times New Roman"/>
          <w:sz w:val="24"/>
          <w:szCs w:val="24"/>
        </w:rPr>
        <w:t>природ</w:t>
      </w:r>
      <w:r w:rsidRPr="008E7E9D">
        <w:rPr>
          <w:rFonts w:ascii="Times New Roman" w:hAnsi="Times New Roman" w:cs="Times New Roman"/>
          <w:sz w:val="24"/>
          <w:szCs w:val="24"/>
        </w:rPr>
        <w:t>ноочаговым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инфекциям. Частота посещения человеком природных очагов в связи с социальными моментами и определяет заболеваемость людей.</w:t>
      </w:r>
      <w:r w:rsidR="002C2C75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 xml:space="preserve">Заболевания домашних животных (бруцеллез, сибирская язва и др.) формируют так называемые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антропургические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очаги зоонозов. Человек, вместе с домашними животными, приближаясь или вторгаясь в зону обитания диких животных, невольно способствует включению в эпизоотологический процесс своих домашних животных, а это создает угрозу здоровью людей (лептоспироз, бешенство).</w:t>
      </w:r>
      <w:r w:rsidR="002C2C75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 xml:space="preserve">Синантропные животные (крысы, домовые мыши, голуби и др.) либо са­ми страдают и вовлечены в эпизоотический процесс (орнитоз), либо являются связующим звеном между эпизоотиями среди диких животных и человеком. Таким образом, проявление эпидемического процесса при зоонозах зависит от особенностей </w:t>
      </w:r>
      <w:r w:rsidRPr="008E7E9D">
        <w:rPr>
          <w:rFonts w:ascii="Times New Roman" w:hAnsi="Times New Roman" w:cs="Times New Roman"/>
          <w:sz w:val="24"/>
          <w:szCs w:val="24"/>
        </w:rPr>
        <w:lastRenderedPageBreak/>
        <w:t>эпизоотического процесса (зависимый эпизоотический процесс).</w:t>
      </w:r>
      <w:r w:rsidR="002C2C75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>Эволюционно сформировавшаяся система перемещения паразита из од­ной особи хозяина в другую, обеспечивающа</w:t>
      </w:r>
      <w:r w:rsidR="00903574">
        <w:rPr>
          <w:rFonts w:ascii="Times New Roman" w:hAnsi="Times New Roman" w:cs="Times New Roman"/>
          <w:sz w:val="24"/>
          <w:szCs w:val="24"/>
        </w:rPr>
        <w:t>я сохранение паразитического вид</w:t>
      </w:r>
      <w:r w:rsidRPr="008E7E9D">
        <w:rPr>
          <w:rFonts w:ascii="Times New Roman" w:hAnsi="Times New Roman" w:cs="Times New Roman"/>
          <w:sz w:val="24"/>
          <w:szCs w:val="24"/>
        </w:rPr>
        <w:t>а в природе, определяет опасность заражения человека, мощность механизма передачи (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>трансмиссивный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>, контактный, фекально-оральный, аэрозольный), разнообразие путей передачи инфекции.</w:t>
      </w:r>
      <w:r w:rsidR="002C2C75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>Риск заражения многими зоонозами имеет выраженную социальную и профессиональную специфику: заболеваемость сельского населения выше, чем городского.</w:t>
      </w:r>
      <w:r w:rsidR="002C2C75" w:rsidRPr="008E7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b/>
          <w:i/>
          <w:sz w:val="24"/>
          <w:szCs w:val="24"/>
        </w:rPr>
        <w:t>Система эпидемиологического надзора</w:t>
      </w:r>
      <w:r w:rsidR="002245E2" w:rsidRPr="008E7E9D">
        <w:rPr>
          <w:rFonts w:ascii="Times New Roman" w:hAnsi="Times New Roman" w:cs="Times New Roman"/>
          <w:b/>
          <w:i/>
          <w:sz w:val="24"/>
          <w:szCs w:val="24"/>
        </w:rPr>
        <w:t>, профилактические и противоэпи</w:t>
      </w:r>
      <w:r w:rsidRPr="008E7E9D">
        <w:rPr>
          <w:rFonts w:ascii="Times New Roman" w:hAnsi="Times New Roman" w:cs="Times New Roman"/>
          <w:b/>
          <w:i/>
          <w:sz w:val="24"/>
          <w:szCs w:val="24"/>
        </w:rPr>
        <w:t>демические мероприятия в отношении инфекций домашних и синантропных животных:</w:t>
      </w:r>
    </w:p>
    <w:p w:rsidR="002C2C75" w:rsidRPr="008E7E9D" w:rsidRDefault="008A0E6E" w:rsidP="0001414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эпизоотолого-эпидемиологического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надзора (объединение усилий ветеринарной и медицинской службы);</w:t>
      </w:r>
    </w:p>
    <w:p w:rsidR="002C2C75" w:rsidRPr="008E7E9D" w:rsidRDefault="008A0E6E" w:rsidP="0001414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>слежение за уровнем и динамикой зоонозных заболеваний, поражающих население определенной территории;</w:t>
      </w:r>
    </w:p>
    <w:p w:rsidR="002C2C75" w:rsidRPr="008E7E9D" w:rsidRDefault="008A0E6E" w:rsidP="0001414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>ветеринарный контроль пищевых продуктов животного происхождения;</w:t>
      </w:r>
    </w:p>
    <w:p w:rsidR="002C2C75" w:rsidRPr="008E7E9D" w:rsidRDefault="008A0E6E" w:rsidP="0001414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>наблюдение за популяцией возбудителя с изучением их молекулярно-генетических характеристик;</w:t>
      </w:r>
    </w:p>
    <w:p w:rsidR="002C2C75" w:rsidRPr="008E7E9D" w:rsidRDefault="008A0E6E" w:rsidP="0001414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>дезинсекция и дератизация;</w:t>
      </w:r>
    </w:p>
    <w:p w:rsidR="002C2C75" w:rsidRPr="008E7E9D" w:rsidRDefault="008A0E6E" w:rsidP="0001414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>вакцинация групп риска (при наличии системы специфической профилактики);</w:t>
      </w:r>
    </w:p>
    <w:p w:rsidR="008A0E6E" w:rsidRPr="008E7E9D" w:rsidRDefault="008A0E6E" w:rsidP="0001414A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>экстренная профилактика.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7E9D">
        <w:rPr>
          <w:rFonts w:ascii="Times New Roman" w:hAnsi="Times New Roman" w:cs="Times New Roman"/>
          <w:b/>
          <w:i/>
          <w:sz w:val="24"/>
          <w:szCs w:val="24"/>
        </w:rPr>
        <w:t xml:space="preserve">Система эпидемиологического надзора, профилактические и </w:t>
      </w:r>
      <w:proofErr w:type="gramStart"/>
      <w:r w:rsidRPr="008E7E9D">
        <w:rPr>
          <w:rFonts w:ascii="Times New Roman" w:hAnsi="Times New Roman" w:cs="Times New Roman"/>
          <w:b/>
          <w:i/>
          <w:sz w:val="24"/>
          <w:szCs w:val="24"/>
        </w:rPr>
        <w:t>противоэпи­демические</w:t>
      </w:r>
      <w:proofErr w:type="gramEnd"/>
      <w:r w:rsidRPr="008E7E9D">
        <w:rPr>
          <w:rFonts w:ascii="Times New Roman" w:hAnsi="Times New Roman" w:cs="Times New Roman"/>
          <w:b/>
          <w:i/>
          <w:sz w:val="24"/>
          <w:szCs w:val="24"/>
        </w:rPr>
        <w:t xml:space="preserve"> мероприятия при </w:t>
      </w:r>
      <w:proofErr w:type="spellStart"/>
      <w:r w:rsidRPr="008E7E9D">
        <w:rPr>
          <w:rFonts w:ascii="Times New Roman" w:hAnsi="Times New Roman" w:cs="Times New Roman"/>
          <w:b/>
          <w:i/>
          <w:sz w:val="24"/>
          <w:szCs w:val="24"/>
        </w:rPr>
        <w:t>природноочаговых</w:t>
      </w:r>
      <w:proofErr w:type="spellEnd"/>
      <w:r w:rsidRPr="008E7E9D">
        <w:rPr>
          <w:rFonts w:ascii="Times New Roman" w:hAnsi="Times New Roman" w:cs="Times New Roman"/>
          <w:b/>
          <w:i/>
          <w:sz w:val="24"/>
          <w:szCs w:val="24"/>
        </w:rPr>
        <w:t xml:space="preserve"> зоонозах:</w:t>
      </w:r>
    </w:p>
    <w:p w:rsidR="002C2C75" w:rsidRPr="008E7E9D" w:rsidRDefault="008A0E6E" w:rsidP="0001414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>организация эпидемиологического надзора с учетом специфики нозологической формы зоонозной болезни (чума, клещевой энцефалит и др.), с учетом краевых особенностей жизни населения и те</w:t>
      </w:r>
      <w:r w:rsidR="00903574">
        <w:rPr>
          <w:rFonts w:ascii="Times New Roman" w:hAnsi="Times New Roman" w:cs="Times New Roman"/>
          <w:sz w:val="24"/>
          <w:szCs w:val="24"/>
        </w:rPr>
        <w:t>рритории, на которой осуществля</w:t>
      </w:r>
      <w:r w:rsidRPr="008E7E9D">
        <w:rPr>
          <w:rFonts w:ascii="Times New Roman" w:hAnsi="Times New Roman" w:cs="Times New Roman"/>
          <w:sz w:val="24"/>
          <w:szCs w:val="24"/>
        </w:rPr>
        <w:t>ется надзор;</w:t>
      </w:r>
    </w:p>
    <w:p w:rsidR="002C2C75" w:rsidRPr="008E7E9D" w:rsidRDefault="008A0E6E" w:rsidP="0001414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>вакцинация групп риска; экстренная профилактика;</w:t>
      </w:r>
    </w:p>
    <w:p w:rsidR="002C2C75" w:rsidRPr="008E7E9D" w:rsidRDefault="008A0E6E" w:rsidP="0001414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>экстренная профилактика;</w:t>
      </w:r>
    </w:p>
    <w:p w:rsidR="008A0E6E" w:rsidRPr="008E7E9D" w:rsidRDefault="008A0E6E" w:rsidP="0001414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>санитарно-просветительная работа среди населения.</w:t>
      </w:r>
    </w:p>
    <w:p w:rsidR="008A0E6E" w:rsidRPr="008E7E9D" w:rsidRDefault="008A0E6E" w:rsidP="002C2C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9D">
        <w:rPr>
          <w:rFonts w:ascii="Times New Roman" w:hAnsi="Times New Roman" w:cs="Times New Roman"/>
          <w:b/>
          <w:sz w:val="24"/>
          <w:szCs w:val="24"/>
        </w:rPr>
        <w:t>Сальмонеллез</w:t>
      </w:r>
    </w:p>
    <w:p w:rsidR="008A0E6E" w:rsidRPr="008E7E9D" w:rsidRDefault="002C2C75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0E6E" w:rsidRPr="008E7E9D">
        <w:rPr>
          <w:rFonts w:ascii="Times New Roman" w:hAnsi="Times New Roman" w:cs="Times New Roman"/>
          <w:i/>
          <w:sz w:val="24"/>
          <w:szCs w:val="24"/>
        </w:rPr>
        <w:t>Сальмонеллез</w:t>
      </w:r>
      <w:r w:rsidR="008A0E6E" w:rsidRPr="008E7E9D">
        <w:rPr>
          <w:rFonts w:ascii="Times New Roman" w:hAnsi="Times New Roman" w:cs="Times New Roman"/>
          <w:sz w:val="24"/>
          <w:szCs w:val="24"/>
        </w:rPr>
        <w:t xml:space="preserve"> - острая зоонозная инфекция, характеризующаяся поражением органов пищеварения с</w:t>
      </w:r>
      <w:r w:rsidR="00903574">
        <w:rPr>
          <w:rFonts w:ascii="Times New Roman" w:hAnsi="Times New Roman" w:cs="Times New Roman"/>
          <w:sz w:val="24"/>
          <w:szCs w:val="24"/>
        </w:rPr>
        <w:t xml:space="preserve"> развитием интоксикации и </w:t>
      </w:r>
      <w:proofErr w:type="spellStart"/>
      <w:r w:rsidR="00903574">
        <w:rPr>
          <w:rFonts w:ascii="Times New Roman" w:hAnsi="Times New Roman" w:cs="Times New Roman"/>
          <w:sz w:val="24"/>
          <w:szCs w:val="24"/>
        </w:rPr>
        <w:t>водно</w:t>
      </w:r>
      <w:r w:rsidR="008A0E6E" w:rsidRPr="008E7E9D">
        <w:rPr>
          <w:rFonts w:ascii="Times New Roman" w:hAnsi="Times New Roman" w:cs="Times New Roman"/>
          <w:sz w:val="24"/>
          <w:szCs w:val="24"/>
        </w:rPr>
        <w:t>электролитных</w:t>
      </w:r>
      <w:proofErr w:type="spellEnd"/>
      <w:r w:rsidR="008A0E6E" w:rsidRPr="008E7E9D">
        <w:rPr>
          <w:rFonts w:ascii="Times New Roman" w:hAnsi="Times New Roman" w:cs="Times New Roman"/>
          <w:sz w:val="24"/>
          <w:szCs w:val="24"/>
        </w:rPr>
        <w:t xml:space="preserve"> нарушений.</w:t>
      </w:r>
      <w:r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="008A0E6E" w:rsidRPr="008E7E9D">
        <w:rPr>
          <w:rFonts w:ascii="Times New Roman" w:hAnsi="Times New Roman" w:cs="Times New Roman"/>
          <w:sz w:val="24"/>
          <w:szCs w:val="24"/>
        </w:rPr>
        <w:t xml:space="preserve">Возбудители - грамотрицательные палочки рода </w:t>
      </w:r>
      <w:proofErr w:type="spellStart"/>
      <w:r w:rsidR="008A0E6E" w:rsidRPr="008E7E9D">
        <w:rPr>
          <w:rFonts w:ascii="Times New Roman" w:hAnsi="Times New Roman" w:cs="Times New Roman"/>
          <w:sz w:val="24"/>
          <w:szCs w:val="24"/>
        </w:rPr>
        <w:t>Salmonella</w:t>
      </w:r>
      <w:proofErr w:type="spellEnd"/>
      <w:r w:rsidR="008A0E6E" w:rsidRPr="008E7E9D">
        <w:rPr>
          <w:rFonts w:ascii="Times New Roman" w:hAnsi="Times New Roman" w:cs="Times New Roman"/>
          <w:sz w:val="24"/>
          <w:szCs w:val="24"/>
        </w:rPr>
        <w:t xml:space="preserve"> семейства </w:t>
      </w:r>
      <w:proofErr w:type="spellStart"/>
      <w:r w:rsidR="008A0E6E" w:rsidRPr="008E7E9D">
        <w:rPr>
          <w:rFonts w:ascii="Times New Roman" w:hAnsi="Times New Roman" w:cs="Times New Roman"/>
          <w:sz w:val="24"/>
          <w:szCs w:val="24"/>
        </w:rPr>
        <w:t>Enterobacteriaceae</w:t>
      </w:r>
      <w:proofErr w:type="spellEnd"/>
      <w:r w:rsidR="008A0E6E" w:rsidRPr="008E7E9D">
        <w:rPr>
          <w:rFonts w:ascii="Times New Roman" w:hAnsi="Times New Roman" w:cs="Times New Roman"/>
          <w:sz w:val="24"/>
          <w:szCs w:val="24"/>
        </w:rPr>
        <w:t xml:space="preserve">, объединяющего более 2300 </w:t>
      </w:r>
      <w:proofErr w:type="spellStart"/>
      <w:r w:rsidR="008A0E6E" w:rsidRPr="008E7E9D">
        <w:rPr>
          <w:rFonts w:ascii="Times New Roman" w:hAnsi="Times New Roman" w:cs="Times New Roman"/>
          <w:sz w:val="24"/>
          <w:szCs w:val="24"/>
        </w:rPr>
        <w:t>сероваров</w:t>
      </w:r>
      <w:proofErr w:type="spellEnd"/>
      <w:r w:rsidR="008A0E6E" w:rsidRPr="008E7E9D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8A0E6E" w:rsidRPr="008E7E9D">
        <w:rPr>
          <w:rFonts w:ascii="Times New Roman" w:hAnsi="Times New Roman" w:cs="Times New Roman"/>
          <w:sz w:val="24"/>
          <w:szCs w:val="24"/>
        </w:rPr>
        <w:t>эпидемиологиче­ском</w:t>
      </w:r>
      <w:proofErr w:type="gramEnd"/>
      <w:r w:rsidR="008A0E6E" w:rsidRPr="008E7E9D">
        <w:rPr>
          <w:rFonts w:ascii="Times New Roman" w:hAnsi="Times New Roman" w:cs="Times New Roman"/>
          <w:sz w:val="24"/>
          <w:szCs w:val="24"/>
        </w:rPr>
        <w:t xml:space="preserve"> отношении для человека наиболее значимы S. </w:t>
      </w:r>
      <w:proofErr w:type="spellStart"/>
      <w:r w:rsidR="008A0E6E" w:rsidRPr="008E7E9D">
        <w:rPr>
          <w:rFonts w:ascii="Times New Roman" w:hAnsi="Times New Roman" w:cs="Times New Roman"/>
          <w:sz w:val="24"/>
          <w:szCs w:val="24"/>
        </w:rPr>
        <w:t>typhimurium</w:t>
      </w:r>
      <w:proofErr w:type="spellEnd"/>
      <w:r w:rsidR="008A0E6E" w:rsidRPr="008E7E9D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="008A0E6E" w:rsidRPr="008E7E9D">
        <w:rPr>
          <w:rFonts w:ascii="Times New Roman" w:hAnsi="Times New Roman" w:cs="Times New Roman"/>
          <w:sz w:val="24"/>
          <w:szCs w:val="24"/>
        </w:rPr>
        <w:t>enteritidis</w:t>
      </w:r>
      <w:proofErr w:type="spellEnd"/>
      <w:r w:rsidR="008A0E6E" w:rsidRPr="008E7E9D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="008A0E6E" w:rsidRPr="008E7E9D">
        <w:rPr>
          <w:rFonts w:ascii="Times New Roman" w:hAnsi="Times New Roman" w:cs="Times New Roman"/>
          <w:sz w:val="24"/>
          <w:szCs w:val="24"/>
        </w:rPr>
        <w:t>panama</w:t>
      </w:r>
      <w:proofErr w:type="spellEnd"/>
      <w:r w:rsidR="008A0E6E" w:rsidRPr="008E7E9D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="008A0E6E" w:rsidRPr="008E7E9D">
        <w:rPr>
          <w:rFonts w:ascii="Times New Roman" w:hAnsi="Times New Roman" w:cs="Times New Roman"/>
          <w:sz w:val="24"/>
          <w:szCs w:val="24"/>
        </w:rPr>
        <w:t>heidelberg</w:t>
      </w:r>
      <w:proofErr w:type="spellEnd"/>
      <w:r w:rsidR="008A0E6E" w:rsidRPr="008E7E9D">
        <w:rPr>
          <w:rFonts w:ascii="Times New Roman" w:hAnsi="Times New Roman" w:cs="Times New Roman"/>
          <w:sz w:val="24"/>
          <w:szCs w:val="24"/>
        </w:rPr>
        <w:t xml:space="preserve"> и некоторые другие. Сальмонеллы длительно сохраняют­ся во внешней среде: в воде - до 5 </w:t>
      </w:r>
      <w:proofErr w:type="spellStart"/>
      <w:r w:rsidR="008A0E6E" w:rsidRPr="008E7E9D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="008A0E6E" w:rsidRPr="008E7E9D">
        <w:rPr>
          <w:rFonts w:ascii="Times New Roman" w:hAnsi="Times New Roman" w:cs="Times New Roman"/>
          <w:sz w:val="24"/>
          <w:szCs w:val="24"/>
        </w:rPr>
        <w:t xml:space="preserve">, в мясе - до 6 </w:t>
      </w:r>
      <w:proofErr w:type="spellStart"/>
      <w:r w:rsidR="008A0E6E" w:rsidRPr="008E7E9D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="008A0E6E" w:rsidRPr="008E7E9D">
        <w:rPr>
          <w:rFonts w:ascii="Times New Roman" w:hAnsi="Times New Roman" w:cs="Times New Roman"/>
          <w:sz w:val="24"/>
          <w:szCs w:val="24"/>
        </w:rPr>
        <w:t xml:space="preserve">, в сливочном масле -до 4 </w:t>
      </w:r>
      <w:proofErr w:type="spellStart"/>
      <w:r w:rsidR="008A0E6E" w:rsidRPr="008E7E9D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="008A0E6E" w:rsidRPr="008E7E9D">
        <w:rPr>
          <w:rFonts w:ascii="Times New Roman" w:hAnsi="Times New Roman" w:cs="Times New Roman"/>
          <w:sz w:val="24"/>
          <w:szCs w:val="24"/>
        </w:rPr>
        <w:t xml:space="preserve">, в яичном порошке - до 9 </w:t>
      </w:r>
      <w:proofErr w:type="spellStart"/>
      <w:r w:rsidR="008A0E6E" w:rsidRPr="008E7E9D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="008A0E6E" w:rsidRPr="008E7E9D">
        <w:rPr>
          <w:rFonts w:ascii="Times New Roman" w:hAnsi="Times New Roman" w:cs="Times New Roman"/>
          <w:sz w:val="24"/>
          <w:szCs w:val="24"/>
        </w:rPr>
        <w:t xml:space="preserve">, в молочных продуктах - до 1 </w:t>
      </w:r>
      <w:proofErr w:type="spellStart"/>
      <w:r w:rsidR="008A0E6E" w:rsidRPr="008E7E9D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="008A0E6E" w:rsidRPr="008E7E9D">
        <w:rPr>
          <w:rFonts w:ascii="Times New Roman" w:hAnsi="Times New Roman" w:cs="Times New Roman"/>
          <w:sz w:val="24"/>
          <w:szCs w:val="24"/>
        </w:rPr>
        <w:t xml:space="preserve">, в почве - до 18 </w:t>
      </w:r>
      <w:proofErr w:type="spellStart"/>
      <w:r w:rsidR="008A0E6E" w:rsidRPr="008E7E9D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Start"/>
      <w:r w:rsidR="008A0E6E" w:rsidRPr="008E7E9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8A0E6E" w:rsidRPr="008E7E9D">
        <w:rPr>
          <w:rFonts w:ascii="Times New Roman" w:hAnsi="Times New Roman" w:cs="Times New Roman"/>
          <w:sz w:val="24"/>
          <w:szCs w:val="24"/>
        </w:rPr>
        <w:t>ри температуре 70 °С погибают в течении 5-10 мин., при варке яиц сохраняют жизнедеятельность в течение 4 минут. В некоторых продуктах (молоко, мясо) сальмонеллы не только</w:t>
      </w:r>
      <w:r w:rsidR="00100B50">
        <w:rPr>
          <w:rFonts w:ascii="Times New Roman" w:hAnsi="Times New Roman" w:cs="Times New Roman"/>
          <w:sz w:val="24"/>
          <w:szCs w:val="24"/>
        </w:rPr>
        <w:t xml:space="preserve"> способны сохраняться, но и раз</w:t>
      </w:r>
      <w:r w:rsidR="008A0E6E" w:rsidRPr="008E7E9D">
        <w:rPr>
          <w:rFonts w:ascii="Times New Roman" w:hAnsi="Times New Roman" w:cs="Times New Roman"/>
          <w:sz w:val="24"/>
          <w:szCs w:val="24"/>
        </w:rPr>
        <w:t xml:space="preserve">множаться. Чувствительны к </w:t>
      </w:r>
      <w:proofErr w:type="spellStart"/>
      <w:r w:rsidR="008A0E6E" w:rsidRPr="008E7E9D">
        <w:rPr>
          <w:rFonts w:ascii="Times New Roman" w:hAnsi="Times New Roman" w:cs="Times New Roman"/>
          <w:sz w:val="24"/>
          <w:szCs w:val="24"/>
        </w:rPr>
        <w:t>дезинфектантам</w:t>
      </w:r>
      <w:proofErr w:type="spellEnd"/>
      <w:r w:rsidR="008A0E6E" w:rsidRPr="008E7E9D">
        <w:rPr>
          <w:rFonts w:ascii="Times New Roman" w:hAnsi="Times New Roman" w:cs="Times New Roman"/>
          <w:sz w:val="24"/>
          <w:szCs w:val="24"/>
        </w:rPr>
        <w:t>, однако известны госпитальные штаммы, отличающиеся множественной уст</w:t>
      </w:r>
      <w:r w:rsidR="00100B50">
        <w:rPr>
          <w:rFonts w:ascii="Times New Roman" w:hAnsi="Times New Roman" w:cs="Times New Roman"/>
          <w:sz w:val="24"/>
          <w:szCs w:val="24"/>
        </w:rPr>
        <w:t xml:space="preserve">ойчивостью к антибиотикам и </w:t>
      </w:r>
      <w:proofErr w:type="spellStart"/>
      <w:r w:rsidR="00100B50">
        <w:rPr>
          <w:rFonts w:ascii="Times New Roman" w:hAnsi="Times New Roman" w:cs="Times New Roman"/>
          <w:sz w:val="24"/>
          <w:szCs w:val="24"/>
        </w:rPr>
        <w:t>дез</w:t>
      </w:r>
      <w:r w:rsidR="008A0E6E" w:rsidRPr="008E7E9D">
        <w:rPr>
          <w:rFonts w:ascii="Times New Roman" w:hAnsi="Times New Roman" w:cs="Times New Roman"/>
          <w:sz w:val="24"/>
          <w:szCs w:val="24"/>
        </w:rPr>
        <w:t>средствам</w:t>
      </w:r>
      <w:proofErr w:type="spellEnd"/>
      <w:r w:rsidR="008A0E6E" w:rsidRPr="008E7E9D">
        <w:rPr>
          <w:rFonts w:ascii="Times New Roman" w:hAnsi="Times New Roman" w:cs="Times New Roman"/>
          <w:sz w:val="24"/>
          <w:szCs w:val="24"/>
        </w:rPr>
        <w:t>.</w:t>
      </w:r>
      <w:r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="008A0E6E" w:rsidRPr="008E7E9D">
        <w:rPr>
          <w:rFonts w:ascii="Times New Roman" w:hAnsi="Times New Roman" w:cs="Times New Roman"/>
          <w:sz w:val="24"/>
          <w:szCs w:val="24"/>
        </w:rPr>
        <w:t xml:space="preserve">Резервуар и источники инфекции - </w:t>
      </w:r>
      <w:r w:rsidR="00100B50">
        <w:rPr>
          <w:rFonts w:ascii="Times New Roman" w:hAnsi="Times New Roman" w:cs="Times New Roman"/>
          <w:sz w:val="24"/>
          <w:szCs w:val="24"/>
        </w:rPr>
        <w:t>сельскохозяйственные и дикие жи</w:t>
      </w:r>
      <w:r w:rsidR="008A0E6E" w:rsidRPr="008E7E9D">
        <w:rPr>
          <w:rFonts w:ascii="Times New Roman" w:hAnsi="Times New Roman" w:cs="Times New Roman"/>
          <w:sz w:val="24"/>
          <w:szCs w:val="24"/>
        </w:rPr>
        <w:t>вотные и птицы (больные и носители). Заражение человека происходит при уходе за животными, забое, употреблении инфицированного мяса, молочных продуктов, яиц. Человек может быть источ</w:t>
      </w:r>
      <w:r w:rsidR="0056515E">
        <w:rPr>
          <w:rFonts w:ascii="Times New Roman" w:hAnsi="Times New Roman" w:cs="Times New Roman"/>
          <w:sz w:val="24"/>
          <w:szCs w:val="24"/>
        </w:rPr>
        <w:t>ником инфекции, особенно в усло</w:t>
      </w:r>
      <w:r w:rsidR="008A0E6E" w:rsidRPr="008E7E9D">
        <w:rPr>
          <w:rFonts w:ascii="Times New Roman" w:hAnsi="Times New Roman" w:cs="Times New Roman"/>
          <w:sz w:val="24"/>
          <w:szCs w:val="24"/>
        </w:rPr>
        <w:t>виях стационара.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i/>
          <w:sz w:val="24"/>
          <w:szCs w:val="24"/>
        </w:rPr>
        <w:t>Инкубационный период болезни</w:t>
      </w:r>
      <w:r w:rsidRPr="008E7E9D">
        <w:rPr>
          <w:rFonts w:ascii="Times New Roman" w:hAnsi="Times New Roman" w:cs="Times New Roman"/>
          <w:sz w:val="24"/>
          <w:szCs w:val="24"/>
        </w:rPr>
        <w:t xml:space="preserve"> - от 2х часов до 2 - 3 дней, в среднем 12 - 24 часа. Длительность заразного периода определяет срок и харак</w:t>
      </w:r>
      <w:r w:rsidR="00100B50">
        <w:rPr>
          <w:rFonts w:ascii="Times New Roman" w:hAnsi="Times New Roman" w:cs="Times New Roman"/>
          <w:sz w:val="24"/>
          <w:szCs w:val="24"/>
        </w:rPr>
        <w:t>тер бо</w:t>
      </w:r>
      <w:r w:rsidRPr="008E7E9D">
        <w:rPr>
          <w:rFonts w:ascii="Times New Roman" w:hAnsi="Times New Roman" w:cs="Times New Roman"/>
          <w:sz w:val="24"/>
          <w:szCs w:val="24"/>
        </w:rPr>
        <w:t xml:space="preserve">лезни: у животных - до </w:t>
      </w:r>
      <w:r w:rsidRPr="008E7E9D">
        <w:rPr>
          <w:rFonts w:ascii="Times New Roman" w:hAnsi="Times New Roman" w:cs="Times New Roman"/>
          <w:sz w:val="24"/>
          <w:szCs w:val="24"/>
        </w:rPr>
        <w:lastRenderedPageBreak/>
        <w:t xml:space="preserve">нескольких месяцев, у человека - от нескольких дней до 3 недель,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реконвалесцентное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носительство - до 1 года.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b/>
          <w:i/>
          <w:sz w:val="24"/>
          <w:szCs w:val="24"/>
        </w:rPr>
        <w:t>Механизм передачи</w:t>
      </w:r>
      <w:r w:rsidRPr="008E7E9D">
        <w:rPr>
          <w:rFonts w:ascii="Times New Roman" w:hAnsi="Times New Roman" w:cs="Times New Roman"/>
          <w:sz w:val="24"/>
          <w:szCs w:val="24"/>
        </w:rPr>
        <w:t xml:space="preserve"> - фекально-оральный, основной путь передачи -</w:t>
      </w:r>
      <w:r w:rsidR="00100B50" w:rsidRPr="00100B50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>пищевой, возможны водный и контактно-бытовой пути, а также воздушно-пылевой</w:t>
      </w:r>
      <w:r w:rsidR="002C2C75" w:rsidRPr="008E7E9D">
        <w:rPr>
          <w:rFonts w:ascii="Times New Roman" w:hAnsi="Times New Roman" w:cs="Times New Roman"/>
          <w:sz w:val="24"/>
          <w:szCs w:val="24"/>
        </w:rPr>
        <w:t xml:space="preserve">. </w:t>
      </w:r>
      <w:r w:rsidRPr="008E7E9D">
        <w:rPr>
          <w:rFonts w:ascii="Times New Roman" w:hAnsi="Times New Roman" w:cs="Times New Roman"/>
          <w:sz w:val="24"/>
          <w:szCs w:val="24"/>
        </w:rPr>
        <w:t>Естественная восприимчивость высокая, зависит от дозы возбудителя, особенностей его биологических свойств, а также от состояния восприимчивого организма. Постинфекционный иммунитет сохраняется менее года.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i/>
          <w:sz w:val="24"/>
          <w:szCs w:val="24"/>
        </w:rPr>
        <w:t>Основные эпидемиологические признаки.</w:t>
      </w:r>
      <w:r w:rsidR="002B6F02">
        <w:rPr>
          <w:rFonts w:ascii="Times New Roman" w:hAnsi="Times New Roman" w:cs="Times New Roman"/>
          <w:sz w:val="24"/>
          <w:szCs w:val="24"/>
        </w:rPr>
        <w:t xml:space="preserve"> Распространенность повсе</w:t>
      </w:r>
      <w:r w:rsidRPr="008E7E9D">
        <w:rPr>
          <w:rFonts w:ascii="Times New Roman" w:hAnsi="Times New Roman" w:cs="Times New Roman"/>
          <w:sz w:val="24"/>
          <w:szCs w:val="24"/>
        </w:rPr>
        <w:t xml:space="preserve">местная, сальмонеллезы регистрируются в виде спорадической заболеваемости и вспышек, заболеваемость составляет 30 - 80 на 100 </w:t>
      </w:r>
      <w:proofErr w:type="spellStart"/>
      <w:proofErr w:type="gramStart"/>
      <w:r w:rsidRPr="008E7E9D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населения. Самый высокий интенсивный показатель заболеваемости отмечен среди детей раннего возраста. Отмечается рост заболеваемости в летнее время.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i/>
          <w:sz w:val="24"/>
          <w:szCs w:val="24"/>
        </w:rPr>
        <w:t>Профилактические и противоэпидемические мероприятия</w:t>
      </w:r>
      <w:r w:rsidRPr="008E7E9D">
        <w:rPr>
          <w:rFonts w:ascii="Times New Roman" w:hAnsi="Times New Roman" w:cs="Times New Roman"/>
          <w:sz w:val="24"/>
          <w:szCs w:val="24"/>
        </w:rPr>
        <w:t xml:space="preserve">. Основу профилактики сальмонеллеза составляют ветеринарно-санитарные мероприятия, соблюдение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санатарно-гигиенических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правил хранения и приготовления пищевых продуктов, бактериологическое обследование лиц, поступающих на работу в ЛПУ, ДДУ, предприятия пищевой</w:t>
      </w:r>
      <w:r w:rsidR="002B6F02">
        <w:rPr>
          <w:rFonts w:ascii="Times New Roman" w:hAnsi="Times New Roman" w:cs="Times New Roman"/>
          <w:sz w:val="24"/>
          <w:szCs w:val="24"/>
        </w:rPr>
        <w:t xml:space="preserve"> промышленности. Средства специ</w:t>
      </w:r>
      <w:r w:rsidRPr="008E7E9D">
        <w:rPr>
          <w:rFonts w:ascii="Times New Roman" w:hAnsi="Times New Roman" w:cs="Times New Roman"/>
          <w:sz w:val="24"/>
          <w:szCs w:val="24"/>
        </w:rPr>
        <w:t>фической профилактики отсутствуют.</w:t>
      </w:r>
      <w:r w:rsidR="002C2C75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 xml:space="preserve">Госпитализируют больных по клиническим и эпидемическим показаниям. Выписывают из стационара после клинического выздоровления и отрицательного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бакпосева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кала, проведенного через 2 дня после окончания лечения, для декретированной группы - после 2-кратного отрицательного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бакпосева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. При установлении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бактерионосительства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свыше 3 </w:t>
      </w:r>
      <w:r w:rsidR="00934354">
        <w:rPr>
          <w:rFonts w:ascii="Times New Roman" w:hAnsi="Times New Roman" w:cs="Times New Roman"/>
          <w:sz w:val="24"/>
          <w:szCs w:val="24"/>
        </w:rPr>
        <w:t>месяцев дети до 3х лет не допус</w:t>
      </w:r>
      <w:r w:rsidRPr="008E7E9D">
        <w:rPr>
          <w:rFonts w:ascii="Times New Roman" w:hAnsi="Times New Roman" w:cs="Times New Roman"/>
          <w:sz w:val="24"/>
          <w:szCs w:val="24"/>
        </w:rPr>
        <w:t>каются в детские ясли, дома ребенка, дети старше 3х лет допускаются в коллективы, но им запрещается дежурства на пищеблоках, декретированные лица отстраняются от работы по специальности на срок не менее 1 года.</w:t>
      </w:r>
      <w:r w:rsidR="002C2C75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>Для контактных лиц разобщение не применяют: детей и лиц, относящихся к декретированным группам, подвергают</w:t>
      </w:r>
      <w:r w:rsidR="00B509D7">
        <w:rPr>
          <w:rFonts w:ascii="Times New Roman" w:hAnsi="Times New Roman" w:cs="Times New Roman"/>
          <w:sz w:val="24"/>
          <w:szCs w:val="24"/>
        </w:rPr>
        <w:t xml:space="preserve"> однократному бактериологическо</w:t>
      </w:r>
      <w:r w:rsidRPr="008E7E9D">
        <w:rPr>
          <w:rFonts w:ascii="Times New Roman" w:hAnsi="Times New Roman" w:cs="Times New Roman"/>
          <w:sz w:val="24"/>
          <w:szCs w:val="24"/>
        </w:rPr>
        <w:t>му обследованию. В случае госпитальной вспышки на отделение накладывается карантин, прием новых больных до купир</w:t>
      </w:r>
      <w:r w:rsidR="00B509D7">
        <w:rPr>
          <w:rFonts w:ascii="Times New Roman" w:hAnsi="Times New Roman" w:cs="Times New Roman"/>
          <w:sz w:val="24"/>
          <w:szCs w:val="24"/>
        </w:rPr>
        <w:t>ования вспышки прекращается. Де</w:t>
      </w:r>
      <w:r w:rsidRPr="008E7E9D">
        <w:rPr>
          <w:rFonts w:ascii="Times New Roman" w:hAnsi="Times New Roman" w:cs="Times New Roman"/>
          <w:sz w:val="24"/>
          <w:szCs w:val="24"/>
        </w:rPr>
        <w:t>зинфекционные мероприятия направлены на обеззараживание выделений больных, постельных принадлежностей, посуды, предметов ухода за больными, уборочного инвентаря.</w:t>
      </w:r>
      <w:r w:rsidR="002C2C75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 xml:space="preserve">Экстренная профилактика в случае длительного внутрибольничного очага инфекции проводится лечебным бактериофагом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сальмонеллезных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групп 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>АВ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>-CDE.</w:t>
      </w:r>
    </w:p>
    <w:p w:rsidR="008A0E6E" w:rsidRPr="008E7E9D" w:rsidRDefault="008A0E6E" w:rsidP="002C2C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9D">
        <w:rPr>
          <w:rFonts w:ascii="Times New Roman" w:hAnsi="Times New Roman" w:cs="Times New Roman"/>
          <w:b/>
          <w:sz w:val="24"/>
          <w:szCs w:val="24"/>
        </w:rPr>
        <w:t>Сибирская язва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b/>
          <w:i/>
          <w:sz w:val="24"/>
          <w:szCs w:val="24"/>
        </w:rPr>
        <w:t>Сибирская язва</w:t>
      </w:r>
      <w:r w:rsidRPr="008E7E9D">
        <w:rPr>
          <w:rFonts w:ascii="Times New Roman" w:hAnsi="Times New Roman" w:cs="Times New Roman"/>
          <w:sz w:val="24"/>
          <w:szCs w:val="24"/>
        </w:rPr>
        <w:t xml:space="preserve"> - острая зоонозная </w:t>
      </w:r>
      <w:r w:rsidR="002B6F02">
        <w:rPr>
          <w:rFonts w:ascii="Times New Roman" w:hAnsi="Times New Roman" w:cs="Times New Roman"/>
          <w:sz w:val="24"/>
          <w:szCs w:val="24"/>
        </w:rPr>
        <w:t>инфекция, протекающая с выражен</w:t>
      </w:r>
      <w:r w:rsidRPr="008E7E9D">
        <w:rPr>
          <w:rFonts w:ascii="Times New Roman" w:hAnsi="Times New Roman" w:cs="Times New Roman"/>
          <w:sz w:val="24"/>
          <w:szCs w:val="24"/>
        </w:rPr>
        <w:t>ной интоксикацией, образованием карбункулов на коже или в виде сепсиса.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i/>
          <w:sz w:val="24"/>
          <w:szCs w:val="24"/>
        </w:rPr>
        <w:t>Возбудитель</w:t>
      </w:r>
      <w:r w:rsidRPr="008E7E9D">
        <w:rPr>
          <w:rFonts w:ascii="Times New Roman" w:hAnsi="Times New Roman" w:cs="Times New Roman"/>
          <w:sz w:val="24"/>
          <w:szCs w:val="24"/>
        </w:rPr>
        <w:t xml:space="preserve"> - факультативно-анаэробная неподвижная 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>грамположитель­ная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спорообразующая капсулированная бактерия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Bacillus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anthracis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рода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Bacillus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семейства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Bacillaceae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>. Патогенность определ</w:t>
      </w:r>
      <w:r w:rsidR="002B6F02">
        <w:rPr>
          <w:rFonts w:ascii="Times New Roman" w:hAnsi="Times New Roman" w:cs="Times New Roman"/>
          <w:sz w:val="24"/>
          <w:szCs w:val="24"/>
        </w:rPr>
        <w:t>яют наличие капсулы и синтез эк</w:t>
      </w:r>
      <w:r w:rsidRPr="008E7E9D">
        <w:rPr>
          <w:rFonts w:ascii="Times New Roman" w:hAnsi="Times New Roman" w:cs="Times New Roman"/>
          <w:sz w:val="24"/>
          <w:szCs w:val="24"/>
        </w:rPr>
        <w:t xml:space="preserve">зотоксина. Вегетативные формы сибиреязвенной палочки не устойчивы во внешней среде, быстро погибают при нагревании, кипячении, под действием 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>обычных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дезсредств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>. Споры очень устойчивы во внешней среде, в почве сохраняются десятки лет, при 110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гибнут лишь через 5-10 минут, под действием 1% раствора формалина и 10% раствора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- через 2 часа.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b/>
          <w:i/>
          <w:sz w:val="24"/>
          <w:szCs w:val="24"/>
        </w:rPr>
        <w:t>Резервуар и источник инфекции</w:t>
      </w:r>
      <w:r w:rsidRPr="008E7E9D">
        <w:rPr>
          <w:rFonts w:ascii="Times New Roman" w:hAnsi="Times New Roman" w:cs="Times New Roman"/>
          <w:sz w:val="24"/>
          <w:szCs w:val="24"/>
        </w:rPr>
        <w:t xml:space="preserve"> - травоядные животные (крупный и мелкий рогатый скот, лошади, верблюды, свин</w:t>
      </w:r>
      <w:r w:rsidR="002B6F02">
        <w:rPr>
          <w:rFonts w:ascii="Times New Roman" w:hAnsi="Times New Roman" w:cs="Times New Roman"/>
          <w:sz w:val="24"/>
          <w:szCs w:val="24"/>
        </w:rPr>
        <w:t>ьи и др.). Период заразности ис</w:t>
      </w:r>
      <w:r w:rsidRPr="008E7E9D">
        <w:rPr>
          <w:rFonts w:ascii="Times New Roman" w:hAnsi="Times New Roman" w:cs="Times New Roman"/>
          <w:sz w:val="24"/>
          <w:szCs w:val="24"/>
        </w:rPr>
        <w:t xml:space="preserve">точника равен периоду болезни животных, в течение которого они выделяют возбудителей с мочой, калом, кровью. Среди животных 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имеет алиментарный путь передачи возбудителя (при поедании кормов и питье воды, загрязненных спорами сибирской язвы); </w:t>
      </w:r>
      <w:r w:rsidRPr="008E7E9D">
        <w:rPr>
          <w:rFonts w:ascii="Times New Roman" w:hAnsi="Times New Roman" w:cs="Times New Roman"/>
          <w:sz w:val="24"/>
          <w:szCs w:val="24"/>
        </w:rPr>
        <w:lastRenderedPageBreak/>
        <w:t xml:space="preserve">трансмиссивный путь реализуется через укусы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мухжигалок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и слепней. Продукты переработки животного сырья опасны в течение многих лет. Больной человек не представляет опасности для окружающих.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i/>
          <w:sz w:val="24"/>
          <w:szCs w:val="24"/>
        </w:rPr>
        <w:t>Инкубационный период</w:t>
      </w:r>
      <w:r w:rsidRPr="008E7E9D">
        <w:rPr>
          <w:rFonts w:ascii="Times New Roman" w:hAnsi="Times New Roman" w:cs="Times New Roman"/>
          <w:sz w:val="24"/>
          <w:szCs w:val="24"/>
        </w:rPr>
        <w:t xml:space="preserve"> - от нескольких часов до 8 дней, в среднем 2 -3 дня.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i/>
          <w:sz w:val="24"/>
          <w:szCs w:val="24"/>
        </w:rPr>
        <w:t>Механизм передачи</w:t>
      </w:r>
      <w:r w:rsidRPr="008E7E9D">
        <w:rPr>
          <w:rFonts w:ascii="Times New Roman" w:hAnsi="Times New Roman" w:cs="Times New Roman"/>
          <w:sz w:val="24"/>
          <w:szCs w:val="24"/>
        </w:rPr>
        <w:t xml:space="preserve"> разнообразный, наиболее часто контактный (через поврежденные кожные покровы, микротравмы слизистых). Заражение происходит при уходе за больным животным, забое, разделке туш, кулинарной обработке мяса, работе с животным сырьем; крайне редко заражение происходит пищевым и воздушно-пылевым путями.</w:t>
      </w:r>
      <w:r w:rsidR="002C2C75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 xml:space="preserve">Естественная восприимчивость людей невысокая (около 20%) при контактном механизме передачи и практически всеобщая при воздушно-пылевом пути. У 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>переболевших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формируется стойкий иммунитет.</w:t>
      </w:r>
    </w:p>
    <w:p w:rsidR="002042F2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b/>
          <w:i/>
          <w:sz w:val="24"/>
          <w:szCs w:val="24"/>
        </w:rPr>
        <w:t>Основные эпидемиологические признаки.</w:t>
      </w:r>
      <w:r w:rsidRPr="008E7E9D">
        <w:rPr>
          <w:rFonts w:ascii="Times New Roman" w:hAnsi="Times New Roman" w:cs="Times New Roman"/>
          <w:sz w:val="24"/>
          <w:szCs w:val="24"/>
        </w:rPr>
        <w:t xml:space="preserve"> Распространенность 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>повсе­местная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>, заболевания чаще регистрируют в регионах с развитым животноводством. Сезонность летне-осенняя. Случаи сибирской язвы регистрируются в виде спорадической заболеваемости и вспышек.</w:t>
      </w:r>
      <w:r w:rsidR="002042F2" w:rsidRPr="008E7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i/>
          <w:sz w:val="24"/>
          <w:szCs w:val="24"/>
        </w:rPr>
        <w:t>Профилактические и противоэпидемические мероприятия.</w:t>
      </w:r>
      <w:r w:rsidR="002042F2" w:rsidRPr="008E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2F2" w:rsidRPr="008E7E9D">
        <w:rPr>
          <w:rFonts w:ascii="Times New Roman" w:hAnsi="Times New Roman" w:cs="Times New Roman"/>
          <w:sz w:val="24"/>
          <w:szCs w:val="24"/>
        </w:rPr>
        <w:t>Эпиднад</w:t>
      </w:r>
      <w:r w:rsidRPr="008E7E9D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направлен на выявление групп и времени риска, осуществляют активное наблюдение за заболеваемостью с/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животных и лиц из групп риска, проводят регистрацию, учет и расследование всех случаев заболевания.</w:t>
      </w:r>
      <w:r w:rsidR="002042F2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>Профилактические мероприятия вклю</w:t>
      </w:r>
      <w:r w:rsidR="00DA3B8F">
        <w:rPr>
          <w:rFonts w:ascii="Times New Roman" w:hAnsi="Times New Roman" w:cs="Times New Roman"/>
          <w:sz w:val="24"/>
          <w:szCs w:val="24"/>
        </w:rPr>
        <w:t xml:space="preserve">чают в себя ветеринарные и </w:t>
      </w:r>
      <w:proofErr w:type="spellStart"/>
      <w:r w:rsidR="00DA3B8F">
        <w:rPr>
          <w:rFonts w:ascii="Times New Roman" w:hAnsi="Times New Roman" w:cs="Times New Roman"/>
          <w:sz w:val="24"/>
          <w:szCs w:val="24"/>
        </w:rPr>
        <w:t>меди</w:t>
      </w:r>
      <w:r w:rsidRPr="008E7E9D">
        <w:rPr>
          <w:rFonts w:ascii="Times New Roman" w:hAnsi="Times New Roman" w:cs="Times New Roman"/>
          <w:sz w:val="24"/>
          <w:szCs w:val="24"/>
        </w:rPr>
        <w:t>косанитарные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мероприятия (выявление неблагополучных по сибирской язве пунктов, плановая иммунизация животных, контроль за состояние скотомогильников, пастбищ, животноводческих объектов; выявление и госпитализация больных,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вакцинопрофилактика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>).</w:t>
      </w:r>
      <w:r w:rsidR="002042F2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>Иммунопрофилактику осуществляют двукратным введением живой вакцины с интервалом 21 день 1 раз в год среди лиц определенных профессий. Профилактическую дезинфекцию проводят в стационарно неблагополучных по сибирской язве пунктах и животноводческих предприятиях 2 раза в год.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 xml:space="preserve">Больных госпитализируют в инфекционный стационар, диспансерное наблюдение за 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>переболевшими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не регламентировано. За 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>контактными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устанавливают клиническое наблюдение до ликвидации очага.</w:t>
      </w:r>
      <w:r w:rsidR="006A0805" w:rsidRPr="008E7E9D">
        <w:rPr>
          <w:rFonts w:ascii="Times New Roman" w:hAnsi="Times New Roman" w:cs="Times New Roman"/>
          <w:sz w:val="24"/>
          <w:szCs w:val="24"/>
        </w:rPr>
        <w:t xml:space="preserve">  </w:t>
      </w:r>
      <w:r w:rsidRPr="008E7E9D">
        <w:rPr>
          <w:rFonts w:ascii="Times New Roman" w:hAnsi="Times New Roman" w:cs="Times New Roman"/>
          <w:sz w:val="24"/>
          <w:szCs w:val="24"/>
        </w:rPr>
        <w:t>Экстренная профилактика показана в течение первых 5 дней контакта людям, контактировавшим с инфицированным материалом; для этого применяют антибиотики (пенициллины, тетрациклины или другие).</w:t>
      </w:r>
      <w:r w:rsidR="006A0805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 xml:space="preserve">Трупы 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от лабораторно подтвержденной сибирской язвы вскрытию не подвергают, гроб выстилают целлофановой пленкой. Подвергшиеся вскрытию трупы хоронят в гробах, на дно к</w:t>
      </w:r>
      <w:r w:rsidR="00602EEB">
        <w:rPr>
          <w:rFonts w:ascii="Times New Roman" w:hAnsi="Times New Roman" w:cs="Times New Roman"/>
          <w:sz w:val="24"/>
          <w:szCs w:val="24"/>
        </w:rPr>
        <w:t>оторых насыпают слой хлорной из</w:t>
      </w:r>
      <w:r w:rsidRPr="008E7E9D">
        <w:rPr>
          <w:rFonts w:ascii="Times New Roman" w:hAnsi="Times New Roman" w:cs="Times New Roman"/>
          <w:sz w:val="24"/>
          <w:szCs w:val="24"/>
        </w:rPr>
        <w:t>вести. В очаге проводят дезинфекцию.</w:t>
      </w:r>
    </w:p>
    <w:p w:rsidR="008A0E6E" w:rsidRPr="008E7E9D" w:rsidRDefault="008A0E6E" w:rsidP="006A0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9D">
        <w:rPr>
          <w:rFonts w:ascii="Times New Roman" w:hAnsi="Times New Roman" w:cs="Times New Roman"/>
          <w:b/>
          <w:sz w:val="24"/>
          <w:szCs w:val="24"/>
        </w:rPr>
        <w:t>Бруцеллез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b/>
          <w:i/>
          <w:sz w:val="24"/>
          <w:szCs w:val="24"/>
        </w:rPr>
        <w:t>Бруцеллез</w:t>
      </w:r>
      <w:r w:rsidRPr="008E7E9D">
        <w:rPr>
          <w:rFonts w:ascii="Times New Roman" w:hAnsi="Times New Roman" w:cs="Times New Roman"/>
          <w:sz w:val="24"/>
          <w:szCs w:val="24"/>
        </w:rPr>
        <w:t xml:space="preserve"> - зоонозное инфекционно-аллергическое заболевание, протекающее с преимущественным поражением опорно-двигательного аппарата, </w:t>
      </w:r>
      <w:proofErr w:type="spellStart"/>
      <w:proofErr w:type="gramStart"/>
      <w:r w:rsidRPr="008E7E9D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8E7E9D">
        <w:rPr>
          <w:rFonts w:ascii="Times New Roman" w:hAnsi="Times New Roman" w:cs="Times New Roman"/>
          <w:sz w:val="24"/>
          <w:szCs w:val="24"/>
        </w:rPr>
        <w:t>, нервной и половой систем.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b/>
          <w:i/>
          <w:sz w:val="24"/>
          <w:szCs w:val="24"/>
        </w:rPr>
        <w:t>Возбудитель</w:t>
      </w:r>
      <w:r w:rsidRPr="008E7E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>- аэробные грамотрицател</w:t>
      </w:r>
      <w:r w:rsidR="002B6F02">
        <w:rPr>
          <w:rFonts w:ascii="Times New Roman" w:hAnsi="Times New Roman" w:cs="Times New Roman"/>
          <w:sz w:val="24"/>
          <w:szCs w:val="24"/>
        </w:rPr>
        <w:t xml:space="preserve">ьные бактерии рода </w:t>
      </w:r>
      <w:proofErr w:type="spellStart"/>
      <w:r w:rsidR="002B6F02">
        <w:rPr>
          <w:rFonts w:ascii="Times New Roman" w:hAnsi="Times New Roman" w:cs="Times New Roman"/>
          <w:sz w:val="24"/>
          <w:szCs w:val="24"/>
        </w:rPr>
        <w:t>Brucella</w:t>
      </w:r>
      <w:proofErr w:type="spellEnd"/>
      <w:r w:rsidR="002B6F02">
        <w:rPr>
          <w:rFonts w:ascii="Times New Roman" w:hAnsi="Times New Roman" w:cs="Times New Roman"/>
          <w:sz w:val="24"/>
          <w:szCs w:val="24"/>
        </w:rPr>
        <w:t>, со</w:t>
      </w:r>
      <w:r w:rsidRPr="008E7E9D">
        <w:rPr>
          <w:rFonts w:ascii="Times New Roman" w:hAnsi="Times New Roman" w:cs="Times New Roman"/>
          <w:sz w:val="24"/>
          <w:szCs w:val="24"/>
        </w:rPr>
        <w:t xml:space="preserve">стоящего из 6 видов. Для человека наиболее 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>опасны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: В.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melitensis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abortus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canis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Бруцеллы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обладают высокой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ин</w:t>
      </w:r>
      <w:r w:rsidR="002B6F02">
        <w:rPr>
          <w:rFonts w:ascii="Times New Roman" w:hAnsi="Times New Roman" w:cs="Times New Roman"/>
          <w:sz w:val="24"/>
          <w:szCs w:val="24"/>
        </w:rPr>
        <w:t>вазивностью</w:t>
      </w:r>
      <w:proofErr w:type="spellEnd"/>
      <w:r w:rsidR="002B6F02">
        <w:rPr>
          <w:rFonts w:ascii="Times New Roman" w:hAnsi="Times New Roman" w:cs="Times New Roman"/>
          <w:sz w:val="24"/>
          <w:szCs w:val="24"/>
        </w:rPr>
        <w:t>, могут проникать че</w:t>
      </w:r>
      <w:r w:rsidRPr="008E7E9D">
        <w:rPr>
          <w:rFonts w:ascii="Times New Roman" w:hAnsi="Times New Roman" w:cs="Times New Roman"/>
          <w:sz w:val="24"/>
          <w:szCs w:val="24"/>
        </w:rPr>
        <w:t xml:space="preserve">рез неповрежденные слизистые; устойчивы во внешней среде: в воде сохраняются свыше 2 месяцев, в мясе - 3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, в шерсти - до 4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>; погибают при нагревании до 60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- через 30 мин., при кипячении - моментально, чувствительны к растворам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дезсредств</w:t>
      </w:r>
      <w:proofErr w:type="spellEnd"/>
      <w:r w:rsidR="006A0805" w:rsidRPr="008E7E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 xml:space="preserve">Резервуар и источник инфекции - </w:t>
      </w:r>
      <w:r w:rsidR="006A0805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>травоядные животные (крупный и мелкий рогатый скот, свиньи, северные олени, лошади, верблюды и др.), они выделяют возбудитель с молоком, мочой, калом, околоплодной жидкостью.</w:t>
      </w:r>
      <w:proofErr w:type="gramEnd"/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i/>
          <w:sz w:val="24"/>
          <w:szCs w:val="24"/>
        </w:rPr>
        <w:t>Инкубационный период</w:t>
      </w:r>
      <w:r w:rsidRPr="008E7E9D">
        <w:rPr>
          <w:rFonts w:ascii="Times New Roman" w:hAnsi="Times New Roman" w:cs="Times New Roman"/>
          <w:sz w:val="24"/>
          <w:szCs w:val="24"/>
        </w:rPr>
        <w:t xml:space="preserve"> - от одной недели до нескольких месяцев, в среднем 4 недели.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E9D">
        <w:rPr>
          <w:rFonts w:ascii="Times New Roman" w:hAnsi="Times New Roman" w:cs="Times New Roman"/>
          <w:i/>
          <w:sz w:val="24"/>
          <w:szCs w:val="24"/>
        </w:rPr>
        <w:lastRenderedPageBreak/>
        <w:t>Механизм передачи возбудителя</w:t>
      </w:r>
      <w:r w:rsidRPr="008E7E9D">
        <w:rPr>
          <w:rFonts w:ascii="Times New Roman" w:hAnsi="Times New Roman" w:cs="Times New Roman"/>
          <w:sz w:val="24"/>
          <w:szCs w:val="24"/>
        </w:rPr>
        <w:t xml:space="preserve"> - чаще фекально-оральный, возможны контактно-бытовой, аэрозольный (ингаляция воздушно-пылевой смеси, работа с лабораторными культурами) и вертикальный механизмы, возможно заражение детей при кормлении грудным молоком.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Наибольшую опасность представляют сырые молочные продукты, мясо и сырье.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i/>
          <w:sz w:val="24"/>
          <w:szCs w:val="24"/>
        </w:rPr>
        <w:t>Естественная восприимчивость людей высокая.</w:t>
      </w:r>
      <w:r w:rsidRPr="008E7E9D">
        <w:rPr>
          <w:rFonts w:ascii="Times New Roman" w:hAnsi="Times New Roman" w:cs="Times New Roman"/>
          <w:sz w:val="24"/>
          <w:szCs w:val="24"/>
        </w:rPr>
        <w:t xml:space="preserve"> Постинфекционный иммунитет длится 6-9 мес. Повторные заб</w:t>
      </w:r>
      <w:r w:rsidR="00D766D1">
        <w:rPr>
          <w:rFonts w:ascii="Times New Roman" w:hAnsi="Times New Roman" w:cs="Times New Roman"/>
          <w:sz w:val="24"/>
          <w:szCs w:val="24"/>
        </w:rPr>
        <w:t>олевания наблюдают в 2 - 7% слу</w:t>
      </w:r>
      <w:r w:rsidRPr="008E7E9D">
        <w:rPr>
          <w:rFonts w:ascii="Times New Roman" w:hAnsi="Times New Roman" w:cs="Times New Roman"/>
          <w:sz w:val="24"/>
          <w:szCs w:val="24"/>
        </w:rPr>
        <w:t>чаев.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b/>
          <w:i/>
          <w:sz w:val="24"/>
          <w:szCs w:val="24"/>
        </w:rPr>
        <w:t>Основные эпидемиологические признаки.</w:t>
      </w:r>
      <w:r w:rsidR="00D766D1">
        <w:rPr>
          <w:rFonts w:ascii="Times New Roman" w:hAnsi="Times New Roman" w:cs="Times New Roman"/>
          <w:sz w:val="24"/>
          <w:szCs w:val="24"/>
        </w:rPr>
        <w:t xml:space="preserve"> Распространенность повсе</w:t>
      </w:r>
      <w:r w:rsidRPr="008E7E9D">
        <w:rPr>
          <w:rFonts w:ascii="Times New Roman" w:hAnsi="Times New Roman" w:cs="Times New Roman"/>
          <w:sz w:val="24"/>
          <w:szCs w:val="24"/>
        </w:rPr>
        <w:t>местная, заболевания чаще регистрируют в р</w:t>
      </w:r>
      <w:r w:rsidR="00D766D1">
        <w:rPr>
          <w:rFonts w:ascii="Times New Roman" w:hAnsi="Times New Roman" w:cs="Times New Roman"/>
          <w:sz w:val="24"/>
          <w:szCs w:val="24"/>
        </w:rPr>
        <w:t>егионах с развитым животноводст</w:t>
      </w:r>
      <w:r w:rsidRPr="008E7E9D">
        <w:rPr>
          <w:rFonts w:ascii="Times New Roman" w:hAnsi="Times New Roman" w:cs="Times New Roman"/>
          <w:sz w:val="24"/>
          <w:szCs w:val="24"/>
        </w:rPr>
        <w:t>вом. Сезонность весенне-летняя. Случаи сибирской язвы регистрируются в виде спорадической заболеваемости и вспышек.</w:t>
      </w:r>
      <w:r w:rsidR="006A0805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 xml:space="preserve">Профилактические и противоэпидемические мероприятия.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Эпиднадзор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направлен на выявление групп и времени риска, осуществляют активное наблюдение за заболеваемостью с/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животных и лиц из групп риска, проводят регистрацию, учет и расследование всех случаев заболевания.</w:t>
      </w:r>
      <w:r w:rsidR="006A0805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>Персонал, занятый работой с животным</w:t>
      </w:r>
      <w:r w:rsidR="00D766D1">
        <w:rPr>
          <w:rFonts w:ascii="Times New Roman" w:hAnsi="Times New Roman" w:cs="Times New Roman"/>
          <w:sz w:val="24"/>
          <w:szCs w:val="24"/>
        </w:rPr>
        <w:t>и, и поголовье животных в небла</w:t>
      </w:r>
      <w:r w:rsidRPr="008E7E9D">
        <w:rPr>
          <w:rFonts w:ascii="Times New Roman" w:hAnsi="Times New Roman" w:cs="Times New Roman"/>
          <w:sz w:val="24"/>
          <w:szCs w:val="24"/>
        </w:rPr>
        <w:t xml:space="preserve">гополучных районах систематически обследуют на бруцеллез с помощью серологических и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аллергологических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тестов. В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эндемичных</w:t>
      </w:r>
      <w:proofErr w:type="spellEnd"/>
      <w:r w:rsidR="00D766D1">
        <w:rPr>
          <w:rFonts w:ascii="Times New Roman" w:hAnsi="Times New Roman" w:cs="Times New Roman"/>
          <w:sz w:val="24"/>
          <w:szCs w:val="24"/>
        </w:rPr>
        <w:t xml:space="preserve"> районах проводят ак</w:t>
      </w:r>
      <w:r w:rsidRPr="008E7E9D">
        <w:rPr>
          <w:rFonts w:ascii="Times New Roman" w:hAnsi="Times New Roman" w:cs="Times New Roman"/>
          <w:sz w:val="24"/>
          <w:szCs w:val="24"/>
        </w:rPr>
        <w:t>тивную иммунопрофилактику бруцеллеза животных введением живой вакциной. Прививкам подлежат также работники животноводства.</w:t>
      </w:r>
      <w:r w:rsidR="006A0805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>Госпитализация больных только по кл</w:t>
      </w:r>
      <w:r w:rsidR="00D766D1">
        <w:rPr>
          <w:rFonts w:ascii="Times New Roman" w:hAnsi="Times New Roman" w:cs="Times New Roman"/>
          <w:sz w:val="24"/>
          <w:szCs w:val="24"/>
        </w:rPr>
        <w:t>иническим показаниям, диспансер</w:t>
      </w:r>
      <w:r w:rsidRPr="008E7E9D">
        <w:rPr>
          <w:rFonts w:ascii="Times New Roman" w:hAnsi="Times New Roman" w:cs="Times New Roman"/>
          <w:sz w:val="24"/>
          <w:szCs w:val="24"/>
        </w:rPr>
        <w:t xml:space="preserve">ное наблюдение за 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>переболевшими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проводят в течение 2 лет после клинического выздоровления. Контактные подлежат клинико-лабораторному обследованию каждые 3 месяца. Экстренную профилактику проводят антибиотиками.</w:t>
      </w:r>
    </w:p>
    <w:p w:rsidR="008A0E6E" w:rsidRPr="008E7E9D" w:rsidRDefault="008A0E6E" w:rsidP="006A0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9D">
        <w:rPr>
          <w:rFonts w:ascii="Times New Roman" w:hAnsi="Times New Roman" w:cs="Times New Roman"/>
          <w:b/>
          <w:sz w:val="24"/>
          <w:szCs w:val="24"/>
        </w:rPr>
        <w:t>Чума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b/>
          <w:i/>
          <w:sz w:val="24"/>
          <w:szCs w:val="24"/>
        </w:rPr>
        <w:t>Чума</w:t>
      </w:r>
      <w:r w:rsidRPr="008E7E9D">
        <w:rPr>
          <w:rFonts w:ascii="Times New Roman" w:hAnsi="Times New Roman" w:cs="Times New Roman"/>
          <w:sz w:val="24"/>
          <w:szCs w:val="24"/>
        </w:rPr>
        <w:t xml:space="preserve"> - острая трансмиссивная инфекция с тяжелой интоксикацией и серозно-геморрагическим воспалением в лимфатических узлах, легких и других органах, а также возможным развитием сепсиса.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i/>
          <w:sz w:val="24"/>
          <w:szCs w:val="24"/>
        </w:rPr>
        <w:t>Возбудитель -</w:t>
      </w:r>
      <w:r w:rsidRPr="008E7E9D">
        <w:rPr>
          <w:rFonts w:ascii="Times New Roman" w:hAnsi="Times New Roman" w:cs="Times New Roman"/>
          <w:sz w:val="24"/>
          <w:szCs w:val="24"/>
        </w:rPr>
        <w:t xml:space="preserve"> грамотрицательная факультативно-анаэробная бактерия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Yersinia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pestis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рода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Yersinia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семейства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Enterobacteriaceae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>. Содержит более 30 антиг</w:t>
      </w:r>
      <w:r w:rsidR="00872B59">
        <w:rPr>
          <w:rFonts w:ascii="Times New Roman" w:hAnsi="Times New Roman" w:cs="Times New Roman"/>
          <w:sz w:val="24"/>
          <w:szCs w:val="24"/>
        </w:rPr>
        <w:t>енов, экзо</w:t>
      </w:r>
      <w:r w:rsidRPr="008E7E9D">
        <w:rPr>
          <w:rFonts w:ascii="Times New Roman" w:hAnsi="Times New Roman" w:cs="Times New Roman"/>
          <w:sz w:val="24"/>
          <w:szCs w:val="24"/>
        </w:rPr>
        <w:t xml:space="preserve"> и эндотоксины, капсулы и антигены защищают бактерии от фагоцитов, обеспечивая внутриклеточное размножение. Возбудитель хорошо сохраняется в экскретах больных и объектах окружающей среды (в гное бубона - до 1 </w:t>
      </w:r>
      <w:proofErr w:type="spellStart"/>
      <w:proofErr w:type="gramStart"/>
      <w:r w:rsidRPr="008E7E9D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, в трупах животных и людей - до 2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); чувствителен к солнечным лучам, атмосферному кислороду, повышенной температуре,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дезинфектантам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>; хорошо переносит низкие температуры, замораживание.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 xml:space="preserve">Резервуар и источник инфекции - дикие и синантропные грызуны (сурки, суслики, песчанки, полевки, пищухи и др.; синантропные крысы - серая и черная). Имеются данные о роли верблюдов, </w:t>
      </w:r>
      <w:r w:rsidR="0031687C">
        <w:rPr>
          <w:rFonts w:ascii="Times New Roman" w:hAnsi="Times New Roman" w:cs="Times New Roman"/>
          <w:sz w:val="24"/>
          <w:szCs w:val="24"/>
        </w:rPr>
        <w:t>собак и кошек как источников ин</w:t>
      </w:r>
      <w:r w:rsidRPr="008E7E9D">
        <w:rPr>
          <w:rFonts w:ascii="Times New Roman" w:hAnsi="Times New Roman" w:cs="Times New Roman"/>
          <w:sz w:val="24"/>
          <w:szCs w:val="24"/>
        </w:rPr>
        <w:t>фекции для человека. Больной человек является источником инфекции в случае легочной формы чумы, септицемии (через заражение блох), при непоср</w:t>
      </w:r>
      <w:r w:rsidR="0031687C">
        <w:rPr>
          <w:rFonts w:ascii="Times New Roman" w:hAnsi="Times New Roman" w:cs="Times New Roman"/>
          <w:sz w:val="24"/>
          <w:szCs w:val="24"/>
        </w:rPr>
        <w:t>едст</w:t>
      </w:r>
      <w:r w:rsidRPr="008E7E9D">
        <w:rPr>
          <w:rFonts w:ascii="Times New Roman" w:hAnsi="Times New Roman" w:cs="Times New Roman"/>
          <w:sz w:val="24"/>
          <w:szCs w:val="24"/>
        </w:rPr>
        <w:t xml:space="preserve">венном контакте с содержимым чумного бубона. 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>Больной человек (с легочной и септической формами) заразен в период разгара болезни и реконвалесценции.</w:t>
      </w:r>
      <w:proofErr w:type="gramEnd"/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i/>
          <w:sz w:val="24"/>
          <w:szCs w:val="24"/>
        </w:rPr>
        <w:t>Инкубационный период</w:t>
      </w:r>
      <w:r w:rsidRPr="008E7E9D">
        <w:rPr>
          <w:rFonts w:ascii="Times New Roman" w:hAnsi="Times New Roman" w:cs="Times New Roman"/>
          <w:sz w:val="24"/>
          <w:szCs w:val="24"/>
        </w:rPr>
        <w:t xml:space="preserve"> - от нескольких часов до 8 дней, в среднем 1 – 2 дня.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E9D">
        <w:rPr>
          <w:rFonts w:ascii="Times New Roman" w:hAnsi="Times New Roman" w:cs="Times New Roman"/>
          <w:i/>
          <w:sz w:val="24"/>
          <w:szCs w:val="24"/>
        </w:rPr>
        <w:t>Механизм передачи возбудителя</w:t>
      </w:r>
      <w:r w:rsidRPr="008E7E9D">
        <w:rPr>
          <w:rFonts w:ascii="Times New Roman" w:hAnsi="Times New Roman" w:cs="Times New Roman"/>
          <w:sz w:val="24"/>
          <w:szCs w:val="24"/>
        </w:rPr>
        <w:t xml:space="preserve"> - чаще трансмиссивный (через блох); возможны контактный (через поврежденную кожу и слизистые оболочки), аэрозольный (легочная форма чумы, работа с лабораторными культурами) и алиментарный (при употреблении в пищу мяса) пути передачи возбудителя.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Переносчиками возбудителя являются блохи и клещи, поддерживающие 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>эпизооти­ческий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процесс в природе. Заразность блох сохраняется около 7 недель, а по некоторым данным - до 1 года. Человек заражается не столько при укусе блохи, сколько при втирании в кожу ее фекалий или срыгивающих </w:t>
      </w:r>
      <w:r w:rsidRPr="008E7E9D">
        <w:rPr>
          <w:rFonts w:ascii="Times New Roman" w:hAnsi="Times New Roman" w:cs="Times New Roman"/>
          <w:sz w:val="24"/>
          <w:szCs w:val="24"/>
        </w:rPr>
        <w:lastRenderedPageBreak/>
        <w:t>масс.</w:t>
      </w:r>
      <w:r w:rsidR="007A3344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>Естественная восприимчивость людей очень высокая. Повторные заболевания протекают не менее тяжело</w:t>
      </w:r>
      <w:r w:rsidR="007A3344" w:rsidRPr="008E7E9D">
        <w:rPr>
          <w:rFonts w:ascii="Times New Roman" w:hAnsi="Times New Roman" w:cs="Times New Roman"/>
          <w:sz w:val="24"/>
          <w:szCs w:val="24"/>
        </w:rPr>
        <w:t xml:space="preserve">. </w:t>
      </w:r>
      <w:r w:rsidRPr="008E7E9D">
        <w:rPr>
          <w:rFonts w:ascii="Times New Roman" w:hAnsi="Times New Roman" w:cs="Times New Roman"/>
          <w:sz w:val="24"/>
          <w:szCs w:val="24"/>
        </w:rPr>
        <w:t xml:space="preserve">Основные эпидемиологические признаки. Распространенность повсеместная, в РФ зарегистрировано 12 природных очагов чумы. </w:t>
      </w:r>
      <w:r w:rsidR="005F3790">
        <w:rPr>
          <w:rFonts w:ascii="Times New Roman" w:hAnsi="Times New Roman" w:cs="Times New Roman"/>
          <w:sz w:val="24"/>
          <w:szCs w:val="24"/>
        </w:rPr>
        <w:t>Различают два ви</w:t>
      </w:r>
      <w:r w:rsidRPr="008E7E9D">
        <w:rPr>
          <w:rFonts w:ascii="Times New Roman" w:hAnsi="Times New Roman" w:cs="Times New Roman"/>
          <w:sz w:val="24"/>
          <w:szCs w:val="24"/>
        </w:rPr>
        <w:t>да природных очагов: очаги «дикой» и очаги крысиной чумы. В природных очагах чума проявляется в виде эпизоотии среди грызунов и зайцеобразных. Заражение от спящих зимой грызунов происходит в теплое время года, от не спящих зимой грызунов и зайцеобразных заражение имеет два сезонных пика, что связано с периодами размножения зверьков.</w:t>
      </w:r>
      <w:r w:rsidR="007A3344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 xml:space="preserve">Профилактические и противоэпидемические мероприятия. 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>Специфическая профилактика проводится живой вакциной. Вакцинации подлежат лица, постоянно находящиеся в зоне очага, работники противочумных учреждений. Все ЛПУ должны иметь на случай выявления больного чумой определенный запас медикаментов и средств личной защиты и профилактики, а также схему оповещения персонала и передачи информации по вертикали.</w:t>
      </w:r>
      <w:r w:rsidR="00C12B20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>При выявлении больного чумой прин</w:t>
      </w:r>
      <w:r w:rsidR="002B6F02">
        <w:rPr>
          <w:rFonts w:ascii="Times New Roman" w:hAnsi="Times New Roman" w:cs="Times New Roman"/>
          <w:sz w:val="24"/>
          <w:szCs w:val="24"/>
        </w:rPr>
        <w:t>имают срочные меры для локализа</w:t>
      </w:r>
      <w:r w:rsidRPr="008E7E9D">
        <w:rPr>
          <w:rFonts w:ascii="Times New Roman" w:hAnsi="Times New Roman" w:cs="Times New Roman"/>
          <w:sz w:val="24"/>
          <w:szCs w:val="24"/>
        </w:rPr>
        <w:t xml:space="preserve">ции и ликвидации очага. Карантин вводят решением Чрезвычайной 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>противо­эпидемической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комиссии, охватывая им всю </w:t>
      </w:r>
      <w:r w:rsidR="002B6F02">
        <w:rPr>
          <w:rFonts w:ascii="Times New Roman" w:hAnsi="Times New Roman" w:cs="Times New Roman"/>
          <w:sz w:val="24"/>
          <w:szCs w:val="24"/>
        </w:rPr>
        <w:t>территорию очага. Больных госпи</w:t>
      </w:r>
      <w:r w:rsidRPr="008E7E9D">
        <w:rPr>
          <w:rFonts w:ascii="Times New Roman" w:hAnsi="Times New Roman" w:cs="Times New Roman"/>
          <w:sz w:val="24"/>
          <w:szCs w:val="24"/>
        </w:rPr>
        <w:t xml:space="preserve">тализируют в специально организованные госпитали. 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 xml:space="preserve">Выписывают больных при бубонной форме чумы не ранее 4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., при легочной - 6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>. со дня клинического выздоровления и отрицательных результатов бактериологического исследования.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>переболевшим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устанавливают медицинское наблюдение в течение 3 мес. В очаге проводят текущую и заключительную дезинфекцию. Контактные подлежат изоляции, медицинскому наблюдению в течение 6 дней, профилактике антибиотиками.</w:t>
      </w:r>
    </w:p>
    <w:p w:rsidR="008A0E6E" w:rsidRPr="008E7E9D" w:rsidRDefault="008A0E6E" w:rsidP="00C12B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9D">
        <w:rPr>
          <w:rFonts w:ascii="Times New Roman" w:hAnsi="Times New Roman" w:cs="Times New Roman"/>
          <w:b/>
          <w:sz w:val="24"/>
          <w:szCs w:val="24"/>
        </w:rPr>
        <w:t>Туляремия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b/>
          <w:i/>
          <w:sz w:val="24"/>
          <w:szCs w:val="24"/>
        </w:rPr>
        <w:t>Туляремия</w:t>
      </w:r>
      <w:r w:rsidRPr="008E7E9D">
        <w:rPr>
          <w:rFonts w:ascii="Times New Roman" w:hAnsi="Times New Roman" w:cs="Times New Roman"/>
          <w:sz w:val="24"/>
          <w:szCs w:val="24"/>
        </w:rPr>
        <w:t xml:space="preserve"> - острое инфекционно-очаговое заболевание, сопровождающееся интоксикацией и поражением лимфатических узлов, кожных покровов, глаз, зева и легких.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b/>
          <w:i/>
          <w:sz w:val="24"/>
          <w:szCs w:val="24"/>
        </w:rPr>
        <w:t xml:space="preserve">Возбудитель </w:t>
      </w:r>
      <w:r w:rsidRPr="008E7E9D">
        <w:rPr>
          <w:rFonts w:ascii="Times New Roman" w:hAnsi="Times New Roman" w:cs="Times New Roman"/>
          <w:sz w:val="24"/>
          <w:szCs w:val="24"/>
        </w:rPr>
        <w:t xml:space="preserve">- грамотрицательные аэробные капсулированные бактерии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Francisella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tularensis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рода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Francisella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семейства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Brucellaceae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. Возбудитель устойчив во внешней среде: в воде при 4 "С сохраняет жизнеспособность 1 </w:t>
      </w:r>
      <w:proofErr w:type="spellStart"/>
      <w:proofErr w:type="gramStart"/>
      <w:r w:rsidRPr="008E7E9D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, на соломе и зерне при О °С - до 6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, при 20 - </w:t>
      </w:r>
      <w:r w:rsidR="00DB72A3">
        <w:rPr>
          <w:rFonts w:ascii="Times New Roman" w:hAnsi="Times New Roman" w:cs="Times New Roman"/>
          <w:sz w:val="24"/>
          <w:szCs w:val="24"/>
        </w:rPr>
        <w:t>30 C - до 20 дней. Бактерии чув</w:t>
      </w:r>
      <w:r w:rsidRPr="008E7E9D">
        <w:rPr>
          <w:rFonts w:ascii="Times New Roman" w:hAnsi="Times New Roman" w:cs="Times New Roman"/>
          <w:sz w:val="24"/>
          <w:szCs w:val="24"/>
        </w:rPr>
        <w:t xml:space="preserve">ствительны к высокой температуре и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дезсредствам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(5% раствор фенола, раствор сулемы, 1-2% раствор формалина, 70% этил</w:t>
      </w:r>
      <w:r w:rsidR="00DB72A3">
        <w:rPr>
          <w:rFonts w:ascii="Times New Roman" w:hAnsi="Times New Roman" w:cs="Times New Roman"/>
          <w:sz w:val="24"/>
          <w:szCs w:val="24"/>
        </w:rPr>
        <w:t>овый спирт). Для полного обезза</w:t>
      </w:r>
      <w:r w:rsidRPr="008E7E9D">
        <w:rPr>
          <w:rFonts w:ascii="Times New Roman" w:hAnsi="Times New Roman" w:cs="Times New Roman"/>
          <w:sz w:val="24"/>
          <w:szCs w:val="24"/>
        </w:rPr>
        <w:t>раживания трупов инфицированных животн</w:t>
      </w:r>
      <w:r w:rsidR="00DB72A3">
        <w:rPr>
          <w:rFonts w:ascii="Times New Roman" w:hAnsi="Times New Roman" w:cs="Times New Roman"/>
          <w:sz w:val="24"/>
          <w:szCs w:val="24"/>
        </w:rPr>
        <w:t>ых их следует выдерживать не ме</w:t>
      </w:r>
      <w:r w:rsidRPr="008E7E9D">
        <w:rPr>
          <w:rFonts w:ascii="Times New Roman" w:hAnsi="Times New Roman" w:cs="Times New Roman"/>
          <w:sz w:val="24"/>
          <w:szCs w:val="24"/>
        </w:rPr>
        <w:t xml:space="preserve">нее 1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дезрастворе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, после чего подвергать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автоклавированию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и сжиганию.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 xml:space="preserve">Резервуар и источник инфекции - дикие грызуны,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зайцевидные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>, птицы, собаки, домашние животные. Инфицированность возбудител</w:t>
      </w:r>
      <w:r w:rsidR="006D763A">
        <w:rPr>
          <w:rFonts w:ascii="Times New Roman" w:hAnsi="Times New Roman" w:cs="Times New Roman"/>
          <w:sz w:val="24"/>
          <w:szCs w:val="24"/>
        </w:rPr>
        <w:t xml:space="preserve">ем туляремии пока обнаружена у </w:t>
      </w:r>
      <w:r w:rsidRPr="008E7E9D">
        <w:rPr>
          <w:rFonts w:ascii="Times New Roman" w:hAnsi="Times New Roman" w:cs="Times New Roman"/>
          <w:sz w:val="24"/>
          <w:szCs w:val="24"/>
        </w:rPr>
        <w:t>45 видов животных. Больно</w:t>
      </w:r>
      <w:r w:rsidR="006D763A">
        <w:rPr>
          <w:rFonts w:ascii="Times New Roman" w:hAnsi="Times New Roman" w:cs="Times New Roman"/>
          <w:sz w:val="24"/>
          <w:szCs w:val="24"/>
        </w:rPr>
        <w:t>й человек не опасен для окружаю</w:t>
      </w:r>
      <w:r w:rsidRPr="008E7E9D">
        <w:rPr>
          <w:rFonts w:ascii="Times New Roman" w:hAnsi="Times New Roman" w:cs="Times New Roman"/>
          <w:sz w:val="24"/>
          <w:szCs w:val="24"/>
        </w:rPr>
        <w:t>щих.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i/>
          <w:sz w:val="24"/>
          <w:szCs w:val="24"/>
        </w:rPr>
        <w:t>Инкубационный период</w:t>
      </w:r>
      <w:r w:rsidRPr="008E7E9D">
        <w:rPr>
          <w:rFonts w:ascii="Times New Roman" w:hAnsi="Times New Roman" w:cs="Times New Roman"/>
          <w:sz w:val="24"/>
          <w:szCs w:val="24"/>
        </w:rPr>
        <w:t xml:space="preserve"> - от 1 до 30 дней, в среднем 3 - 7 дней.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E9D">
        <w:rPr>
          <w:rFonts w:ascii="Times New Roman" w:hAnsi="Times New Roman" w:cs="Times New Roman"/>
          <w:i/>
          <w:sz w:val="24"/>
          <w:szCs w:val="24"/>
        </w:rPr>
        <w:t>Механизм передачи возбудителя</w:t>
      </w:r>
      <w:r w:rsidRPr="008E7E9D">
        <w:rPr>
          <w:rFonts w:ascii="Times New Roman" w:hAnsi="Times New Roman" w:cs="Times New Roman"/>
          <w:sz w:val="24"/>
          <w:szCs w:val="24"/>
        </w:rPr>
        <w:t xml:space="preserve"> - ч</w:t>
      </w:r>
      <w:r w:rsidR="00BB3D9C">
        <w:rPr>
          <w:rFonts w:ascii="Times New Roman" w:hAnsi="Times New Roman" w:cs="Times New Roman"/>
          <w:sz w:val="24"/>
          <w:szCs w:val="24"/>
        </w:rPr>
        <w:t>аще трансмиссивный (клещи, кома</w:t>
      </w:r>
      <w:r w:rsidRPr="008E7E9D">
        <w:rPr>
          <w:rFonts w:ascii="Times New Roman" w:hAnsi="Times New Roman" w:cs="Times New Roman"/>
          <w:sz w:val="24"/>
          <w:szCs w:val="24"/>
        </w:rPr>
        <w:t>ры, блохи, слепни и др.); возможны контактный (снятие шкур, сбор павших грызунов), аспирационный (вдыхание инфицированной пыли) и алиментарный (через инфицированные грызунами пищевые продукты и воду) пути передачи возбудителя.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Переносчиками возбудителя в природе являются клещи и другие кровососущие членистоногие, поддерживающие эпизоотический процесс.</w:t>
      </w:r>
      <w:r w:rsidR="00C12B20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>Естественная восприимчивость людей очень высокая (100%).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i/>
          <w:sz w:val="24"/>
          <w:szCs w:val="24"/>
        </w:rPr>
        <w:t>Основные эпидемиологические признаки.</w:t>
      </w:r>
      <w:r w:rsidRPr="008E7E9D">
        <w:rPr>
          <w:rFonts w:ascii="Times New Roman" w:hAnsi="Times New Roman" w:cs="Times New Roman"/>
          <w:sz w:val="24"/>
          <w:szCs w:val="24"/>
        </w:rPr>
        <w:t xml:space="preserve"> Распространенность повсеместная, преимущественно встречается в у</w:t>
      </w:r>
      <w:r w:rsidR="00BB3D9C">
        <w:rPr>
          <w:rFonts w:ascii="Times New Roman" w:hAnsi="Times New Roman" w:cs="Times New Roman"/>
          <w:sz w:val="24"/>
          <w:szCs w:val="24"/>
        </w:rPr>
        <w:t>меренном климатическом поясе Се</w:t>
      </w:r>
      <w:r w:rsidRPr="008E7E9D">
        <w:rPr>
          <w:rFonts w:ascii="Times New Roman" w:hAnsi="Times New Roman" w:cs="Times New Roman"/>
          <w:sz w:val="24"/>
          <w:szCs w:val="24"/>
        </w:rPr>
        <w:t xml:space="preserve">верного полушария. Широкое распространение возбудителя в природе, вовлечение в его циркуляцию большого числа теплокровных животных и членистоногих, обсемененность различных объектов окружающей среды определяют характеристику эпидемического процесса. </w:t>
      </w:r>
      <w:r w:rsidRPr="008E7E9D">
        <w:rPr>
          <w:rFonts w:ascii="Times New Roman" w:hAnsi="Times New Roman" w:cs="Times New Roman"/>
          <w:sz w:val="24"/>
          <w:szCs w:val="24"/>
        </w:rPr>
        <w:lastRenderedPageBreak/>
        <w:t>Выделяют различные типы очагов, каждому из которых соответствуют свои в</w:t>
      </w:r>
      <w:r w:rsidR="00BB3D9C">
        <w:rPr>
          <w:rFonts w:ascii="Times New Roman" w:hAnsi="Times New Roman" w:cs="Times New Roman"/>
          <w:sz w:val="24"/>
          <w:szCs w:val="24"/>
        </w:rPr>
        <w:t>иды животных и кровососущих чле</w:t>
      </w:r>
      <w:r w:rsidRPr="008E7E9D">
        <w:rPr>
          <w:rFonts w:ascii="Times New Roman" w:hAnsi="Times New Roman" w:cs="Times New Roman"/>
          <w:sz w:val="24"/>
          <w:szCs w:val="24"/>
        </w:rPr>
        <w:t xml:space="preserve">нистоногих. Среди 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>заболевших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преобладают мужчины (охотники, рыбаки, сельскохозяйственные рабочие). Характерна </w:t>
      </w:r>
      <w:proofErr w:type="spellStart"/>
      <w:proofErr w:type="gramStart"/>
      <w:r w:rsidR="00DB72A3">
        <w:rPr>
          <w:rFonts w:ascii="Times New Roman" w:hAnsi="Times New Roman" w:cs="Times New Roman"/>
          <w:sz w:val="24"/>
          <w:szCs w:val="24"/>
        </w:rPr>
        <w:t>летнее-</w:t>
      </w:r>
      <w:r w:rsidRPr="008E7E9D">
        <w:rPr>
          <w:rFonts w:ascii="Times New Roman" w:hAnsi="Times New Roman" w:cs="Times New Roman"/>
          <w:sz w:val="24"/>
          <w:szCs w:val="24"/>
        </w:rPr>
        <w:t>осенняя</w:t>
      </w:r>
      <w:proofErr w:type="spellEnd"/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сезонность. Заболеваемость носит спорадический и групповой характер. В отдельные годы отмечают локальные трансмиссивные, промысловые, сельскохозяйственные, водные и другие вспышки. Подъему заболеваемости способствуют сенокос и уборочные работы</w:t>
      </w:r>
      <w:r w:rsidR="00C12B20" w:rsidRPr="008E7E9D">
        <w:rPr>
          <w:rFonts w:ascii="Times New Roman" w:hAnsi="Times New Roman" w:cs="Times New Roman"/>
          <w:sz w:val="24"/>
          <w:szCs w:val="24"/>
        </w:rPr>
        <w:t xml:space="preserve">. </w:t>
      </w:r>
      <w:r w:rsidRPr="008E7E9D">
        <w:rPr>
          <w:rFonts w:ascii="Times New Roman" w:hAnsi="Times New Roman" w:cs="Times New Roman"/>
          <w:sz w:val="24"/>
          <w:szCs w:val="24"/>
        </w:rPr>
        <w:t>Профилактические и противоэпидемические мероприятия. Объем профилактических мероприятий определяет прогноз эпизоотической и эпидемической обстановки по туляремии в конкретных природных очагах с учетом данных слежения за заболеваемостью, циркуляцией возбудителя среди животных и кровососущих членистоногих, контроль за состоянием иммунитета у людей.</w:t>
      </w:r>
    </w:p>
    <w:p w:rsidR="008A0E6E" w:rsidRPr="008E7E9D" w:rsidRDefault="008A0E6E" w:rsidP="00601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9D">
        <w:rPr>
          <w:rFonts w:ascii="Times New Roman" w:hAnsi="Times New Roman" w:cs="Times New Roman"/>
          <w:b/>
          <w:sz w:val="24"/>
          <w:szCs w:val="24"/>
        </w:rPr>
        <w:t>Лептоспироз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b/>
          <w:i/>
          <w:sz w:val="24"/>
          <w:szCs w:val="24"/>
        </w:rPr>
        <w:t>Лептоспироз</w:t>
      </w:r>
      <w:r w:rsidRPr="008E7E9D">
        <w:rPr>
          <w:rFonts w:ascii="Times New Roman" w:hAnsi="Times New Roman" w:cs="Times New Roman"/>
          <w:sz w:val="24"/>
          <w:szCs w:val="24"/>
        </w:rPr>
        <w:t xml:space="preserve"> - острая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природноочаговая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инфекция, сопровождающаяся интоксикацией, геморрагическим синдромом, желтухой с преимущественным поражением почек, печени и нервной системы.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i/>
          <w:sz w:val="24"/>
          <w:szCs w:val="24"/>
        </w:rPr>
        <w:t>Возбудитель</w:t>
      </w:r>
      <w:r w:rsidRPr="008E7E9D">
        <w:rPr>
          <w:rFonts w:ascii="Times New Roman" w:hAnsi="Times New Roman" w:cs="Times New Roman"/>
          <w:sz w:val="24"/>
          <w:szCs w:val="24"/>
        </w:rPr>
        <w:t xml:space="preserve"> - аэробные подвижные спиралевидные бактерии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Leptospira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interrogans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семейства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Leptospiraceae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. Выделяют более 230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сероваров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>патоген­ные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и сапрофитные). Возбудитель устойчив во внешней среде: в сухой почве сохраняется 2-3 часа, в заболоченной - до 2</w:t>
      </w:r>
      <w:r w:rsidR="00096303">
        <w:rPr>
          <w:rFonts w:ascii="Times New Roman" w:hAnsi="Times New Roman" w:cs="Times New Roman"/>
          <w:sz w:val="24"/>
          <w:szCs w:val="24"/>
        </w:rPr>
        <w:t xml:space="preserve">80 суток, на пищевых продуктах </w:t>
      </w:r>
      <w:r w:rsidRPr="008E7E9D">
        <w:rPr>
          <w:rFonts w:ascii="Times New Roman" w:hAnsi="Times New Roman" w:cs="Times New Roman"/>
          <w:sz w:val="24"/>
          <w:szCs w:val="24"/>
        </w:rPr>
        <w:t>1-2 дня; не теряют активности при замораживании. Бактерии чувствительны к действию солнечного света, высоким температурам (при 70 "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погибают 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течение 10 сек.), высушиванию и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дезсредствам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(0,5% раствор фенола - 20 мин).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i/>
          <w:sz w:val="24"/>
          <w:szCs w:val="24"/>
        </w:rPr>
        <w:t>Инкубационный период</w:t>
      </w:r>
      <w:r w:rsidRPr="008E7E9D">
        <w:rPr>
          <w:rFonts w:ascii="Times New Roman" w:hAnsi="Times New Roman" w:cs="Times New Roman"/>
          <w:sz w:val="24"/>
          <w:szCs w:val="24"/>
        </w:rPr>
        <w:t xml:space="preserve"> - от 2 до 30 дней, в среднем 7-10 дней.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i/>
          <w:sz w:val="24"/>
          <w:szCs w:val="24"/>
        </w:rPr>
        <w:t>Механизм передачи возбудителя</w:t>
      </w:r>
      <w:r w:rsidRPr="008E7E9D">
        <w:rPr>
          <w:rFonts w:ascii="Times New Roman" w:hAnsi="Times New Roman" w:cs="Times New Roman"/>
          <w:sz w:val="24"/>
          <w:szCs w:val="24"/>
        </w:rPr>
        <w:t xml:space="preserve"> - фекально-оральный (основной путь передачи - водный); возможен контактный </w:t>
      </w:r>
      <w:r w:rsidR="005F4237">
        <w:rPr>
          <w:rFonts w:ascii="Times New Roman" w:hAnsi="Times New Roman" w:cs="Times New Roman"/>
          <w:sz w:val="24"/>
          <w:szCs w:val="24"/>
        </w:rPr>
        <w:t>механизм (при сельскохозяйствен</w:t>
      </w:r>
      <w:r w:rsidRPr="008E7E9D">
        <w:rPr>
          <w:rFonts w:ascii="Times New Roman" w:hAnsi="Times New Roman" w:cs="Times New Roman"/>
          <w:sz w:val="24"/>
          <w:szCs w:val="24"/>
        </w:rPr>
        <w:t>ных работах).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>Естественная восприимчивость людей высокая.</w:t>
      </w:r>
      <w:r w:rsidR="006013F4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 xml:space="preserve">Основные эпидемиологические признаки. Распространенность повсеместная, преимущественно встречается в тропических странах. Заболевания часто имеют профессиональный характер (сельскохозяйственные рабочие). 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i/>
          <w:sz w:val="24"/>
          <w:szCs w:val="24"/>
        </w:rPr>
        <w:t>Профилактические и противоэпидемические мероприятия.</w:t>
      </w:r>
      <w:r w:rsidRPr="008E7E9D">
        <w:rPr>
          <w:rFonts w:ascii="Times New Roman" w:hAnsi="Times New Roman" w:cs="Times New Roman"/>
          <w:sz w:val="24"/>
          <w:szCs w:val="24"/>
        </w:rPr>
        <w:t xml:space="preserve"> Объем профилактических мероприятий определяет прогноз эпизоотической и эпидемической обстановки по лептоспирозу в конкретных природных очагах с учетом данных слежения за заболеваемостью. Основу профилактики составляют мероприятия по обезвреживанию источников инфекции (дератизация), нейтрализации факторов передачи (индивидуальные средства защиты, личная гигиена), вакцинация угрожаемого контингента. Вакцинируют в плановом порядке и по эпидемиологическим показаниям, применяют живую вакцину, ревакцинацию осуществляют через 1 год.</w:t>
      </w:r>
      <w:r w:rsidR="006013F4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>Госпитализация больных только по клиническим показаниям, разобщение не проводят, карантин не устанавливают. Ди</w:t>
      </w:r>
      <w:r w:rsidR="005F4237">
        <w:rPr>
          <w:rFonts w:ascii="Times New Roman" w:hAnsi="Times New Roman" w:cs="Times New Roman"/>
          <w:sz w:val="24"/>
          <w:szCs w:val="24"/>
        </w:rPr>
        <w:t xml:space="preserve">спансерное наблюдение за </w:t>
      </w:r>
      <w:proofErr w:type="gramStart"/>
      <w:r w:rsidR="005F4237">
        <w:rPr>
          <w:rFonts w:ascii="Times New Roman" w:hAnsi="Times New Roman" w:cs="Times New Roman"/>
          <w:sz w:val="24"/>
          <w:szCs w:val="24"/>
        </w:rPr>
        <w:t>перебо</w:t>
      </w:r>
      <w:r w:rsidRPr="008E7E9D">
        <w:rPr>
          <w:rFonts w:ascii="Times New Roman" w:hAnsi="Times New Roman" w:cs="Times New Roman"/>
          <w:sz w:val="24"/>
          <w:szCs w:val="24"/>
        </w:rPr>
        <w:t>левшими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проводят в течение 6 мес. после клинического выздоровления. Экстренную профилактику проводят антибиотиками, в эпидемическом очаге проводят дератизацию, дезинфекцию.</w:t>
      </w:r>
    </w:p>
    <w:p w:rsidR="008A0E6E" w:rsidRPr="008E7E9D" w:rsidRDefault="008A0E6E" w:rsidP="00520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9D">
        <w:rPr>
          <w:rFonts w:ascii="Times New Roman" w:hAnsi="Times New Roman" w:cs="Times New Roman"/>
          <w:b/>
          <w:sz w:val="24"/>
          <w:szCs w:val="24"/>
        </w:rPr>
        <w:t>Бешенство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E9D">
        <w:rPr>
          <w:rFonts w:ascii="Times New Roman" w:hAnsi="Times New Roman" w:cs="Times New Roman"/>
          <w:b/>
          <w:i/>
          <w:sz w:val="24"/>
          <w:szCs w:val="24"/>
        </w:rPr>
        <w:t>Бешенство</w:t>
      </w:r>
      <w:r w:rsidRPr="008E7E9D">
        <w:rPr>
          <w:rFonts w:ascii="Times New Roman" w:hAnsi="Times New Roman" w:cs="Times New Roman"/>
          <w:sz w:val="24"/>
          <w:szCs w:val="24"/>
        </w:rPr>
        <w:t xml:space="preserve"> - вирусная зоонозная инфекция, передающаяся через укусы и слюну плотоядных, сопровождающаяся дегенерацией нейронов головного и спинного мозга, приводящая к параличу и летальному исходу.</w:t>
      </w:r>
      <w:proofErr w:type="gramEnd"/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i/>
          <w:sz w:val="24"/>
          <w:szCs w:val="24"/>
        </w:rPr>
        <w:t>Возбудитель</w:t>
      </w:r>
      <w:r w:rsidRPr="008E7E9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РНК-геномный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вирус рода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Lissavirus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семейства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Rhab­doviridae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>. Хорошо переносит низкие температуры, но быстро погибает при кипячении, высыхании, под действием ультрафиолетовых лучей, 2% растворов хлорамина, лизола и карболовой кислоты.</w:t>
      </w:r>
      <w:r w:rsidR="00520407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 xml:space="preserve">Резервуар и источник инфекции - инфицированные животные (лисы, волки, </w:t>
      </w:r>
      <w:r w:rsidRPr="008E7E9D">
        <w:rPr>
          <w:rFonts w:ascii="Times New Roman" w:hAnsi="Times New Roman" w:cs="Times New Roman"/>
          <w:sz w:val="24"/>
          <w:szCs w:val="24"/>
        </w:rPr>
        <w:lastRenderedPageBreak/>
        <w:t>собаки, кошки, летучие мыши, грызуны, крупный и мелкий рогатый скот, лошади и др.), они выделяют возбудитель со слюной, которая становится заразной за 8 - 10 дней до начала заболевания.</w:t>
      </w:r>
      <w:r w:rsidRPr="008E7E9D">
        <w:rPr>
          <w:rFonts w:ascii="Times New Roman" w:hAnsi="Times New Roman" w:cs="Times New Roman"/>
          <w:sz w:val="24"/>
          <w:szCs w:val="24"/>
        </w:rPr>
        <w:cr/>
      </w:r>
      <w:r w:rsidRPr="008E7E9D">
        <w:rPr>
          <w:rFonts w:ascii="Times New Roman" w:hAnsi="Times New Roman" w:cs="Times New Roman"/>
          <w:i/>
          <w:sz w:val="24"/>
          <w:szCs w:val="24"/>
        </w:rPr>
        <w:t>Инкубационный период</w:t>
      </w:r>
      <w:r w:rsidRPr="008E7E9D">
        <w:rPr>
          <w:rFonts w:ascii="Times New Roman" w:hAnsi="Times New Roman" w:cs="Times New Roman"/>
          <w:sz w:val="24"/>
          <w:szCs w:val="24"/>
        </w:rPr>
        <w:t xml:space="preserve"> - от 5 дней до 1 года, в среднем 10-60 дней.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i/>
          <w:sz w:val="24"/>
          <w:szCs w:val="24"/>
        </w:rPr>
        <w:t>Механизм передачи возбудителя</w:t>
      </w:r>
      <w:r w:rsidRPr="008E7E9D">
        <w:rPr>
          <w:rFonts w:ascii="Times New Roman" w:hAnsi="Times New Roman" w:cs="Times New Roman"/>
          <w:sz w:val="24"/>
          <w:szCs w:val="24"/>
        </w:rPr>
        <w:t xml:space="preserve"> - контактный, заражение человека происходит при укусах, реже при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ослюнении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больными бешенством животными.</w:t>
      </w:r>
      <w:r w:rsidR="00520407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>Естественная восприимчивость людей не является всеобщей и во многом определяется тяжестью нанесенных повреждений и локализацией укуса.</w:t>
      </w:r>
      <w:r w:rsidR="00520407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 xml:space="preserve">Основные эпидемиологические признаки. Распространенность повсеместная, исключая Австралию и Антарктиду. В России выделяют природные, арктические и.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антропургические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очаги бешенства. Сезонность летне-осенняя.</w:t>
      </w:r>
      <w:r w:rsidR="00520407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 xml:space="preserve">Профилактические и противоэпидемические мероприятия.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Эпиднадзор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включает организацию и проведение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эпизоотолого-эпидемиологического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мониторинга. Профилактические мероприятия включают систематическую плановую борьбу с бешенством среди животных на основе массовых предохранительных прививок, уничтожение бешеных и бродячих собак;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санпросветработу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>, проведение курса профилактической антирабической иммунизации.</w:t>
      </w:r>
      <w:r w:rsidR="00520407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 xml:space="preserve">При укусах, царапинах и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ослюнении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животными людей необходимо обильно промыть раны водой с мылом, обработать края раны 40 </w:t>
      </w:r>
      <w:r w:rsidR="00245B23" w:rsidRPr="00245B23">
        <w:rPr>
          <w:rFonts w:ascii="Times New Roman" w:hAnsi="Times New Roman" w:cs="Times New Roman"/>
          <w:sz w:val="24"/>
          <w:szCs w:val="24"/>
        </w:rPr>
        <w:t>-</w:t>
      </w:r>
      <w:r w:rsidRPr="008E7E9D">
        <w:rPr>
          <w:rFonts w:ascii="Times New Roman" w:hAnsi="Times New Roman" w:cs="Times New Roman"/>
          <w:sz w:val="24"/>
          <w:szCs w:val="24"/>
        </w:rPr>
        <w:t xml:space="preserve"> 70% спиртом, наложить стерильную повязку. В медпункте назначается и проводится курс антирабической вакцинации по различным схемам (вакцины РАБИВАК, КАВ, антирабический иммуноглобулин). Вакцинация против бешенства эффективна лишь при начале курса не позднее 14го дня от момента укуса.</w:t>
      </w:r>
      <w:r w:rsidR="00520407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>Больных изолируют в отдельную пал</w:t>
      </w:r>
      <w:r w:rsidR="00245B23">
        <w:rPr>
          <w:rFonts w:ascii="Times New Roman" w:hAnsi="Times New Roman" w:cs="Times New Roman"/>
          <w:sz w:val="24"/>
          <w:szCs w:val="24"/>
        </w:rPr>
        <w:t>ату. Обслуживающий персонал дол</w:t>
      </w:r>
      <w:r w:rsidRPr="008E7E9D">
        <w:rPr>
          <w:rFonts w:ascii="Times New Roman" w:hAnsi="Times New Roman" w:cs="Times New Roman"/>
          <w:sz w:val="24"/>
          <w:szCs w:val="24"/>
        </w:rPr>
        <w:t>жен работать в защитной одежде. Проводи</w:t>
      </w:r>
      <w:r w:rsidR="00245B23">
        <w:rPr>
          <w:rFonts w:ascii="Times New Roman" w:hAnsi="Times New Roman" w:cs="Times New Roman"/>
          <w:sz w:val="24"/>
          <w:szCs w:val="24"/>
        </w:rPr>
        <w:t>тся текущая и заключительная де</w:t>
      </w:r>
      <w:r w:rsidRPr="008E7E9D">
        <w:rPr>
          <w:rFonts w:ascii="Times New Roman" w:hAnsi="Times New Roman" w:cs="Times New Roman"/>
          <w:sz w:val="24"/>
          <w:szCs w:val="24"/>
        </w:rPr>
        <w:t>зинфекция. Случаи выздоровления неизвестны.</w:t>
      </w:r>
    </w:p>
    <w:p w:rsidR="008A0E6E" w:rsidRPr="008E7E9D" w:rsidRDefault="008A0E6E" w:rsidP="00A13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7E9D">
        <w:rPr>
          <w:rFonts w:ascii="Times New Roman" w:hAnsi="Times New Roman" w:cs="Times New Roman"/>
          <w:b/>
          <w:sz w:val="24"/>
          <w:szCs w:val="24"/>
        </w:rPr>
        <w:t>Хламидиозы</w:t>
      </w:r>
      <w:proofErr w:type="spellEnd"/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E9D">
        <w:rPr>
          <w:rFonts w:ascii="Times New Roman" w:hAnsi="Times New Roman" w:cs="Times New Roman"/>
          <w:b/>
          <w:i/>
          <w:sz w:val="24"/>
          <w:szCs w:val="24"/>
        </w:rPr>
        <w:t>Хламидиозы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- группа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антропонозны</w:t>
      </w:r>
      <w:r w:rsidR="00FD4BD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FD4BD2">
        <w:rPr>
          <w:rFonts w:ascii="Times New Roman" w:hAnsi="Times New Roman" w:cs="Times New Roman"/>
          <w:sz w:val="24"/>
          <w:szCs w:val="24"/>
        </w:rPr>
        <w:t xml:space="preserve"> и зоонозных инфекций, вызывае</w:t>
      </w:r>
      <w:r w:rsidRPr="008E7E9D">
        <w:rPr>
          <w:rFonts w:ascii="Times New Roman" w:hAnsi="Times New Roman" w:cs="Times New Roman"/>
          <w:sz w:val="24"/>
          <w:szCs w:val="24"/>
        </w:rPr>
        <w:t xml:space="preserve">мых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хламидиями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. Характеризуются острым </w:t>
      </w:r>
      <w:r w:rsidR="00FD4BD2">
        <w:rPr>
          <w:rFonts w:ascii="Times New Roman" w:hAnsi="Times New Roman" w:cs="Times New Roman"/>
          <w:sz w:val="24"/>
          <w:szCs w:val="24"/>
        </w:rPr>
        <w:t>или хроническим течением с пора</w:t>
      </w:r>
      <w:r w:rsidRPr="008E7E9D">
        <w:rPr>
          <w:rFonts w:ascii="Times New Roman" w:hAnsi="Times New Roman" w:cs="Times New Roman"/>
          <w:sz w:val="24"/>
          <w:szCs w:val="24"/>
        </w:rPr>
        <w:t>жением внутренних органов, лимфатических узлов, глаз, суставов, слизистых оболочек.</w:t>
      </w:r>
      <w:r w:rsidR="00A132AF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 xml:space="preserve">Возбудители относят к роду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Chlamydia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семейства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Chlamydiaceae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. Род включает 3 вида: С.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trachomatis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psittaci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Хламидии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занимают промежуточное положение между бактериями, риккетсиями и вирусами. От прочих бактерий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хламидии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и риккетсии отличает облигатный внутриклеточный паразитизм. Чувствительны к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дезсредствам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. К 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>зоонозным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хламидиозам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относят орнитоз,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генерализованный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хламидиоз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ати</w:t>
      </w:r>
      <w:r w:rsidR="00FD4BD2">
        <w:rPr>
          <w:rFonts w:ascii="Times New Roman" w:hAnsi="Times New Roman" w:cs="Times New Roman"/>
          <w:sz w:val="24"/>
          <w:szCs w:val="24"/>
        </w:rPr>
        <w:t>пичные</w:t>
      </w:r>
      <w:proofErr w:type="spellEnd"/>
      <w:r w:rsidR="00FD4BD2">
        <w:rPr>
          <w:rFonts w:ascii="Times New Roman" w:hAnsi="Times New Roman" w:cs="Times New Roman"/>
          <w:sz w:val="24"/>
          <w:szCs w:val="24"/>
        </w:rPr>
        <w:t xml:space="preserve"> пневмонии, артрит, </w:t>
      </w:r>
      <w:proofErr w:type="spellStart"/>
      <w:r w:rsidR="00FD4BD2">
        <w:rPr>
          <w:rFonts w:ascii="Times New Roman" w:hAnsi="Times New Roman" w:cs="Times New Roman"/>
          <w:sz w:val="24"/>
          <w:szCs w:val="24"/>
        </w:rPr>
        <w:t>пиело</w:t>
      </w:r>
      <w:r w:rsidRPr="008E7E9D">
        <w:rPr>
          <w:rFonts w:ascii="Times New Roman" w:hAnsi="Times New Roman" w:cs="Times New Roman"/>
          <w:sz w:val="24"/>
          <w:szCs w:val="24"/>
        </w:rPr>
        <w:t>нефрит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>.</w:t>
      </w:r>
      <w:r w:rsidR="00A132AF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 xml:space="preserve">Источник инфекции - больные и носители.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Хламидии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паразитируют в организме человека, млекопитающих и птиц. Переносчиками являются вши, блохи, клещи.</w:t>
      </w:r>
      <w:r w:rsidR="00A132AF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i/>
          <w:sz w:val="24"/>
          <w:szCs w:val="24"/>
        </w:rPr>
        <w:t>Механизм передачи</w:t>
      </w:r>
      <w:r w:rsidRPr="008E7E9D">
        <w:rPr>
          <w:rFonts w:ascii="Times New Roman" w:hAnsi="Times New Roman" w:cs="Times New Roman"/>
          <w:sz w:val="24"/>
          <w:szCs w:val="24"/>
        </w:rPr>
        <w:t xml:space="preserve"> - аэрозольный и контактный.</w:t>
      </w:r>
      <w:r w:rsidR="00A132AF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i/>
          <w:sz w:val="24"/>
          <w:szCs w:val="24"/>
        </w:rPr>
        <w:t>Восприимчивость</w:t>
      </w:r>
      <w:r w:rsidRPr="008E7E9D">
        <w:rPr>
          <w:rFonts w:ascii="Times New Roman" w:hAnsi="Times New Roman" w:cs="Times New Roman"/>
          <w:sz w:val="24"/>
          <w:szCs w:val="24"/>
        </w:rPr>
        <w:t xml:space="preserve"> - высокая, иммунитет слабый.</w:t>
      </w:r>
      <w:r w:rsidR="00A132AF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 xml:space="preserve">Многообразие клинических форм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хламидиозов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и отсутствие у последних характерных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патогномоничных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симптомов представляют большие сложности для специалистов, изучающих эти заболевания.</w:t>
      </w:r>
      <w:r w:rsidR="00A132AF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>Профилактические и противоэ</w:t>
      </w:r>
      <w:r w:rsidR="00FD4BD2">
        <w:rPr>
          <w:rFonts w:ascii="Times New Roman" w:hAnsi="Times New Roman" w:cs="Times New Roman"/>
          <w:sz w:val="24"/>
          <w:szCs w:val="24"/>
        </w:rPr>
        <w:t>пидемические мероприятия. Профи</w:t>
      </w:r>
      <w:r w:rsidRPr="008E7E9D">
        <w:rPr>
          <w:rFonts w:ascii="Times New Roman" w:hAnsi="Times New Roman" w:cs="Times New Roman"/>
          <w:sz w:val="24"/>
          <w:szCs w:val="24"/>
        </w:rPr>
        <w:t>лактические мероприятия включают борьбу с педикулезом (механические, физические и химические способы дезинфек</w:t>
      </w:r>
      <w:r w:rsidR="00FD4BD2">
        <w:rPr>
          <w:rFonts w:ascii="Times New Roman" w:hAnsi="Times New Roman" w:cs="Times New Roman"/>
          <w:sz w:val="24"/>
          <w:szCs w:val="24"/>
        </w:rPr>
        <w:t xml:space="preserve">ции, </w:t>
      </w:r>
      <w:proofErr w:type="gramStart"/>
      <w:r w:rsidR="00FD4BD2">
        <w:rPr>
          <w:rFonts w:ascii="Times New Roman" w:hAnsi="Times New Roman" w:cs="Times New Roman"/>
          <w:sz w:val="24"/>
          <w:szCs w:val="24"/>
        </w:rPr>
        <w:t>специфическая</w:t>
      </w:r>
      <w:proofErr w:type="gramEnd"/>
      <w:r w:rsidR="00FD4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D2">
        <w:rPr>
          <w:rFonts w:ascii="Times New Roman" w:hAnsi="Times New Roman" w:cs="Times New Roman"/>
          <w:sz w:val="24"/>
          <w:szCs w:val="24"/>
        </w:rPr>
        <w:t>вакцинопрофи</w:t>
      </w:r>
      <w:r w:rsidRPr="008E7E9D">
        <w:rPr>
          <w:rFonts w:ascii="Times New Roman" w:hAnsi="Times New Roman" w:cs="Times New Roman"/>
          <w:sz w:val="24"/>
          <w:szCs w:val="24"/>
        </w:rPr>
        <w:t>лактика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против сыпного тифа); соблюдение санитарно-ветеринарных и личных санитарно-гигиенических правил.</w:t>
      </w:r>
      <w:r w:rsidR="00A132AF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>Противоэпидемические мероприятия включают госпитализацию больных по клиническим и эпидемиологическим показаниям, при сыпном тифе перед госпитализацией проводят полную санитарную обработку с дезинсекцией одежды и белья.</w:t>
      </w:r>
      <w:r w:rsidR="00A132AF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>контактными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с больным сыпным тифом устанавливают медицинское наблюдение в течение 25 дней (с момента санобработки). За лицами, подвергшимся риску заражения орнитозом, наблюдают 30 дней. Экстренную профилактику проводят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доксициклином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, тетрациклином,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рифампицином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>.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E6E" w:rsidRPr="008E7E9D" w:rsidRDefault="008A0E6E" w:rsidP="00A13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E9D">
        <w:rPr>
          <w:rFonts w:ascii="Times New Roman" w:hAnsi="Times New Roman" w:cs="Times New Roman"/>
          <w:b/>
          <w:sz w:val="24"/>
          <w:szCs w:val="24"/>
        </w:rPr>
        <w:t>САПРОНОЗЫ</w:t>
      </w:r>
    </w:p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E9D">
        <w:rPr>
          <w:rFonts w:ascii="Times New Roman" w:hAnsi="Times New Roman" w:cs="Times New Roman"/>
          <w:b/>
          <w:i/>
          <w:sz w:val="24"/>
          <w:szCs w:val="24"/>
        </w:rPr>
        <w:t>Сапронозы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- инфекционные заболев</w:t>
      </w:r>
      <w:r w:rsidR="002245E2" w:rsidRPr="008E7E9D">
        <w:rPr>
          <w:rFonts w:ascii="Times New Roman" w:hAnsi="Times New Roman" w:cs="Times New Roman"/>
          <w:sz w:val="24"/>
          <w:szCs w:val="24"/>
        </w:rPr>
        <w:t>ания людей и животных, резервуа</w:t>
      </w:r>
      <w:r w:rsidRPr="008E7E9D">
        <w:rPr>
          <w:rFonts w:ascii="Times New Roman" w:hAnsi="Times New Roman" w:cs="Times New Roman"/>
          <w:sz w:val="24"/>
          <w:szCs w:val="24"/>
        </w:rPr>
        <w:t xml:space="preserve">ром возбудителей которых является внешняя среда. Возбудители типичных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сапронозов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- естественные обитатели почв или водоемов, либо они колонизируют растения и различные органические субстраты. Их взаимодействие с теплокровными организмами обычно эпизодично и неспецифично. Как случайные паразиты они могут иметь неопределенно много хозяев.</w:t>
      </w:r>
      <w:r w:rsidR="00A132AF" w:rsidRPr="008E7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 xml:space="preserve">Роль резервуара возбудителя выполняют почвы и водоемы с популяциями населяющих их живых существ (простейшие,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синезеленые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водоросли и т.д.), а источником инфекции в типичных случаях являются конкретные субстраты внешней среды - почва, вода и др.</w:t>
      </w:r>
      <w:r w:rsidR="00A132AF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>Как человек, так и теплокровное животное - «биологический тупик» для возбудителя, эстафетная передача которого от особи к особи отсутствует.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>Зако­номерного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механизма передачи возбудителя от одного заболевшего другому нет, а эпидемический процесс представлен независимыми заражениями от общего источника.</w:t>
      </w:r>
    </w:p>
    <w:p w:rsidR="008A0E6E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sz w:val="24"/>
          <w:szCs w:val="24"/>
        </w:rPr>
        <w:t xml:space="preserve">Случайные паразиты могут сохранять жизнеспособность в широком диапазоне важнейших абиотических факторов среды - температуры, влажности,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, органического состава и </w:t>
      </w:r>
      <w:proofErr w:type="spellStart"/>
      <w:proofErr w:type="gramStart"/>
      <w:r w:rsidRPr="008E7E9D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психрофильность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микроорганизмов). Основные механизмы выживания возбудителей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сапронозов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во внешней среде - спорообразование, формирование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биопленок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, некультивируемые формы. Симбиотические связи микробов-сапробионтов с </w:t>
      </w:r>
      <w:r w:rsidR="00310F1D">
        <w:rPr>
          <w:rFonts w:ascii="Times New Roman" w:hAnsi="Times New Roman" w:cs="Times New Roman"/>
          <w:sz w:val="24"/>
          <w:szCs w:val="24"/>
        </w:rPr>
        <w:t>другими микроорганизмами поддер</w:t>
      </w:r>
      <w:r w:rsidRPr="008E7E9D">
        <w:rPr>
          <w:rFonts w:ascii="Times New Roman" w:hAnsi="Times New Roman" w:cs="Times New Roman"/>
          <w:sz w:val="24"/>
          <w:szCs w:val="24"/>
        </w:rPr>
        <w:t xml:space="preserve">живают микробные популяции, так или 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>иначе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благоприятствуя существованию случайных паразитов в почве или воде.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Легионеллы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образуют ассоциации с сине-зелеными водорослями рода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Fischerella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>, получая от них необходимые для роста вещества.</w:t>
      </w:r>
      <w:r w:rsidR="00A132AF" w:rsidRPr="008E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E7E9D">
        <w:rPr>
          <w:rFonts w:ascii="Times New Roman" w:hAnsi="Times New Roman" w:cs="Times New Roman"/>
          <w:sz w:val="24"/>
          <w:szCs w:val="24"/>
        </w:rPr>
        <w:t>Сапронозы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разделяют по природным резервуарам возбудителей, определяющим специфику заражения человека и, соответств</w:t>
      </w:r>
      <w:r w:rsidR="00310F1D">
        <w:rPr>
          <w:rFonts w:ascii="Times New Roman" w:hAnsi="Times New Roman" w:cs="Times New Roman"/>
          <w:sz w:val="24"/>
          <w:szCs w:val="24"/>
        </w:rPr>
        <w:t>енно, эпидемиологиче</w:t>
      </w:r>
      <w:r w:rsidRPr="008E7E9D">
        <w:rPr>
          <w:rFonts w:ascii="Times New Roman" w:hAnsi="Times New Roman" w:cs="Times New Roman"/>
          <w:sz w:val="24"/>
          <w:szCs w:val="24"/>
        </w:rPr>
        <w:t xml:space="preserve">ские проявления различных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сапронозов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2C9B" w:rsidRPr="008E7E9D" w:rsidRDefault="00CC2C9B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52"/>
        <w:gridCol w:w="2642"/>
        <w:gridCol w:w="4085"/>
      </w:tblGrid>
      <w:tr w:rsidR="008A0E6E" w:rsidRPr="008A0E6E" w:rsidTr="00DB3363">
        <w:trPr>
          <w:trHeight w:val="159"/>
        </w:trPr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0E6E" w:rsidRPr="008A0E6E" w:rsidRDefault="00DB3363" w:rsidP="00DB3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E7E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</w:t>
            </w:r>
            <w:r w:rsidR="008A0E6E"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руппы</w:t>
            </w:r>
          </w:p>
          <w:p w:rsidR="008A0E6E" w:rsidRPr="008A0E6E" w:rsidRDefault="008A0E6E" w:rsidP="00DB3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Почвенная</w:t>
            </w:r>
          </w:p>
          <w:p w:rsidR="008A0E6E" w:rsidRPr="008A0E6E" w:rsidRDefault="008A0E6E" w:rsidP="00DB3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Водная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0E6E" w:rsidRPr="008A0E6E" w:rsidRDefault="008A0E6E" w:rsidP="00DB3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Основной резервуар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0E6E" w:rsidRPr="008A0E6E" w:rsidRDefault="008A0E6E" w:rsidP="00DB3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Репрезентативные болезни</w:t>
            </w:r>
          </w:p>
        </w:tc>
      </w:tr>
      <w:tr w:rsidR="008A0E6E" w:rsidRPr="008A0E6E" w:rsidTr="00DB3363">
        <w:trPr>
          <w:trHeight w:val="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E6E" w:rsidRPr="008A0E6E" w:rsidRDefault="008A0E6E" w:rsidP="00DB3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0E6E" w:rsidRPr="008A0E6E" w:rsidRDefault="008A0E6E" w:rsidP="00DB3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Почва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0E6E" w:rsidRPr="008A0E6E" w:rsidRDefault="008A0E6E" w:rsidP="00DB3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Клостридиозы</w:t>
            </w:r>
            <w:proofErr w:type="spellEnd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, сибирская язва, </w:t>
            </w:r>
            <w:proofErr w:type="spellStart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листериоз</w:t>
            </w:r>
            <w:proofErr w:type="spellEnd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, актиномикоз, </w:t>
            </w:r>
            <w:proofErr w:type="spellStart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гисто</w:t>
            </w:r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oftHyphen/>
              <w:t>плазмоз</w:t>
            </w:r>
            <w:proofErr w:type="spellEnd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 бластомикоз и др.</w:t>
            </w:r>
          </w:p>
        </w:tc>
      </w:tr>
      <w:tr w:rsidR="008A0E6E" w:rsidRPr="008A0E6E" w:rsidTr="00DB3363">
        <w:trPr>
          <w:trHeight w:val="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E6E" w:rsidRPr="008A0E6E" w:rsidRDefault="008A0E6E" w:rsidP="00DB3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0E6E" w:rsidRPr="008A0E6E" w:rsidRDefault="008A0E6E" w:rsidP="00DB3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Вода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0E6E" w:rsidRPr="008A0E6E" w:rsidRDefault="008A0E6E" w:rsidP="00DB3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Легионеллез</w:t>
            </w:r>
            <w:proofErr w:type="spellEnd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, холера Эль Тор, </w:t>
            </w:r>
            <w:proofErr w:type="spellStart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</w:t>
            </w:r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oftHyphen/>
              <w:t>лиоидоз</w:t>
            </w:r>
            <w:proofErr w:type="spellEnd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proofErr w:type="spellStart"/>
            <w:proofErr w:type="gramStart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НАГ-инфекция</w:t>
            </w:r>
            <w:proofErr w:type="spellEnd"/>
            <w:proofErr w:type="gramEnd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и др.</w:t>
            </w:r>
          </w:p>
        </w:tc>
      </w:tr>
      <w:tr w:rsidR="008A0E6E" w:rsidRPr="008A0E6E" w:rsidTr="00DB3363">
        <w:trPr>
          <w:trHeight w:val="384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0E6E" w:rsidRPr="008A0E6E" w:rsidRDefault="008A0E6E" w:rsidP="00DB3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Зоофильная</w:t>
            </w:r>
            <w:proofErr w:type="spellEnd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proofErr w:type="spellStart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сапрозоонозная</w:t>
            </w:r>
            <w:proofErr w:type="spellEnd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0E6E" w:rsidRPr="008A0E6E" w:rsidRDefault="008A0E6E" w:rsidP="00DB3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Вн</w:t>
            </w:r>
            <w:proofErr w:type="spellEnd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proofErr w:type="spellStart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среда+животное</w:t>
            </w:r>
            <w:proofErr w:type="spellEnd"/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0E6E" w:rsidRPr="008A0E6E" w:rsidRDefault="008A0E6E" w:rsidP="00DB3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Лептоспирозы, </w:t>
            </w:r>
            <w:proofErr w:type="spellStart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псевдотуберкулез</w:t>
            </w:r>
            <w:proofErr w:type="spellEnd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 синегнойная инфекция и др.</w:t>
            </w:r>
          </w:p>
        </w:tc>
      </w:tr>
      <w:tr w:rsidR="008A0E6E" w:rsidRPr="008A0E6E" w:rsidTr="00DB3363">
        <w:trPr>
          <w:trHeight w:val="267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0E6E" w:rsidRPr="008A0E6E" w:rsidRDefault="008A0E6E" w:rsidP="00DB3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Фитофильная</w:t>
            </w:r>
            <w:proofErr w:type="spellEnd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proofErr w:type="spellStart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сапрофитонозная</w:t>
            </w:r>
            <w:proofErr w:type="spellEnd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0E6E" w:rsidRPr="008A0E6E" w:rsidRDefault="008A0E6E" w:rsidP="00DB3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Вн</w:t>
            </w:r>
            <w:proofErr w:type="spellEnd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proofErr w:type="spellStart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среда+растения</w:t>
            </w:r>
            <w:proofErr w:type="spellEnd"/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A0E6E" w:rsidRPr="008A0E6E" w:rsidRDefault="008A0E6E" w:rsidP="00DB3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Эрвиниозы</w:t>
            </w:r>
            <w:proofErr w:type="spellEnd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листериозы</w:t>
            </w:r>
            <w:proofErr w:type="spellEnd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 некото</w:t>
            </w:r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softHyphen/>
              <w:t xml:space="preserve">рые </w:t>
            </w:r>
            <w:proofErr w:type="spellStart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псевдомонозы</w:t>
            </w:r>
            <w:proofErr w:type="spellEnd"/>
            <w:r w:rsidRPr="008A0E6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</w:t>
            </w:r>
          </w:p>
        </w:tc>
      </w:tr>
    </w:tbl>
    <w:p w:rsidR="008A0E6E" w:rsidRPr="008E7E9D" w:rsidRDefault="008A0E6E" w:rsidP="000141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E9D">
        <w:rPr>
          <w:rFonts w:ascii="Times New Roman" w:hAnsi="Times New Roman" w:cs="Times New Roman"/>
          <w:i/>
          <w:sz w:val="24"/>
          <w:szCs w:val="24"/>
        </w:rPr>
        <w:t xml:space="preserve">Типичные почвенные </w:t>
      </w:r>
      <w:proofErr w:type="spellStart"/>
      <w:r w:rsidRPr="008E7E9D">
        <w:rPr>
          <w:rFonts w:ascii="Times New Roman" w:hAnsi="Times New Roman" w:cs="Times New Roman"/>
          <w:i/>
          <w:sz w:val="24"/>
          <w:szCs w:val="24"/>
        </w:rPr>
        <w:t>сапронозы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- п</w:t>
      </w:r>
      <w:r w:rsidR="00635790">
        <w:rPr>
          <w:rFonts w:ascii="Times New Roman" w:hAnsi="Times New Roman" w:cs="Times New Roman"/>
          <w:sz w:val="24"/>
          <w:szCs w:val="24"/>
        </w:rPr>
        <w:t>одкожные микозы (или болезни им</w:t>
      </w:r>
      <w:r w:rsidRPr="008E7E9D">
        <w:rPr>
          <w:rFonts w:ascii="Times New Roman" w:hAnsi="Times New Roman" w:cs="Times New Roman"/>
          <w:sz w:val="24"/>
          <w:szCs w:val="24"/>
        </w:rPr>
        <w:t xml:space="preserve">плантации). К водным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сапронозам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относят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легионеллез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. Помимо «чистых»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сапронозов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>, возбудители которых не нуждаются в живом организме для своего существования и сохранения как вида (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легионеллез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>, ботулизм, столбняк, синегнойная палочка), сформировалась некая переходная группа возбудителей, средой обитания которых служат как внешняя среда, так и живой организм (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сапрозоонозы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псевдотуберкулез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иерсиниоз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мелиоидоз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антропосапронозы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- холера Эль Тор).</w:t>
      </w:r>
      <w:r w:rsidR="0086726D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>Экологическая пластичность таких ми</w:t>
      </w:r>
      <w:r w:rsidR="00AA1C27">
        <w:rPr>
          <w:rFonts w:ascii="Times New Roman" w:hAnsi="Times New Roman" w:cs="Times New Roman"/>
          <w:sz w:val="24"/>
          <w:szCs w:val="24"/>
        </w:rPr>
        <w:t>кроорганизмов определяет их спо</w:t>
      </w:r>
      <w:r w:rsidRPr="008E7E9D">
        <w:rPr>
          <w:rFonts w:ascii="Times New Roman" w:hAnsi="Times New Roman" w:cs="Times New Roman"/>
          <w:sz w:val="24"/>
          <w:szCs w:val="24"/>
        </w:rPr>
        <w:t xml:space="preserve">собность переходить из окружающей среды, где они ведут сапрофитный образ жизни, в организм теплокровных, где они проявляют свои паразитические свойства, и снова реверсировать к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сапрофитизму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при возврате в окружающую среду.</w:t>
      </w:r>
      <w:r w:rsidR="0086726D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 xml:space="preserve">Совокупность современных представлений о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сапронозах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существенно расширяет общие положения учения о природной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очаговости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болезней и позволяет считать природным очагом инфекции любые естественные экологические системы. </w:t>
      </w:r>
    </w:p>
    <w:p w:rsidR="008A0E6E" w:rsidRPr="008E7E9D" w:rsidRDefault="008A0E6E" w:rsidP="00D735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7E9D">
        <w:rPr>
          <w:rFonts w:ascii="Times New Roman" w:hAnsi="Times New Roman" w:cs="Times New Roman"/>
          <w:b/>
          <w:sz w:val="24"/>
          <w:szCs w:val="24"/>
        </w:rPr>
        <w:lastRenderedPageBreak/>
        <w:t>Псевдотуберкулез</w:t>
      </w:r>
      <w:proofErr w:type="spellEnd"/>
      <w:r w:rsidRPr="008E7E9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7E9D">
        <w:rPr>
          <w:rFonts w:ascii="Times New Roman" w:hAnsi="Times New Roman" w:cs="Times New Roman"/>
          <w:b/>
          <w:sz w:val="24"/>
          <w:szCs w:val="24"/>
        </w:rPr>
        <w:t>иерсиниоз</w:t>
      </w:r>
      <w:proofErr w:type="spellEnd"/>
    </w:p>
    <w:p w:rsidR="0001414A" w:rsidRPr="008E7E9D" w:rsidRDefault="008A0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7E9D">
        <w:rPr>
          <w:rFonts w:ascii="Times New Roman" w:hAnsi="Times New Roman" w:cs="Times New Roman"/>
          <w:b/>
          <w:i/>
          <w:sz w:val="24"/>
          <w:szCs w:val="24"/>
        </w:rPr>
        <w:t>Псевдотуберкулез</w:t>
      </w:r>
      <w:proofErr w:type="spellEnd"/>
      <w:r w:rsidRPr="008E7E9D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8E7E9D">
        <w:rPr>
          <w:rFonts w:ascii="Times New Roman" w:hAnsi="Times New Roman" w:cs="Times New Roman"/>
          <w:b/>
          <w:i/>
          <w:sz w:val="24"/>
          <w:szCs w:val="24"/>
        </w:rPr>
        <w:t>иерсиниоз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- острые зоонозные инфекционные заболевания, характеризующиеся поражением ЖКТ в сочетании с разнообразной токсико-аллергической и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полиочаговой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симптоматикой.</w:t>
      </w:r>
      <w:r w:rsidR="00D735F2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 xml:space="preserve">Возбудители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псевдотуберкулеза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иерсиниоза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- подвижные грамотрицательные факультативно-анаэробные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споронеобразующие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палочки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Iersinia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pseu­dotyberculosis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Yersinia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enterocolitica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рода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Yersinia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семейства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Enterobacteriaceae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. Возбудители устойчивы во внешней среде, устойчивы к замораживанию и оттаиванию. 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>Чувствительны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 xml:space="preserve"> к воздействию солнечных лучей, высыханию, кипячению, действию обычных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дезинфектантов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>.</w:t>
      </w:r>
      <w:r w:rsidR="00D735F2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 xml:space="preserve">Резервуар и источники инфекции - различные животные, главным образом свиньи, крупный и мелкий рогатый скот, собаки, грызуны др. Основной резервуар возбудителя и источник заболеваний человека при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иерсиниозе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- синантропные и другие грызуны. В популяции мышевидных грызунов реализуется алиментарный путь передачи возбудителя. В местах обитания этих животных в определенных биотопах формируются природные очаги. Заражение от людей происходит редко и только при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иерсиниозе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>.</w:t>
      </w:r>
      <w:r w:rsidR="00D735F2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 xml:space="preserve">Возбудитель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псевдотуберкулеза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относится к факультативным паразитам, способным обитать и размножаться как в живом организме, так и на объектах окружающей среды - почве, воде, растительных субстратах. Роль грызунов в распространении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псевдотуберкулеза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незначительна.</w:t>
      </w:r>
      <w:r w:rsidR="00D735F2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i/>
          <w:sz w:val="24"/>
          <w:szCs w:val="24"/>
        </w:rPr>
        <w:t>Механизм передачи</w:t>
      </w:r>
      <w:r w:rsidRPr="008E7E9D">
        <w:rPr>
          <w:rFonts w:ascii="Times New Roman" w:hAnsi="Times New Roman" w:cs="Times New Roman"/>
          <w:sz w:val="24"/>
          <w:szCs w:val="24"/>
        </w:rPr>
        <w:t xml:space="preserve"> - фекально-оральный, ведущий путь передачи </w:t>
      </w:r>
      <w:proofErr w:type="gramStart"/>
      <w:r w:rsidRPr="008E7E9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E7E9D">
        <w:rPr>
          <w:rFonts w:ascii="Times New Roman" w:hAnsi="Times New Roman" w:cs="Times New Roman"/>
          <w:sz w:val="24"/>
          <w:szCs w:val="24"/>
        </w:rPr>
        <w:t>ищевой. Передача реализуется при употреблении сырых либо недостаточно термически обработанных продуктов. Низкая температура, высокая влажность в овощехранилищах являются оптимальным</w:t>
      </w:r>
      <w:r w:rsidR="00AA1C27">
        <w:rPr>
          <w:rFonts w:ascii="Times New Roman" w:hAnsi="Times New Roman" w:cs="Times New Roman"/>
          <w:sz w:val="24"/>
          <w:szCs w:val="24"/>
        </w:rPr>
        <w:t xml:space="preserve">и условиями для размножения </w:t>
      </w:r>
      <w:proofErr w:type="spellStart"/>
      <w:r w:rsidR="00AA1C27">
        <w:rPr>
          <w:rFonts w:ascii="Times New Roman" w:hAnsi="Times New Roman" w:cs="Times New Roman"/>
          <w:sz w:val="24"/>
          <w:szCs w:val="24"/>
        </w:rPr>
        <w:t>иер</w:t>
      </w:r>
      <w:r w:rsidRPr="008E7E9D">
        <w:rPr>
          <w:rFonts w:ascii="Times New Roman" w:hAnsi="Times New Roman" w:cs="Times New Roman"/>
          <w:sz w:val="24"/>
          <w:szCs w:val="24"/>
        </w:rPr>
        <w:t>синий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>.</w:t>
      </w:r>
      <w:r w:rsidR="00D735F2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i/>
          <w:sz w:val="24"/>
          <w:szCs w:val="24"/>
        </w:rPr>
        <w:t>Инкубационный период</w:t>
      </w:r>
      <w:r w:rsidRPr="008E7E9D">
        <w:rPr>
          <w:rFonts w:ascii="Times New Roman" w:hAnsi="Times New Roman" w:cs="Times New Roman"/>
          <w:sz w:val="24"/>
          <w:szCs w:val="24"/>
        </w:rPr>
        <w:t xml:space="preserve"> - при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псевдотуберкулезе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от 3 до 18 дней, в среднем 1-6 дней, при </w:t>
      </w:r>
      <w:proofErr w:type="spellStart"/>
      <w:r w:rsidRPr="008E7E9D">
        <w:rPr>
          <w:rFonts w:ascii="Times New Roman" w:hAnsi="Times New Roman" w:cs="Times New Roman"/>
          <w:sz w:val="24"/>
          <w:szCs w:val="24"/>
        </w:rPr>
        <w:t>иерсиниозе</w:t>
      </w:r>
      <w:proofErr w:type="spellEnd"/>
      <w:r w:rsidRPr="008E7E9D">
        <w:rPr>
          <w:rFonts w:ascii="Times New Roman" w:hAnsi="Times New Roman" w:cs="Times New Roman"/>
          <w:sz w:val="24"/>
          <w:szCs w:val="24"/>
        </w:rPr>
        <w:t xml:space="preserve"> от нескольких часов до 15 дней, в среднем 3 - 7 дней.</w:t>
      </w:r>
      <w:r w:rsidR="00D735F2" w:rsidRPr="008E7E9D">
        <w:rPr>
          <w:rFonts w:ascii="Times New Roman" w:hAnsi="Times New Roman" w:cs="Times New Roman"/>
          <w:sz w:val="24"/>
          <w:szCs w:val="24"/>
        </w:rPr>
        <w:t xml:space="preserve"> </w:t>
      </w:r>
      <w:r w:rsidRPr="008E7E9D">
        <w:rPr>
          <w:rFonts w:ascii="Times New Roman" w:hAnsi="Times New Roman" w:cs="Times New Roman"/>
          <w:sz w:val="24"/>
          <w:szCs w:val="24"/>
        </w:rPr>
        <w:t>Естественная восприимчивость невысокая. У практически здоровых лиц болезн</w:t>
      </w:r>
      <w:r w:rsidR="002A6E01">
        <w:rPr>
          <w:rFonts w:ascii="Times New Roman" w:hAnsi="Times New Roman" w:cs="Times New Roman"/>
          <w:sz w:val="24"/>
          <w:szCs w:val="24"/>
        </w:rPr>
        <w:t>ь часто протекает бессимптомно.</w:t>
      </w:r>
    </w:p>
    <w:sectPr w:rsidR="0001414A" w:rsidRPr="008E7E9D" w:rsidSect="000175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6E80"/>
    <w:multiLevelType w:val="hybridMultilevel"/>
    <w:tmpl w:val="FD6A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011A3"/>
    <w:multiLevelType w:val="hybridMultilevel"/>
    <w:tmpl w:val="9ABC9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74EE4"/>
    <w:multiLevelType w:val="hybridMultilevel"/>
    <w:tmpl w:val="B002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B144E"/>
    <w:multiLevelType w:val="hybridMultilevel"/>
    <w:tmpl w:val="55BEB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F167F"/>
    <w:multiLevelType w:val="hybridMultilevel"/>
    <w:tmpl w:val="05F60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C0C64"/>
    <w:multiLevelType w:val="hybridMultilevel"/>
    <w:tmpl w:val="EEC81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B7F3C"/>
    <w:multiLevelType w:val="hybridMultilevel"/>
    <w:tmpl w:val="EC4EF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54384"/>
    <w:multiLevelType w:val="hybridMultilevel"/>
    <w:tmpl w:val="C7A0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40315"/>
    <w:multiLevelType w:val="hybridMultilevel"/>
    <w:tmpl w:val="7BAE5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8A0E6E"/>
    <w:rsid w:val="0001414A"/>
    <w:rsid w:val="000175B9"/>
    <w:rsid w:val="00024D31"/>
    <w:rsid w:val="00096303"/>
    <w:rsid w:val="00100B50"/>
    <w:rsid w:val="001233E1"/>
    <w:rsid w:val="00126CB5"/>
    <w:rsid w:val="001A3BF6"/>
    <w:rsid w:val="001B0519"/>
    <w:rsid w:val="001B26F5"/>
    <w:rsid w:val="001C6979"/>
    <w:rsid w:val="002042F2"/>
    <w:rsid w:val="002245E2"/>
    <w:rsid w:val="00244E3F"/>
    <w:rsid w:val="00245B23"/>
    <w:rsid w:val="002A6E01"/>
    <w:rsid w:val="002B6F02"/>
    <w:rsid w:val="002C2C75"/>
    <w:rsid w:val="00310F1D"/>
    <w:rsid w:val="0031687C"/>
    <w:rsid w:val="00357946"/>
    <w:rsid w:val="003A07C3"/>
    <w:rsid w:val="003C7135"/>
    <w:rsid w:val="003C7C67"/>
    <w:rsid w:val="003E74E2"/>
    <w:rsid w:val="00425FF3"/>
    <w:rsid w:val="00457EB3"/>
    <w:rsid w:val="00484FCD"/>
    <w:rsid w:val="004E4A98"/>
    <w:rsid w:val="005011AA"/>
    <w:rsid w:val="00520407"/>
    <w:rsid w:val="0056515E"/>
    <w:rsid w:val="005F3790"/>
    <w:rsid w:val="005F4237"/>
    <w:rsid w:val="006013F4"/>
    <w:rsid w:val="00602EEB"/>
    <w:rsid w:val="00635790"/>
    <w:rsid w:val="00642B5D"/>
    <w:rsid w:val="00655783"/>
    <w:rsid w:val="006A0805"/>
    <w:rsid w:val="006D763A"/>
    <w:rsid w:val="00757C62"/>
    <w:rsid w:val="007A3344"/>
    <w:rsid w:val="007E1280"/>
    <w:rsid w:val="008365BC"/>
    <w:rsid w:val="00853019"/>
    <w:rsid w:val="0086726D"/>
    <w:rsid w:val="00871361"/>
    <w:rsid w:val="00872B59"/>
    <w:rsid w:val="008A0E6E"/>
    <w:rsid w:val="008D4A11"/>
    <w:rsid w:val="008D7178"/>
    <w:rsid w:val="008E7E9D"/>
    <w:rsid w:val="00903574"/>
    <w:rsid w:val="00934354"/>
    <w:rsid w:val="009A0E84"/>
    <w:rsid w:val="00A132AF"/>
    <w:rsid w:val="00A45E06"/>
    <w:rsid w:val="00AA1C27"/>
    <w:rsid w:val="00AD3420"/>
    <w:rsid w:val="00B14E38"/>
    <w:rsid w:val="00B509D7"/>
    <w:rsid w:val="00BB3D9C"/>
    <w:rsid w:val="00C12B20"/>
    <w:rsid w:val="00C60871"/>
    <w:rsid w:val="00C624DA"/>
    <w:rsid w:val="00C83EEB"/>
    <w:rsid w:val="00CC2C9B"/>
    <w:rsid w:val="00CE0FBC"/>
    <w:rsid w:val="00D735F2"/>
    <w:rsid w:val="00D766D1"/>
    <w:rsid w:val="00D87F0E"/>
    <w:rsid w:val="00DA3B8F"/>
    <w:rsid w:val="00DB3363"/>
    <w:rsid w:val="00DB72A3"/>
    <w:rsid w:val="00ED69E7"/>
    <w:rsid w:val="00F42D81"/>
    <w:rsid w:val="00F66B73"/>
    <w:rsid w:val="00F72936"/>
    <w:rsid w:val="00F75A49"/>
    <w:rsid w:val="00F7708C"/>
    <w:rsid w:val="00FD4BD2"/>
    <w:rsid w:val="00FD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0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C2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BD4D-ECCA-40DD-AA30-B341BC99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11</Pages>
  <Words>5148</Words>
  <Characters>29344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158</cp:revision>
  <dcterms:created xsi:type="dcterms:W3CDTF">2019-02-06T07:53:00Z</dcterms:created>
  <dcterms:modified xsi:type="dcterms:W3CDTF">2019-02-25T07:43:00Z</dcterms:modified>
</cp:coreProperties>
</file>