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E5" w:rsidRPr="006F5BE5" w:rsidRDefault="006F5BE5" w:rsidP="006F5BE5">
      <w:pPr>
        <w:rPr>
          <w:b/>
          <w:bCs/>
        </w:rPr>
      </w:pPr>
      <w:r w:rsidRPr="006F5BE5">
        <w:rPr>
          <w:b/>
          <w:bCs/>
        </w:rPr>
        <w:t>НАРУШЕНИЯ КИСЛОТНО- ЩЕЛОЧНОГО РАВНОВЕСИЯ</w:t>
      </w:r>
    </w:p>
    <w:p w:rsidR="006F5BE5" w:rsidRPr="006F5BE5" w:rsidRDefault="006F5BE5" w:rsidP="006F5BE5">
      <w:r w:rsidRPr="006F5BE5">
        <w:rPr>
          <w:b/>
          <w:bCs/>
        </w:rPr>
        <w:t>Показатели кислотно-щелочного равновесия</w:t>
      </w:r>
    </w:p>
    <w:p w:rsidR="006F5BE5" w:rsidRPr="006F5BE5" w:rsidRDefault="006F5BE5" w:rsidP="006F5BE5">
      <w:r w:rsidRPr="006F5BE5">
        <w:t>Показатели КЩР подразделяют на основные и дополнительные (табл. 13-1).</w:t>
      </w:r>
    </w:p>
    <w:p w:rsidR="006F5BE5" w:rsidRPr="006F5BE5" w:rsidRDefault="006F5BE5" w:rsidP="006F5BE5">
      <w:proofErr w:type="gramStart"/>
      <w:r w:rsidRPr="006F5BE5">
        <w:t>•  </w:t>
      </w:r>
      <w:r w:rsidRPr="006F5BE5">
        <w:rPr>
          <w:b/>
          <w:bCs/>
        </w:rPr>
        <w:t>Основные</w:t>
      </w:r>
      <w:proofErr w:type="gramEnd"/>
      <w:r w:rsidRPr="006F5BE5">
        <w:rPr>
          <w:b/>
          <w:bCs/>
        </w:rPr>
        <w:t xml:space="preserve"> показатели. </w:t>
      </w:r>
      <w:r w:rsidRPr="006F5BE5">
        <w:t xml:space="preserve">Оценку КЩР и его сдвигов в клинической практике проводят с учётом нормальных диапазонов его основных показателей: </w:t>
      </w:r>
      <w:proofErr w:type="spellStart"/>
      <w:r w:rsidRPr="006F5BE5">
        <w:t>pH</w:t>
      </w:r>
      <w:proofErr w:type="spellEnd"/>
      <w:r w:rsidRPr="006F5BE5">
        <w:t>, pCO</w:t>
      </w:r>
      <w:r w:rsidRPr="006F5BE5">
        <w:rPr>
          <w:vertAlign w:val="subscript"/>
        </w:rPr>
        <w:t>2</w:t>
      </w:r>
      <w:r w:rsidRPr="006F5BE5">
        <w:t>, стандартного бикарбоната плазмы крови, буферных оснований и избытка оснований капиллярной крови.</w:t>
      </w:r>
    </w:p>
    <w:p w:rsidR="006F5BE5" w:rsidRPr="006F5BE5" w:rsidRDefault="006F5BE5" w:rsidP="006F5BE5">
      <w:proofErr w:type="gramStart"/>
      <w:r w:rsidRPr="006F5BE5">
        <w:t>•  </w:t>
      </w:r>
      <w:r w:rsidRPr="006F5BE5">
        <w:rPr>
          <w:b/>
          <w:bCs/>
        </w:rPr>
        <w:t>Дополнительные</w:t>
      </w:r>
      <w:proofErr w:type="gramEnd"/>
      <w:r w:rsidRPr="006F5BE5">
        <w:rPr>
          <w:b/>
          <w:bCs/>
        </w:rPr>
        <w:t xml:space="preserve"> показатели. </w:t>
      </w:r>
      <w:r w:rsidRPr="006F5BE5">
        <w:t>С целью выяснения причины и механизма развития негазовых форм нарушений КЩР определяют ряд дополнительных показателей крови (КТ, МК) и мочи (титруемая кислотность - ТК и аммиак).</w:t>
      </w:r>
    </w:p>
    <w:p w:rsidR="006F5BE5" w:rsidRPr="006F5BE5" w:rsidRDefault="006F5BE5" w:rsidP="006F5BE5">
      <w:r w:rsidRPr="006F5BE5">
        <w:rPr>
          <w:b/>
          <w:bCs/>
        </w:rPr>
        <w:t>Таблица 13-1. </w:t>
      </w:r>
      <w:r w:rsidRPr="006F5BE5">
        <w:t>Показатели кислотно-щелочного равновесия</w:t>
      </w:r>
    </w:p>
    <w:p w:rsidR="006F5BE5" w:rsidRPr="006F5BE5" w:rsidRDefault="006F5BE5" w:rsidP="006F5BE5">
      <w:r w:rsidRPr="006F5BE5">
        <w:drawing>
          <wp:inline distT="0" distB="0" distL="0" distR="0">
            <wp:extent cx="5048250" cy="2771775"/>
            <wp:effectExtent l="0" t="0" r="0" b="9525"/>
            <wp:docPr id="4" name="Рисунок 4" descr="http://vmede.org/sait/content/Patofiziologija_litvicskii_2009/13_files/m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ede.org/sait/content/Patofiziologija_litvicskii_2009/13_files/mb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BE5">
        <w:rPr>
          <w:i/>
          <w:iCs/>
        </w:rPr>
        <w:t>Окончание табл. 13-1</w:t>
      </w:r>
    </w:p>
    <w:tbl>
      <w:tblPr>
        <w:tblW w:w="96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4202"/>
        <w:gridCol w:w="3625"/>
      </w:tblGrid>
      <w:tr w:rsidR="006F5BE5" w:rsidRPr="006F5BE5" w:rsidTr="006F5BE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F5BE5" w:rsidRPr="006F5BE5" w:rsidRDefault="006F5BE5" w:rsidP="006F5BE5">
            <w:r w:rsidRPr="006F5BE5">
              <w:rPr>
                <w:b/>
                <w:bCs/>
              </w:rPr>
              <w:t>Дополнительные</w:t>
            </w:r>
          </w:p>
        </w:tc>
      </w:tr>
      <w:tr w:rsidR="006F5BE5" w:rsidRPr="006F5BE5" w:rsidTr="006F5B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5BE5" w:rsidRPr="006F5BE5" w:rsidRDefault="006F5BE5" w:rsidP="006F5BE5">
            <w:r w:rsidRPr="006F5BE5">
              <w:t>КТ крови</w:t>
            </w:r>
          </w:p>
          <w:p w:rsidR="006F5BE5" w:rsidRPr="006F5BE5" w:rsidRDefault="006F5BE5" w:rsidP="006F5BE5">
            <w:r w:rsidRPr="006F5BE5">
              <w:t>МК крови</w:t>
            </w:r>
          </w:p>
          <w:p w:rsidR="006F5BE5" w:rsidRPr="006F5BE5" w:rsidRDefault="006F5BE5" w:rsidP="006F5BE5">
            <w:r w:rsidRPr="006F5BE5">
              <w:t>ТК суточной мочи</w:t>
            </w:r>
          </w:p>
          <w:p w:rsidR="006F5BE5" w:rsidRPr="006F5BE5" w:rsidRDefault="006F5BE5" w:rsidP="006F5BE5">
            <w:r w:rsidRPr="006F5BE5">
              <w:t>Аммиак суточной мочи</w:t>
            </w:r>
          </w:p>
        </w:tc>
        <w:tc>
          <w:tcPr>
            <w:tcW w:w="0" w:type="auto"/>
            <w:vAlign w:val="center"/>
            <w:hideMark/>
          </w:tcPr>
          <w:p w:rsidR="006F5BE5" w:rsidRPr="006F5BE5" w:rsidRDefault="006F5BE5" w:rsidP="006F5BE5">
            <w:r w:rsidRPr="006F5BE5">
              <w:t xml:space="preserve">5-25 мг/л 0,3-1,3 </w:t>
            </w:r>
            <w:proofErr w:type="spellStart"/>
            <w:r w:rsidRPr="006F5BE5">
              <w:t>ммоль</w:t>
            </w:r>
            <w:proofErr w:type="spellEnd"/>
            <w:r w:rsidRPr="006F5BE5">
              <w:t xml:space="preserve">/л 20-40 </w:t>
            </w:r>
            <w:proofErr w:type="spellStart"/>
            <w:r w:rsidRPr="006F5BE5">
              <w:t>мэкв</w:t>
            </w:r>
            <w:proofErr w:type="spellEnd"/>
            <w:r w:rsidRPr="006F5BE5">
              <w:t>/</w:t>
            </w:r>
            <w:proofErr w:type="spellStart"/>
            <w:r w:rsidRPr="006F5BE5">
              <w:t>сут</w:t>
            </w:r>
            <w:proofErr w:type="spellEnd"/>
            <w:r w:rsidRPr="006F5BE5">
              <w:t xml:space="preserve"> 10-107 </w:t>
            </w:r>
            <w:proofErr w:type="spellStart"/>
            <w:r w:rsidRPr="006F5BE5">
              <w:t>ммоль</w:t>
            </w:r>
            <w:proofErr w:type="spellEnd"/>
            <w:r w:rsidRPr="006F5BE5">
              <w:t>/</w:t>
            </w:r>
            <w:proofErr w:type="spellStart"/>
            <w:r w:rsidRPr="006F5BE5">
              <w:t>сут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5BE5" w:rsidRPr="006F5BE5" w:rsidRDefault="006F5BE5" w:rsidP="006F5BE5">
            <w:r w:rsidRPr="006F5BE5">
              <w:t xml:space="preserve">0,5-2,5 мг% 6-16 мг% 20-40 </w:t>
            </w:r>
            <w:proofErr w:type="spellStart"/>
            <w:r w:rsidRPr="006F5BE5">
              <w:t>ммоль</w:t>
            </w:r>
            <w:proofErr w:type="spellEnd"/>
            <w:r w:rsidRPr="006F5BE5">
              <w:t xml:space="preserve">/л 30-50 </w:t>
            </w:r>
            <w:proofErr w:type="spellStart"/>
            <w:r w:rsidRPr="006F5BE5">
              <w:t>ммоль</w:t>
            </w:r>
            <w:proofErr w:type="spellEnd"/>
            <w:r w:rsidRPr="006F5BE5">
              <w:t>/л</w:t>
            </w:r>
          </w:p>
        </w:tc>
      </w:tr>
    </w:tbl>
    <w:p w:rsidR="006F5BE5" w:rsidRPr="006F5BE5" w:rsidRDefault="006F5BE5" w:rsidP="006F5BE5">
      <w:r w:rsidRPr="006F5BE5">
        <w:rPr>
          <w:b/>
          <w:bCs/>
        </w:rPr>
        <w:t>Механизмы регуляции кислотно-щелочного равновесия</w:t>
      </w:r>
    </w:p>
    <w:p w:rsidR="006F5BE5" w:rsidRPr="006F5BE5" w:rsidRDefault="006F5BE5" w:rsidP="006F5BE5">
      <w:r w:rsidRPr="006F5BE5">
        <w:t>В норме в организме образуется почти в 20 раз больше кислых продуктов, чем щелочных. В связи с этим доминируют системы, обеспечивающие нейтрализацию, экскрецию и секрецию избытка соединений с кислыми свойствами. К этим системам относятся химические буферные системы и физиологические механизмы регуляции КЩР.</w:t>
      </w:r>
    </w:p>
    <w:p w:rsidR="006F5BE5" w:rsidRPr="006F5BE5" w:rsidRDefault="006F5BE5" w:rsidP="006F5BE5">
      <w:r w:rsidRPr="006F5BE5">
        <w:rPr>
          <w:b/>
          <w:bCs/>
        </w:rPr>
        <w:t>ХИМИЧЕСКИЕ БУФЕРНЫЕ СИСТЕМЫ</w:t>
      </w:r>
    </w:p>
    <w:p w:rsidR="006F5BE5" w:rsidRPr="006F5BE5" w:rsidRDefault="006F5BE5" w:rsidP="006F5BE5">
      <w:r w:rsidRPr="006F5BE5">
        <w:t xml:space="preserve">Химические буферные системы представлены, в основном, бикарбонатным, фосфатным, белковым и гемоглобиновым буферами. Буферные системы начинают действовать сразу же при </w:t>
      </w:r>
      <w:r w:rsidRPr="006F5BE5">
        <w:lastRenderedPageBreak/>
        <w:t>увеличении или снижении [H</w:t>
      </w:r>
      <w:r w:rsidRPr="006F5BE5">
        <w:rPr>
          <w:vertAlign w:val="superscript"/>
        </w:rPr>
        <w:t>+</w:t>
      </w:r>
      <w:r w:rsidRPr="006F5BE5">
        <w:t>] и способны устранить умеренные сдвиги КЩР в течение 10-40 с. Ёмкость и эффективность буферных систем крови весьма высока (табл. 13-2).</w:t>
      </w:r>
    </w:p>
    <w:p w:rsidR="006F5BE5" w:rsidRPr="006F5BE5" w:rsidRDefault="006F5BE5" w:rsidP="006F5BE5">
      <w:r w:rsidRPr="006F5BE5">
        <w:rPr>
          <w:b/>
          <w:bCs/>
        </w:rPr>
        <w:t>Таблица 13-2. </w:t>
      </w:r>
      <w:r w:rsidRPr="006F5BE5">
        <w:t>Относительная ёмкость буферов крови (в %)</w:t>
      </w:r>
    </w:p>
    <w:tbl>
      <w:tblPr>
        <w:tblW w:w="96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1"/>
        <w:gridCol w:w="1352"/>
        <w:gridCol w:w="1172"/>
      </w:tblGrid>
      <w:tr w:rsidR="006F5BE5" w:rsidRPr="006F5BE5" w:rsidTr="006F5B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5BE5" w:rsidRPr="006F5BE5" w:rsidRDefault="006F5BE5" w:rsidP="006F5BE5">
            <w:pPr>
              <w:divId w:val="1925719635"/>
            </w:pPr>
            <w:r w:rsidRPr="006F5BE5">
              <w:t> </w:t>
            </w:r>
          </w:p>
        </w:tc>
        <w:tc>
          <w:tcPr>
            <w:tcW w:w="0" w:type="auto"/>
            <w:vAlign w:val="center"/>
            <w:hideMark/>
          </w:tcPr>
          <w:p w:rsidR="006F5BE5" w:rsidRPr="006F5BE5" w:rsidRDefault="006F5BE5" w:rsidP="006F5BE5">
            <w:r w:rsidRPr="006F5BE5">
              <w:rPr>
                <w:b/>
                <w:bCs/>
              </w:rPr>
              <w:t>Плазма крови</w:t>
            </w:r>
          </w:p>
        </w:tc>
        <w:tc>
          <w:tcPr>
            <w:tcW w:w="0" w:type="auto"/>
            <w:vAlign w:val="center"/>
            <w:hideMark/>
          </w:tcPr>
          <w:p w:rsidR="006F5BE5" w:rsidRPr="006F5BE5" w:rsidRDefault="006F5BE5" w:rsidP="006F5BE5">
            <w:r w:rsidRPr="006F5BE5">
              <w:rPr>
                <w:b/>
                <w:bCs/>
              </w:rPr>
              <w:t>Эритроциты</w:t>
            </w:r>
          </w:p>
        </w:tc>
      </w:tr>
      <w:tr w:rsidR="006F5BE5" w:rsidRPr="006F5BE5" w:rsidTr="006F5B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5BE5" w:rsidRPr="006F5BE5" w:rsidRDefault="006F5BE5" w:rsidP="006F5BE5">
            <w:r w:rsidRPr="006F5BE5">
              <w:t>Гидрокарбонатный Гемоглобиновый Белковый Фосфатный Общая ёмкость</w:t>
            </w:r>
          </w:p>
        </w:tc>
        <w:tc>
          <w:tcPr>
            <w:tcW w:w="0" w:type="auto"/>
            <w:vAlign w:val="center"/>
            <w:hideMark/>
          </w:tcPr>
          <w:p w:rsidR="006F5BE5" w:rsidRPr="006F5BE5" w:rsidRDefault="006F5BE5" w:rsidP="006F5BE5">
            <w:r w:rsidRPr="006F5BE5">
              <w:rPr>
                <w:b/>
                <w:bCs/>
              </w:rPr>
              <w:t>35</w:t>
            </w:r>
          </w:p>
          <w:p w:rsidR="006F5BE5" w:rsidRPr="006F5BE5" w:rsidRDefault="006F5BE5" w:rsidP="006F5BE5">
            <w:r w:rsidRPr="006F5BE5">
              <w:rPr>
                <w:b/>
                <w:bCs/>
              </w:rPr>
              <w:t>7 1</w:t>
            </w:r>
          </w:p>
          <w:p w:rsidR="006F5BE5" w:rsidRPr="006F5BE5" w:rsidRDefault="006F5BE5" w:rsidP="006F5BE5">
            <w:r w:rsidRPr="006F5BE5">
              <w:rPr>
                <w:b/>
                <w:bCs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F5BE5" w:rsidRPr="006F5BE5" w:rsidRDefault="006F5BE5" w:rsidP="006F5BE5">
            <w:r w:rsidRPr="006F5BE5">
              <w:rPr>
                <w:b/>
                <w:bCs/>
              </w:rPr>
              <w:t>18</w:t>
            </w:r>
          </w:p>
          <w:p w:rsidR="006F5BE5" w:rsidRPr="006F5BE5" w:rsidRDefault="006F5BE5" w:rsidP="006F5BE5">
            <w:r w:rsidRPr="006F5BE5">
              <w:rPr>
                <w:b/>
                <w:bCs/>
              </w:rPr>
              <w:t>35</w:t>
            </w:r>
          </w:p>
          <w:p w:rsidR="006F5BE5" w:rsidRPr="006F5BE5" w:rsidRDefault="006F5BE5" w:rsidP="006F5BE5">
            <w:r w:rsidRPr="006F5BE5">
              <w:rPr>
                <w:b/>
                <w:bCs/>
              </w:rPr>
              <w:t>4</w:t>
            </w:r>
          </w:p>
          <w:p w:rsidR="006F5BE5" w:rsidRPr="006F5BE5" w:rsidRDefault="006F5BE5" w:rsidP="006F5BE5">
            <w:r w:rsidRPr="006F5BE5">
              <w:rPr>
                <w:b/>
                <w:bCs/>
              </w:rPr>
              <w:t>57</w:t>
            </w:r>
          </w:p>
        </w:tc>
      </w:tr>
    </w:tbl>
    <w:p w:rsidR="006F5BE5" w:rsidRPr="006F5BE5" w:rsidRDefault="006F5BE5" w:rsidP="006F5BE5">
      <w:r w:rsidRPr="006F5BE5">
        <w:t>Принцип действия химических буферных систем заключается в трансформации сильных кислот и сильных оснований в слабые. </w:t>
      </w:r>
      <w:r w:rsidRPr="006F5BE5">
        <w:rPr>
          <w:b/>
          <w:bCs/>
        </w:rPr>
        <w:t>Гидрокарбонатная буферная система </w:t>
      </w:r>
      <w:r w:rsidRPr="006F5BE5">
        <w:t>- основной буфер крови и межклеточной жидкости. Гидрокарбонатный буфер внеклеточной жидкости состоит из смеси угольной кислоты - H</w:t>
      </w:r>
      <w:r w:rsidRPr="006F5BE5">
        <w:rPr>
          <w:vertAlign w:val="subscript"/>
        </w:rPr>
        <w:t>2</w:t>
      </w:r>
      <w:r w:rsidRPr="006F5BE5">
        <w:t>CO</w:t>
      </w:r>
      <w:r w:rsidRPr="006F5BE5">
        <w:rPr>
          <w:vertAlign w:val="subscript"/>
        </w:rPr>
        <w:t>3</w:t>
      </w:r>
      <w:r w:rsidRPr="006F5BE5">
        <w:t> и гидрокарбоната натрия - NaHCO</w:t>
      </w:r>
      <w:r w:rsidRPr="006F5BE5">
        <w:rPr>
          <w:vertAlign w:val="subscript"/>
        </w:rPr>
        <w:t>3</w:t>
      </w:r>
      <w:r w:rsidRPr="006F5BE5">
        <w:t>. В клетках в состав соли угольной кислоты входят калий и магний. Гидрокарбонатный буфер - система открытого типа, она ассоциирована с функцией внешнего дыхания и почек (табл. 13-3).</w:t>
      </w:r>
    </w:p>
    <w:p w:rsidR="006F5BE5" w:rsidRPr="006F5BE5" w:rsidRDefault="006F5BE5" w:rsidP="006F5BE5">
      <w:r w:rsidRPr="006F5BE5">
        <w:rPr>
          <w:b/>
          <w:bCs/>
        </w:rPr>
        <w:t>Таблица 13-3. </w:t>
      </w:r>
      <w:r w:rsidRPr="006F5BE5">
        <w:t>Начальные сдвиги и компенсаторные реакции при нарушениях кислотно-щелочного равновесия</w:t>
      </w:r>
    </w:p>
    <w:p w:rsidR="006F5BE5" w:rsidRPr="006F5BE5" w:rsidRDefault="006F5BE5" w:rsidP="006F5BE5">
      <w:r w:rsidRPr="006F5BE5">
        <w:drawing>
          <wp:inline distT="0" distB="0" distL="0" distR="0">
            <wp:extent cx="5048250" cy="1133475"/>
            <wp:effectExtent l="0" t="0" r="0" b="9525"/>
            <wp:docPr id="3" name="Рисунок 3" descr="http://vmede.org/sait/content/Patofiziologija_litvicskii_2009/13_files/mb4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mede.org/sait/content/Patofiziologija_litvicskii_2009/13_files/mb4_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BE5">
        <w:rPr>
          <w:b/>
          <w:bCs/>
        </w:rPr>
        <w:t>Фосфатная буферная система </w:t>
      </w:r>
      <w:r w:rsidRPr="006F5BE5">
        <w:t>играет существенную роль в регуляции КЩР внутри клеток, особенно - канальцев почек. Это обусловлено более высокой концентрацией фосфатов в клетках по сравнению с внеклеточной жидкостью. Фосфатный буфер состоит из двух компонентов: щелочного - (Na</w:t>
      </w:r>
      <w:r w:rsidRPr="006F5BE5">
        <w:rPr>
          <w:vertAlign w:val="subscript"/>
        </w:rPr>
        <w:t>2</w:t>
      </w:r>
      <w:r w:rsidRPr="006F5BE5">
        <w:t>HPO</w:t>
      </w:r>
      <w:r w:rsidRPr="006F5BE5">
        <w:rPr>
          <w:vertAlign w:val="subscript"/>
        </w:rPr>
        <w:t>4</w:t>
      </w:r>
      <w:r w:rsidRPr="006F5BE5">
        <w:t>) и кислого - (NaH</w:t>
      </w:r>
      <w:r w:rsidRPr="006F5BE5">
        <w:rPr>
          <w:vertAlign w:val="subscript"/>
        </w:rPr>
        <w:t>2</w:t>
      </w:r>
      <w:r w:rsidRPr="006F5BE5">
        <w:t>PO</w:t>
      </w:r>
      <w:r w:rsidRPr="006F5BE5">
        <w:rPr>
          <w:vertAlign w:val="subscript"/>
        </w:rPr>
        <w:t>4</w:t>
      </w:r>
      <w:r w:rsidRPr="006F5BE5">
        <w:t>). </w:t>
      </w:r>
      <w:r w:rsidRPr="006F5BE5">
        <w:rPr>
          <w:b/>
          <w:bCs/>
        </w:rPr>
        <w:t>Белковая буферная система </w:t>
      </w:r>
      <w:r w:rsidRPr="006F5BE5">
        <w:t xml:space="preserve">- главный внутриклеточный буфер. На его долю приходится примерно три четверти буферной ёмкости внутриклеточной жидкости. Компонентами белкового буфера являются </w:t>
      </w:r>
      <w:proofErr w:type="spellStart"/>
      <w:r w:rsidRPr="006F5BE5">
        <w:t>слабодиссоциирующий</w:t>
      </w:r>
      <w:proofErr w:type="spellEnd"/>
      <w:r w:rsidRPr="006F5BE5">
        <w:t xml:space="preserve"> белок с кислыми свойствами (белок-COOH) и соли сильного основания (белок-</w:t>
      </w:r>
      <w:proofErr w:type="spellStart"/>
      <w:r w:rsidRPr="006F5BE5">
        <w:t>COONa</w:t>
      </w:r>
      <w:proofErr w:type="spellEnd"/>
      <w:r w:rsidRPr="006F5BE5">
        <w:t>).</w:t>
      </w:r>
    </w:p>
    <w:p w:rsidR="006F5BE5" w:rsidRPr="006F5BE5" w:rsidRDefault="006F5BE5" w:rsidP="006F5BE5">
      <w:r w:rsidRPr="006F5BE5">
        <w:rPr>
          <w:b/>
          <w:bCs/>
        </w:rPr>
        <w:t>Гемоглобиновая буферная система </w:t>
      </w:r>
      <w:r w:rsidRPr="006F5BE5">
        <w:t xml:space="preserve">- наиболее ёмкий буфер крови. Гемоглобиновый буфер состоит из кислого компонента - </w:t>
      </w:r>
      <w:proofErr w:type="spellStart"/>
      <w:r w:rsidRPr="006F5BE5">
        <w:t>оксигенированного</w:t>
      </w:r>
      <w:proofErr w:type="spellEnd"/>
      <w:r w:rsidRPr="006F5BE5">
        <w:t xml:space="preserve"> HbO</w:t>
      </w:r>
      <w:r w:rsidRPr="006F5BE5">
        <w:rPr>
          <w:vertAlign w:val="subscript"/>
        </w:rPr>
        <w:t>2</w:t>
      </w:r>
      <w:r w:rsidRPr="006F5BE5">
        <w:t xml:space="preserve"> и основного - </w:t>
      </w:r>
      <w:proofErr w:type="spellStart"/>
      <w:r w:rsidRPr="006F5BE5">
        <w:t>неоксигенированного</w:t>
      </w:r>
      <w:proofErr w:type="spellEnd"/>
      <w:r w:rsidRPr="006F5BE5">
        <w:t xml:space="preserve"> </w:t>
      </w:r>
      <w:proofErr w:type="spellStart"/>
      <w:r w:rsidRPr="006F5BE5">
        <w:t>Hb</w:t>
      </w:r>
      <w:proofErr w:type="spellEnd"/>
      <w:r w:rsidRPr="006F5BE5">
        <w:t>. </w:t>
      </w:r>
      <w:r w:rsidRPr="006F5BE5">
        <w:rPr>
          <w:b/>
          <w:bCs/>
        </w:rPr>
        <w:t>Карбонаты костной ткани </w:t>
      </w:r>
      <w:r w:rsidRPr="006F5BE5">
        <w:t>функционируют как депо для буферных систем организма. В костях содержится большое количество солей угольной кислоты: карбонаты кальция, натрия, калия и др. При быстром увеличении содержания кислот (например, при острой сердечной, дыхательной или почечной недостаточности; шоке, коме и других состояниях) костная ткань может обеспечивать до 30-40% буферной ёмкости.</w:t>
      </w:r>
    </w:p>
    <w:p w:rsidR="006F5BE5" w:rsidRPr="006F5BE5" w:rsidRDefault="006F5BE5" w:rsidP="006F5BE5">
      <w:r w:rsidRPr="006F5BE5">
        <w:rPr>
          <w:b/>
          <w:bCs/>
        </w:rPr>
        <w:t>ФИЗИОЛОГИЧЕСКИЕ МЕХАНИЗМЫ</w:t>
      </w:r>
    </w:p>
    <w:p w:rsidR="006F5BE5" w:rsidRPr="006F5BE5" w:rsidRDefault="006F5BE5" w:rsidP="006F5BE5">
      <w:r w:rsidRPr="006F5BE5">
        <w:t>Наряду с мощными и быстродействующими химическими системами в организме функционируют органные механизмы компенсации и устранения сдвигов КЩР. Для их реализации и достижения необходимого эффекта требуется больше времени - от нескольких минут до нескольких часов. К наиболее эффективным физиологическим механизмам регуляции КЩР относят процессы, протекающие в лёгких, почках, печени и ЖКТ.</w:t>
      </w:r>
    </w:p>
    <w:p w:rsidR="006F5BE5" w:rsidRPr="006F5BE5" w:rsidRDefault="006F5BE5" w:rsidP="006F5BE5">
      <w:r w:rsidRPr="006F5BE5">
        <w:rPr>
          <w:b/>
          <w:bCs/>
        </w:rPr>
        <w:lastRenderedPageBreak/>
        <w:t>Лёгкие </w:t>
      </w:r>
      <w:r w:rsidRPr="006F5BE5">
        <w:t>обеспечивают устранение или уменьшение сдвигов КЩР путём изменения объёма альвеолярной вентиляции. </w:t>
      </w:r>
      <w:r w:rsidRPr="006F5BE5">
        <w:rPr>
          <w:b/>
          <w:bCs/>
        </w:rPr>
        <w:t>Почки </w:t>
      </w:r>
      <w:r w:rsidRPr="006F5BE5">
        <w:t xml:space="preserve">способствуют устранению сдвигов КЩР крови с помощью </w:t>
      </w:r>
      <w:proofErr w:type="spellStart"/>
      <w:r w:rsidRPr="006F5BE5">
        <w:t>ацидогенеза</w:t>
      </w:r>
      <w:proofErr w:type="spellEnd"/>
      <w:r w:rsidRPr="006F5BE5">
        <w:t xml:space="preserve">, </w:t>
      </w:r>
      <w:proofErr w:type="spellStart"/>
      <w:r w:rsidRPr="006F5BE5">
        <w:t>аммониогенеза</w:t>
      </w:r>
      <w:proofErr w:type="spellEnd"/>
      <w:r w:rsidRPr="006F5BE5">
        <w:t>, секреции фосфатов и К</w:t>
      </w:r>
      <w:proofErr w:type="gramStart"/>
      <w:r w:rsidRPr="006F5BE5">
        <w:rPr>
          <w:vertAlign w:val="superscript"/>
        </w:rPr>
        <w:t>+</w:t>
      </w:r>
      <w:r w:rsidRPr="006F5BE5">
        <w:t>,</w:t>
      </w:r>
      <w:proofErr w:type="spellStart"/>
      <w:r w:rsidRPr="006F5BE5">
        <w:t>Na</w:t>
      </w:r>
      <w:proofErr w:type="spellEnd"/>
      <w:proofErr w:type="gramEnd"/>
      <w:r w:rsidRPr="006F5BE5">
        <w:rPr>
          <w:vertAlign w:val="superscript"/>
        </w:rPr>
        <w:t>+</w:t>
      </w:r>
      <w:r w:rsidRPr="006F5BE5">
        <w:t>-обменно-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6F5BE5" w:rsidRPr="006F5BE5" w:rsidTr="006F5B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5BE5" w:rsidRPr="006F5BE5" w:rsidRDefault="006F5BE5" w:rsidP="006F5BE5"/>
        </w:tc>
      </w:tr>
    </w:tbl>
    <w:p w:rsidR="006F5BE5" w:rsidRPr="006F5BE5" w:rsidRDefault="006F5BE5" w:rsidP="006F5BE5">
      <w:proofErr w:type="spellStart"/>
      <w:r w:rsidRPr="006F5BE5">
        <w:t>го</w:t>
      </w:r>
      <w:proofErr w:type="spellEnd"/>
      <w:r w:rsidRPr="006F5BE5">
        <w:t xml:space="preserve"> механизма, которые сопряжены с образованием гидрокарбоната и поступлением его в плазму крови.</w:t>
      </w:r>
    </w:p>
    <w:p w:rsidR="006F5BE5" w:rsidRPr="006F5BE5" w:rsidRDefault="006F5BE5" w:rsidP="006F5BE5">
      <w:r w:rsidRPr="006F5BE5">
        <w:rPr>
          <w:b/>
          <w:bCs/>
        </w:rPr>
        <w:t>Печень </w:t>
      </w:r>
      <w:r w:rsidRPr="006F5BE5">
        <w:t>играет существенную роль в компенсации сдвигов КЩР. В ней протекают, помимо общих для всего организма, специфические реакции метаболизма, участвующие в регуляции КЩР: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> Синтез белков крови, входящих в белковую буферную систему.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 xml:space="preserve"> Образование аммиака, способного нейтрализовать кислоты как в самих </w:t>
      </w:r>
      <w:proofErr w:type="spellStart"/>
      <w:r w:rsidRPr="006F5BE5">
        <w:t>гепатоцитах</w:t>
      </w:r>
      <w:proofErr w:type="spellEnd"/>
      <w:r w:rsidRPr="006F5BE5">
        <w:t xml:space="preserve">, так и в плазме </w:t>
      </w:r>
      <w:proofErr w:type="gramStart"/>
      <w:r w:rsidRPr="006F5BE5">
        <w:t>крови</w:t>
      </w:r>
      <w:proofErr w:type="gramEnd"/>
      <w:r w:rsidRPr="006F5BE5">
        <w:t xml:space="preserve"> и в межклеточной жидкости.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 xml:space="preserve"> Синтез глюкозы из «кислых» </w:t>
      </w:r>
      <w:proofErr w:type="spellStart"/>
      <w:r w:rsidRPr="006F5BE5">
        <w:t>неуглеводных</w:t>
      </w:r>
      <w:proofErr w:type="spellEnd"/>
      <w:r w:rsidRPr="006F5BE5">
        <w:t xml:space="preserve"> веществ - аминокислот, глицерина, </w:t>
      </w:r>
      <w:proofErr w:type="spellStart"/>
      <w:r w:rsidRPr="006F5BE5">
        <w:t>лактата</w:t>
      </w:r>
      <w:proofErr w:type="spellEnd"/>
      <w:r w:rsidRPr="006F5BE5">
        <w:t xml:space="preserve">, </w:t>
      </w:r>
      <w:proofErr w:type="spellStart"/>
      <w:r w:rsidRPr="006F5BE5">
        <w:t>пирувата</w:t>
      </w:r>
      <w:proofErr w:type="spellEnd"/>
      <w:r w:rsidRPr="006F5BE5">
        <w:t>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 xml:space="preserve"> Выведение из организма нелетучих кислот - </w:t>
      </w:r>
      <w:proofErr w:type="spellStart"/>
      <w:r w:rsidRPr="006F5BE5">
        <w:t>глюкуроновой</w:t>
      </w:r>
      <w:proofErr w:type="spellEnd"/>
      <w:r w:rsidRPr="006F5BE5">
        <w:t xml:space="preserve"> и серной при </w:t>
      </w:r>
      <w:proofErr w:type="spellStart"/>
      <w:r w:rsidRPr="006F5BE5">
        <w:t>детоксикации</w:t>
      </w:r>
      <w:proofErr w:type="spellEnd"/>
      <w:r w:rsidRPr="006F5BE5">
        <w:t xml:space="preserve"> продуктов метаболизма и </w:t>
      </w:r>
      <w:proofErr w:type="spellStart"/>
      <w:r w:rsidRPr="006F5BE5">
        <w:t>ксенобиотиков</w:t>
      </w:r>
      <w:proofErr w:type="spellEnd"/>
      <w:r w:rsidRPr="006F5BE5">
        <w:t>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 xml:space="preserve"> Экскреция в кишечник кислых и основных соединений с </w:t>
      </w:r>
      <w:proofErr w:type="spellStart"/>
      <w:proofErr w:type="gramStart"/>
      <w:r w:rsidRPr="006F5BE5">
        <w:t>жёл</w:t>
      </w:r>
      <w:proofErr w:type="spellEnd"/>
      <w:r w:rsidRPr="006F5BE5">
        <w:t>- чью</w:t>
      </w:r>
      <w:proofErr w:type="gramEnd"/>
      <w:r w:rsidRPr="006F5BE5">
        <w:t>.</w:t>
      </w:r>
    </w:p>
    <w:p w:rsidR="006F5BE5" w:rsidRPr="006F5BE5" w:rsidRDefault="006F5BE5" w:rsidP="006F5BE5">
      <w:r w:rsidRPr="006F5BE5">
        <w:rPr>
          <w:b/>
          <w:bCs/>
        </w:rPr>
        <w:t>Желудок </w:t>
      </w:r>
      <w:r w:rsidRPr="006F5BE5">
        <w:t xml:space="preserve">участвует в коррекции сдвигов КЩР, главным образом, путём изменения секреции соляной кислоты: при защелачивании жидких сред организма этот процесс тормозится, а при </w:t>
      </w:r>
      <w:proofErr w:type="spellStart"/>
      <w:r w:rsidRPr="006F5BE5">
        <w:t>закислении</w:t>
      </w:r>
      <w:proofErr w:type="spellEnd"/>
      <w:r w:rsidRPr="006F5BE5">
        <w:t xml:space="preserve"> - усиливается.</w:t>
      </w:r>
    </w:p>
    <w:p w:rsidR="006F5BE5" w:rsidRPr="006F5BE5" w:rsidRDefault="006F5BE5" w:rsidP="006F5BE5">
      <w:r w:rsidRPr="006F5BE5">
        <w:rPr>
          <w:b/>
          <w:bCs/>
        </w:rPr>
        <w:t>Кишечник </w:t>
      </w:r>
      <w:r w:rsidRPr="006F5BE5">
        <w:t>способствует уменьшению сдвигов КЩР посредством нескольких механизмов.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> Секреции кишечного сока, содержащего большое количество гидрокарбоната. При этом в плазму крови поступает H</w:t>
      </w:r>
      <w:r w:rsidRPr="006F5BE5">
        <w:rPr>
          <w:vertAlign w:val="superscript"/>
        </w:rPr>
        <w:t>+</w:t>
      </w:r>
      <w:r w:rsidRPr="006F5BE5">
        <w:t>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> Изменении количества всасываемой жидкости, что способствует нормализации водного и электролитного баланса в клетках и биологических жидкостях.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> </w:t>
      </w:r>
      <w:proofErr w:type="spellStart"/>
      <w:r w:rsidRPr="006F5BE5">
        <w:t>Реабсорбции</w:t>
      </w:r>
      <w:proofErr w:type="spellEnd"/>
      <w:r w:rsidRPr="006F5BE5">
        <w:t xml:space="preserve"> компонентов буферных систем (</w:t>
      </w:r>
      <w:proofErr w:type="spellStart"/>
      <w:r w:rsidRPr="006F5BE5">
        <w:t>Na</w:t>
      </w:r>
      <w:proofErr w:type="spellEnd"/>
      <w:r w:rsidRPr="006F5BE5">
        <w:t>+, K+, Ca</w:t>
      </w:r>
      <w:r w:rsidRPr="006F5BE5">
        <w:rPr>
          <w:vertAlign w:val="superscript"/>
        </w:rPr>
        <w:t>2</w:t>
      </w:r>
      <w:r w:rsidRPr="006F5BE5">
        <w:t xml:space="preserve">+, </w:t>
      </w:r>
      <w:proofErr w:type="spellStart"/>
      <w:r w:rsidRPr="006F5BE5">
        <w:t>Cl</w:t>
      </w:r>
      <w:proofErr w:type="spellEnd"/>
      <w:r w:rsidRPr="006F5BE5">
        <w:rPr>
          <w:vertAlign w:val="superscript"/>
        </w:rPr>
        <w:t>-</w:t>
      </w:r>
      <w:r w:rsidRPr="006F5BE5">
        <w:t>, HCO</w:t>
      </w:r>
      <w:r w:rsidRPr="006F5BE5">
        <w:rPr>
          <w:vertAlign w:val="subscript"/>
        </w:rPr>
        <w:t>3</w:t>
      </w:r>
      <w:r w:rsidRPr="006F5BE5">
        <w:t>).</w:t>
      </w:r>
    </w:p>
    <w:p w:rsidR="006F5BE5" w:rsidRPr="006F5BE5" w:rsidRDefault="006F5BE5" w:rsidP="006F5BE5">
      <w:r w:rsidRPr="006F5BE5">
        <w:rPr>
          <w:b/>
          <w:bCs/>
        </w:rPr>
        <w:t>ТИПОВЫЕ ФОРМЫ НАРУШЕНИЙ КИСЛОТНОЩЕЛОЧНОГО РАВНОВЕСИЯ</w:t>
      </w:r>
    </w:p>
    <w:p w:rsidR="006F5BE5" w:rsidRPr="006F5BE5" w:rsidRDefault="006F5BE5" w:rsidP="006F5BE5">
      <w:r w:rsidRPr="006F5BE5">
        <w:t>Расстройства КЩР дифференцируют по нескольким критериям (табл. 13-4).</w:t>
      </w:r>
    </w:p>
    <w:p w:rsidR="006F5BE5" w:rsidRPr="006F5BE5" w:rsidRDefault="006F5BE5" w:rsidP="006F5BE5">
      <w:r w:rsidRPr="006F5BE5">
        <w:rPr>
          <w:b/>
          <w:bCs/>
        </w:rPr>
        <w:t>Таблица 13-4. </w:t>
      </w:r>
      <w:r w:rsidRPr="006F5BE5">
        <w:t>Виды нарушений кислотно-щелочного равновесия</w:t>
      </w:r>
    </w:p>
    <w:p w:rsidR="006F5BE5" w:rsidRPr="006F5BE5" w:rsidRDefault="006F5BE5" w:rsidP="006F5BE5">
      <w:r w:rsidRPr="006F5BE5">
        <w:drawing>
          <wp:inline distT="0" distB="0" distL="0" distR="0">
            <wp:extent cx="5057775" cy="1181100"/>
            <wp:effectExtent l="0" t="0" r="9525" b="0"/>
            <wp:docPr id="2" name="Рисунок 2" descr="http://vmede.org/sait/content/Patofiziologija_litvicskii_2009/13_files/mb4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mede.org/sait/content/Patofiziologija_litvicskii_2009/13_files/mb4_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BE5">
        <w:rPr>
          <w:i/>
          <w:iCs/>
        </w:rPr>
        <w:t>Окончание табл. 13-4</w:t>
      </w:r>
    </w:p>
    <w:p w:rsidR="006F5BE5" w:rsidRPr="006F5BE5" w:rsidRDefault="006F5BE5" w:rsidP="006F5BE5">
      <w:r w:rsidRPr="006F5BE5">
        <w:lastRenderedPageBreak/>
        <w:drawing>
          <wp:inline distT="0" distB="0" distL="0" distR="0">
            <wp:extent cx="5057775" cy="1638300"/>
            <wp:effectExtent l="0" t="0" r="9525" b="0"/>
            <wp:docPr id="1" name="Рисунок 1" descr="http://vmede.org/sait/content/Patofiziologija_litvicskii_2009/13_files/mb4_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mede.org/sait/content/Patofiziologija_litvicskii_2009/13_files/mb4_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BE5">
        <w:rPr>
          <w:b/>
          <w:bCs/>
        </w:rPr>
        <w:t>Ацидоз и алкалоз</w:t>
      </w:r>
    </w:p>
    <w:p w:rsidR="006F5BE5" w:rsidRPr="006F5BE5" w:rsidRDefault="006F5BE5" w:rsidP="006F5BE5">
      <w:r w:rsidRPr="006F5BE5">
        <w:rPr>
          <w:b/>
          <w:bCs/>
        </w:rPr>
        <w:t>Ацидоз </w:t>
      </w:r>
      <w:r w:rsidRPr="006F5BE5">
        <w:t>- типовая форма нарушения КЩР, характеризующаяся относительным или абсолютным избытком в организме кислот.</w:t>
      </w:r>
    </w:p>
    <w:p w:rsidR="006F5BE5" w:rsidRPr="006F5BE5" w:rsidRDefault="006F5BE5" w:rsidP="006F5BE5">
      <w:r w:rsidRPr="006F5BE5">
        <w:t>В крови при ацидозе происходит абсолютное или относительное повышение [H</w:t>
      </w:r>
      <w:r w:rsidRPr="006F5BE5">
        <w:rPr>
          <w:vertAlign w:val="superscript"/>
        </w:rPr>
        <w:t>+</w:t>
      </w:r>
      <w:r w:rsidRPr="006F5BE5">
        <w:t xml:space="preserve">] и уменьшение </w:t>
      </w:r>
      <w:proofErr w:type="spellStart"/>
      <w:r w:rsidRPr="006F5BE5">
        <w:t>pH</w:t>
      </w:r>
      <w:proofErr w:type="spellEnd"/>
      <w:r w:rsidRPr="006F5BE5">
        <w:t xml:space="preserve"> ниже нормы (условно - ниже нейтральной величины </w:t>
      </w:r>
      <w:proofErr w:type="spellStart"/>
      <w:r w:rsidRPr="006F5BE5">
        <w:t>pH</w:t>
      </w:r>
      <w:proofErr w:type="spellEnd"/>
      <w:r w:rsidRPr="006F5BE5">
        <w:t>, принимаемой за 7,39).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6F5BE5" w:rsidRPr="006F5BE5" w:rsidTr="006F5B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5BE5" w:rsidRPr="006F5BE5" w:rsidRDefault="006F5BE5" w:rsidP="006F5BE5"/>
        </w:tc>
      </w:tr>
    </w:tbl>
    <w:p w:rsidR="006F5BE5" w:rsidRPr="006F5BE5" w:rsidRDefault="006F5BE5" w:rsidP="006F5BE5">
      <w:r w:rsidRPr="006F5BE5">
        <w:rPr>
          <w:b/>
          <w:bCs/>
        </w:rPr>
        <w:t>Алкалоз </w:t>
      </w:r>
      <w:r w:rsidRPr="006F5BE5">
        <w:t>- типовая форма нарушения КЩР, характеризующаяся относительным или абсолютным избытком в организме оснований.</w:t>
      </w:r>
    </w:p>
    <w:p w:rsidR="006F5BE5" w:rsidRPr="006F5BE5" w:rsidRDefault="006F5BE5" w:rsidP="006F5BE5">
      <w:r w:rsidRPr="006F5BE5">
        <w:t>В крови при алкалозе отмечается абсолютное или относительное снижение [H</w:t>
      </w:r>
      <w:r w:rsidRPr="006F5BE5">
        <w:rPr>
          <w:vertAlign w:val="superscript"/>
        </w:rPr>
        <w:t>+</w:t>
      </w:r>
      <w:r w:rsidRPr="006F5BE5">
        <w:t xml:space="preserve">] и увеличение </w:t>
      </w:r>
      <w:proofErr w:type="spellStart"/>
      <w:r w:rsidRPr="006F5BE5">
        <w:t>pH</w:t>
      </w:r>
      <w:proofErr w:type="spellEnd"/>
      <w:r w:rsidRPr="006F5BE5">
        <w:t xml:space="preserve"> (условно - выше нейтральной величины </w:t>
      </w:r>
      <w:proofErr w:type="spellStart"/>
      <w:r w:rsidRPr="006F5BE5">
        <w:t>pH</w:t>
      </w:r>
      <w:proofErr w:type="spellEnd"/>
      <w:r w:rsidRPr="006F5BE5">
        <w:t>, принимаемой за 7,39).</w:t>
      </w:r>
    </w:p>
    <w:p w:rsidR="006F5BE5" w:rsidRPr="006F5BE5" w:rsidRDefault="006F5BE5" w:rsidP="006F5BE5">
      <w:r w:rsidRPr="006F5BE5">
        <w:rPr>
          <w:b/>
          <w:bCs/>
        </w:rPr>
        <w:t>Компенсированные и некомпенсированные нарушения КЩР</w:t>
      </w:r>
    </w:p>
    <w:p w:rsidR="006F5BE5" w:rsidRPr="006F5BE5" w:rsidRDefault="006F5BE5" w:rsidP="006F5BE5">
      <w:r w:rsidRPr="006F5BE5">
        <w:t xml:space="preserve">Определяющим параметром степени </w:t>
      </w:r>
      <w:proofErr w:type="spellStart"/>
      <w:r w:rsidRPr="006F5BE5">
        <w:t>компенсированности</w:t>
      </w:r>
      <w:proofErr w:type="spellEnd"/>
      <w:r w:rsidRPr="006F5BE5">
        <w:t xml:space="preserve"> нарушений КЩР является величина </w:t>
      </w:r>
      <w:proofErr w:type="spellStart"/>
      <w:r w:rsidRPr="006F5BE5">
        <w:t>pH</w:t>
      </w:r>
      <w:proofErr w:type="spellEnd"/>
      <w:r w:rsidRPr="006F5BE5">
        <w:t>.</w:t>
      </w:r>
    </w:p>
    <w:p w:rsidR="006F5BE5" w:rsidRPr="006F5BE5" w:rsidRDefault="006F5BE5" w:rsidP="006F5BE5">
      <w:proofErr w:type="gramStart"/>
      <w:r w:rsidRPr="006F5BE5">
        <w:t>•  Компенсированными</w:t>
      </w:r>
      <w:proofErr w:type="gramEnd"/>
      <w:r w:rsidRPr="006F5BE5">
        <w:t xml:space="preserve"> сдвигами КЩР считают такие, при которых </w:t>
      </w:r>
      <w:proofErr w:type="spellStart"/>
      <w:r w:rsidRPr="006F5BE5">
        <w:t>pH</w:t>
      </w:r>
      <w:proofErr w:type="spellEnd"/>
      <w:r w:rsidRPr="006F5BE5">
        <w:t xml:space="preserve"> крови не отклоняется за пределы диапазона нормы: 7,35-7,45. За «нейтральную» величину условно принимают 7,39. При компенсированных формах нарушений КЩР изменяется абсолютная концентрация компонентов гидрокарбонатной буферной системы. Однако, соотношение [H</w:t>
      </w:r>
      <w:r w:rsidRPr="006F5BE5">
        <w:rPr>
          <w:vertAlign w:val="subscript"/>
        </w:rPr>
        <w:t>2</w:t>
      </w:r>
      <w:r w:rsidRPr="006F5BE5">
        <w:t>CO</w:t>
      </w:r>
      <w:r w:rsidRPr="006F5BE5">
        <w:rPr>
          <w:vertAlign w:val="subscript"/>
        </w:rPr>
        <w:t>3</w:t>
      </w:r>
      <w:r w:rsidRPr="006F5BE5">
        <w:t>]/[NaHCO</w:t>
      </w:r>
      <w:r w:rsidRPr="006F5BE5">
        <w:rPr>
          <w:vertAlign w:val="subscript"/>
        </w:rPr>
        <w:t>3</w:t>
      </w:r>
      <w:r w:rsidRPr="006F5BE5">
        <w:t>] сохраняется 20/1.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 xml:space="preserve"> При </w:t>
      </w:r>
      <w:proofErr w:type="spellStart"/>
      <w:r w:rsidRPr="006F5BE5">
        <w:t>pH</w:t>
      </w:r>
      <w:proofErr w:type="spellEnd"/>
      <w:r w:rsidRPr="006F5BE5">
        <w:t xml:space="preserve"> 7,38-7,35 - компенсированный ацидоз.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 xml:space="preserve"> При </w:t>
      </w:r>
      <w:proofErr w:type="spellStart"/>
      <w:r w:rsidRPr="006F5BE5">
        <w:t>pH</w:t>
      </w:r>
      <w:proofErr w:type="spellEnd"/>
      <w:r w:rsidRPr="006F5BE5">
        <w:t xml:space="preserve"> 7,40-7,45 - компенсированный алкалоз.</w:t>
      </w:r>
    </w:p>
    <w:p w:rsidR="006F5BE5" w:rsidRPr="006F5BE5" w:rsidRDefault="006F5BE5" w:rsidP="006F5BE5">
      <w:proofErr w:type="gramStart"/>
      <w:r w:rsidRPr="006F5BE5">
        <w:t>•  Некомпенсированными</w:t>
      </w:r>
      <w:proofErr w:type="gramEnd"/>
      <w:r w:rsidRPr="006F5BE5">
        <w:t xml:space="preserve"> нарушениями КЩР называют такие, при которых </w:t>
      </w:r>
      <w:proofErr w:type="spellStart"/>
      <w:r w:rsidRPr="006F5BE5">
        <w:t>pH</w:t>
      </w:r>
      <w:proofErr w:type="spellEnd"/>
      <w:r w:rsidRPr="006F5BE5">
        <w:t xml:space="preserve"> крови выходит за диапазон нормы. Некомпенсированные ацидозы и алкалозы характеризуются значительными отклонениями как абсолютной концентрации H</w:t>
      </w:r>
      <w:r w:rsidRPr="006F5BE5">
        <w:rPr>
          <w:vertAlign w:val="subscript"/>
        </w:rPr>
        <w:t>2</w:t>
      </w:r>
      <w:r w:rsidRPr="006F5BE5">
        <w:t>CO</w:t>
      </w:r>
      <w:r w:rsidRPr="006F5BE5">
        <w:rPr>
          <w:vertAlign w:val="subscript"/>
        </w:rPr>
        <w:t>3</w:t>
      </w:r>
      <w:r w:rsidRPr="006F5BE5">
        <w:t> и NaHCO</w:t>
      </w:r>
      <w:r w:rsidRPr="006F5BE5">
        <w:rPr>
          <w:vertAlign w:val="subscript"/>
        </w:rPr>
        <w:t>3</w:t>
      </w:r>
      <w:r w:rsidRPr="006F5BE5">
        <w:t>, так и их соотношения.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 xml:space="preserve"> При </w:t>
      </w:r>
      <w:proofErr w:type="spellStart"/>
      <w:r w:rsidRPr="006F5BE5">
        <w:t>pH</w:t>
      </w:r>
      <w:proofErr w:type="spellEnd"/>
      <w:r w:rsidRPr="006F5BE5">
        <w:t xml:space="preserve"> 7,34 и ниже - некомпенсированный ацидоз.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 xml:space="preserve"> При </w:t>
      </w:r>
      <w:proofErr w:type="spellStart"/>
      <w:r w:rsidRPr="006F5BE5">
        <w:t>pH</w:t>
      </w:r>
      <w:proofErr w:type="spellEnd"/>
      <w:r w:rsidRPr="006F5BE5">
        <w:t xml:space="preserve"> 7,46 и выше - некомпенсированный алкалоз.</w:t>
      </w:r>
    </w:p>
    <w:p w:rsidR="006F5BE5" w:rsidRPr="006F5BE5" w:rsidRDefault="006F5BE5" w:rsidP="006F5BE5">
      <w:r w:rsidRPr="006F5BE5">
        <w:rPr>
          <w:b/>
          <w:bCs/>
        </w:rPr>
        <w:t>Газовые расстройства кислотно-щелочного равновесия</w:t>
      </w:r>
    </w:p>
    <w:p w:rsidR="006F5BE5" w:rsidRPr="006F5BE5" w:rsidRDefault="006F5BE5" w:rsidP="006F5BE5">
      <w:r w:rsidRPr="006F5BE5">
        <w:t>Газовые (респираторные) расстройства КЩР характеризуются первичным изменением содержания в организме CO</w:t>
      </w:r>
      <w:r w:rsidRPr="006F5BE5">
        <w:rPr>
          <w:vertAlign w:val="subscript"/>
        </w:rPr>
        <w:t>2</w:t>
      </w:r>
      <w:r w:rsidRPr="006F5BE5">
        <w:t> и, как следствие, - концентрации угольной кислоты в соотношении: [HCO</w:t>
      </w:r>
      <w:r w:rsidRPr="006F5BE5">
        <w:rPr>
          <w:vertAlign w:val="subscript"/>
        </w:rPr>
        <w:t>3</w:t>
      </w:r>
      <w:r w:rsidRPr="006F5BE5">
        <w:rPr>
          <w:vertAlign w:val="superscript"/>
        </w:rPr>
        <w:t>-</w:t>
      </w:r>
      <w:r w:rsidRPr="006F5BE5">
        <w:t>]/[H</w:t>
      </w:r>
      <w:r w:rsidRPr="006F5BE5">
        <w:rPr>
          <w:vertAlign w:val="subscript"/>
        </w:rPr>
        <w:t>2</w:t>
      </w:r>
      <w:r w:rsidRPr="006F5BE5">
        <w:t>CO</w:t>
      </w:r>
      <w:r w:rsidRPr="006F5BE5">
        <w:rPr>
          <w:vertAlign w:val="subscript"/>
        </w:rPr>
        <w:t>3</w:t>
      </w:r>
      <w:r w:rsidRPr="006F5BE5">
        <w:t xml:space="preserve">]. Угольная кислота </w:t>
      </w:r>
      <w:proofErr w:type="spellStart"/>
      <w:r w:rsidRPr="006F5BE5">
        <w:t>диссоциирует</w:t>
      </w:r>
      <w:proofErr w:type="spellEnd"/>
      <w:r w:rsidRPr="006F5BE5">
        <w:t xml:space="preserve"> с образованием H+. При газовом ацидозе концентрация угольной кислоты увеличивается, при газовом алкалозе - уменьшается.</w:t>
      </w:r>
    </w:p>
    <w:p w:rsidR="006F5BE5" w:rsidRPr="006F5BE5" w:rsidRDefault="006F5BE5" w:rsidP="006F5BE5">
      <w:r w:rsidRPr="006F5BE5">
        <w:rPr>
          <w:b/>
          <w:bCs/>
        </w:rPr>
        <w:lastRenderedPageBreak/>
        <w:t>Респираторный ацидоз </w:t>
      </w:r>
      <w:r w:rsidRPr="006F5BE5">
        <w:t xml:space="preserve">характеризуется снижением </w:t>
      </w:r>
      <w:proofErr w:type="spellStart"/>
      <w:r w:rsidRPr="006F5BE5">
        <w:t>pH</w:t>
      </w:r>
      <w:proofErr w:type="spellEnd"/>
      <w:r w:rsidRPr="006F5BE5">
        <w:t xml:space="preserve"> крови и гиперкапнией (повышением рСО</w:t>
      </w:r>
      <w:r w:rsidRPr="006F5BE5">
        <w:rPr>
          <w:vertAlign w:val="subscript"/>
        </w:rPr>
        <w:t>2</w:t>
      </w:r>
      <w:r w:rsidRPr="006F5BE5">
        <w:t xml:space="preserve"> крови более 40 мм </w:t>
      </w:r>
      <w:proofErr w:type="spellStart"/>
      <w:r w:rsidRPr="006F5BE5">
        <w:t>рт.ст</w:t>
      </w:r>
      <w:proofErr w:type="spellEnd"/>
      <w:r w:rsidRPr="006F5BE5">
        <w:t>.). </w:t>
      </w:r>
      <w:r w:rsidRPr="006F5BE5">
        <w:rPr>
          <w:b/>
          <w:bCs/>
        </w:rPr>
        <w:t>Причина: </w:t>
      </w:r>
      <w:proofErr w:type="spellStart"/>
      <w:r w:rsidRPr="006F5BE5">
        <w:t>гиповентиляция</w:t>
      </w:r>
      <w:proofErr w:type="spellEnd"/>
      <w:r w:rsidRPr="006F5BE5">
        <w:t xml:space="preserve"> лёгких (например, при спазме бронхиол или </w:t>
      </w:r>
      <w:proofErr w:type="spellStart"/>
      <w:r w:rsidRPr="006F5BE5">
        <w:t>обтурации</w:t>
      </w:r>
      <w:proofErr w:type="spellEnd"/>
      <w:r w:rsidRPr="006F5BE5">
        <w:t xml:space="preserve"> дыхательных путей).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6F5BE5" w:rsidRPr="006F5BE5" w:rsidTr="006F5B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5BE5" w:rsidRPr="006F5BE5" w:rsidRDefault="006F5BE5" w:rsidP="006F5BE5"/>
        </w:tc>
      </w:tr>
    </w:tbl>
    <w:p w:rsidR="006F5BE5" w:rsidRPr="006F5BE5" w:rsidRDefault="006F5BE5" w:rsidP="006F5BE5">
      <w:r w:rsidRPr="006F5BE5">
        <w:rPr>
          <w:b/>
          <w:bCs/>
        </w:rPr>
        <w:t>Респираторный алкалоз </w:t>
      </w:r>
      <w:r w:rsidRPr="006F5BE5">
        <w:t xml:space="preserve">характеризуется увеличением </w:t>
      </w:r>
      <w:proofErr w:type="spellStart"/>
      <w:r w:rsidRPr="006F5BE5">
        <w:t>pH</w:t>
      </w:r>
      <w:proofErr w:type="spellEnd"/>
      <w:r w:rsidRPr="006F5BE5">
        <w:t xml:space="preserve"> крови и гипокапнией (уровень рСО</w:t>
      </w:r>
      <w:r w:rsidRPr="006F5BE5">
        <w:rPr>
          <w:vertAlign w:val="subscript"/>
        </w:rPr>
        <w:t>2</w:t>
      </w:r>
      <w:r w:rsidRPr="006F5BE5">
        <w:t xml:space="preserve"> крови 35 мм </w:t>
      </w:r>
      <w:proofErr w:type="spellStart"/>
      <w:r w:rsidRPr="006F5BE5">
        <w:t>рт.ст</w:t>
      </w:r>
      <w:proofErr w:type="spellEnd"/>
      <w:r w:rsidRPr="006F5BE5">
        <w:t>. и менее). </w:t>
      </w:r>
      <w:r w:rsidRPr="006F5BE5">
        <w:rPr>
          <w:b/>
          <w:bCs/>
        </w:rPr>
        <w:t>Причина: </w:t>
      </w:r>
      <w:r w:rsidRPr="006F5BE5">
        <w:t>гипервентиляция лёгких (например, при проведении ИВЛ).</w:t>
      </w:r>
    </w:p>
    <w:p w:rsidR="006F5BE5" w:rsidRPr="006F5BE5" w:rsidRDefault="006F5BE5" w:rsidP="006F5BE5">
      <w:r w:rsidRPr="006F5BE5">
        <w:rPr>
          <w:b/>
          <w:bCs/>
        </w:rPr>
        <w:t>Негазовые нарушения кислотно-щелочного равновесия</w:t>
      </w:r>
    </w:p>
    <w:p w:rsidR="006F5BE5" w:rsidRPr="006F5BE5" w:rsidRDefault="006F5BE5" w:rsidP="006F5BE5">
      <w:r w:rsidRPr="006F5BE5">
        <w:t>Негазовые (</w:t>
      </w:r>
      <w:proofErr w:type="spellStart"/>
      <w:r w:rsidRPr="006F5BE5">
        <w:t>нереспираторные</w:t>
      </w:r>
      <w:proofErr w:type="spellEnd"/>
      <w:r w:rsidRPr="006F5BE5">
        <w:t>) нарушения КЩР характеризуются первичным изменением содержания гидрокарбоната в соотношении: [HCO</w:t>
      </w:r>
      <w:r w:rsidRPr="006F5BE5">
        <w:rPr>
          <w:vertAlign w:val="subscript"/>
        </w:rPr>
        <w:t>3</w:t>
      </w:r>
      <w:r w:rsidRPr="006F5BE5">
        <w:rPr>
          <w:vertAlign w:val="superscript"/>
        </w:rPr>
        <w:t>-</w:t>
      </w:r>
      <w:r w:rsidRPr="006F5BE5">
        <w:t>]/[H</w:t>
      </w:r>
      <w:r w:rsidRPr="006F5BE5">
        <w:rPr>
          <w:vertAlign w:val="subscript"/>
        </w:rPr>
        <w:t>2</w:t>
      </w:r>
      <w:r w:rsidRPr="006F5BE5">
        <w:t>CO</w:t>
      </w:r>
      <w:r w:rsidRPr="006F5BE5">
        <w:rPr>
          <w:vertAlign w:val="subscript"/>
        </w:rPr>
        <w:t>3</w:t>
      </w:r>
      <w:r w:rsidRPr="006F5BE5">
        <w:t>]. При негазовых ацидозах концентрация гидрокарбонатов уменьшается, а при негазовых алкалозах - увеличивается.</w:t>
      </w:r>
    </w:p>
    <w:p w:rsidR="006F5BE5" w:rsidRPr="006F5BE5" w:rsidRDefault="006F5BE5" w:rsidP="006F5BE5">
      <w:r w:rsidRPr="006F5BE5">
        <w:t>Выделяют три группы негазовых расстройств КЩР: метаболические, выделительные и экзогенные (табл. 13-4).</w:t>
      </w:r>
    </w:p>
    <w:p w:rsidR="006F5BE5" w:rsidRPr="006F5BE5" w:rsidRDefault="006F5BE5" w:rsidP="006F5BE5">
      <w:r w:rsidRPr="006F5BE5">
        <w:rPr>
          <w:b/>
          <w:bCs/>
        </w:rPr>
        <w:t>МЕТАБОЛИЧЕСКИЕ РАССТРОЙСТВА КЩР</w:t>
      </w:r>
    </w:p>
    <w:p w:rsidR="006F5BE5" w:rsidRPr="006F5BE5" w:rsidRDefault="006F5BE5" w:rsidP="006F5BE5">
      <w:r w:rsidRPr="006F5BE5">
        <w:rPr>
          <w:b/>
          <w:bCs/>
        </w:rPr>
        <w:t>Метаболический ацидоз </w:t>
      </w:r>
      <w:r w:rsidRPr="006F5BE5">
        <w:t>- одна из наиболее частых форм нарушения КЩР.</w:t>
      </w:r>
    </w:p>
    <w:p w:rsidR="006F5BE5" w:rsidRPr="006F5BE5" w:rsidRDefault="006F5BE5" w:rsidP="006F5BE5">
      <w:r w:rsidRPr="006F5BE5">
        <w:rPr>
          <w:b/>
          <w:bCs/>
        </w:rPr>
        <w:t>Причины </w:t>
      </w:r>
      <w:r w:rsidRPr="006F5BE5">
        <w:t>метаболического ацидоза.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> Нарушения метаболизма, приводящие к накоплению избытка нелетучих кислот и других веществ с кислыми свойствами (например, при сердечной недостаточности, большинстве типов гипоксии).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 xml:space="preserve"> Недостаточность буферных систем и физиологических механизмов по нейтрализации и выведению избытка нелетучих кислот из организма (например, при печёночной или почечной недостаточности, </w:t>
      </w:r>
      <w:proofErr w:type="spellStart"/>
      <w:r w:rsidRPr="006F5BE5">
        <w:t>гипопротеинемии</w:t>
      </w:r>
      <w:proofErr w:type="spellEnd"/>
      <w:r w:rsidRPr="006F5BE5">
        <w:t>).</w:t>
      </w:r>
    </w:p>
    <w:p w:rsidR="006F5BE5" w:rsidRPr="006F5BE5" w:rsidRDefault="006F5BE5" w:rsidP="006F5BE5">
      <w:r w:rsidRPr="006F5BE5">
        <w:rPr>
          <w:b/>
          <w:bCs/>
        </w:rPr>
        <w:t>Метаболический алкалоз </w:t>
      </w:r>
      <w:r w:rsidRPr="006F5BE5">
        <w:t xml:space="preserve">характеризуется повышением </w:t>
      </w:r>
      <w:proofErr w:type="spellStart"/>
      <w:r w:rsidRPr="006F5BE5">
        <w:t>pH</w:t>
      </w:r>
      <w:proofErr w:type="spellEnd"/>
      <w:r w:rsidRPr="006F5BE5">
        <w:t xml:space="preserve"> крови и увеличением концентрации бикарбоната в результате расстройств обмена ионов </w:t>
      </w:r>
      <w:proofErr w:type="spellStart"/>
      <w:r w:rsidRPr="006F5BE5">
        <w:t>Na</w:t>
      </w:r>
      <w:proofErr w:type="spellEnd"/>
      <w:r w:rsidRPr="006F5BE5">
        <w:rPr>
          <w:vertAlign w:val="superscript"/>
        </w:rPr>
        <w:t>+</w:t>
      </w:r>
      <w:r w:rsidRPr="006F5BE5">
        <w:t>, Ca</w:t>
      </w:r>
      <w:r w:rsidRPr="006F5BE5">
        <w:rPr>
          <w:vertAlign w:val="superscript"/>
        </w:rPr>
        <w:t>2+</w:t>
      </w:r>
      <w:r w:rsidRPr="006F5BE5">
        <w:t xml:space="preserve"> и </w:t>
      </w:r>
      <w:proofErr w:type="gramStart"/>
      <w:r w:rsidRPr="006F5BE5">
        <w:t>К</w:t>
      </w:r>
      <w:proofErr w:type="gramEnd"/>
      <w:r w:rsidRPr="006F5BE5">
        <w:rPr>
          <w:vertAlign w:val="superscript"/>
        </w:rPr>
        <w:t>+</w:t>
      </w:r>
      <w:r w:rsidRPr="006F5BE5">
        <w:t>.</w:t>
      </w:r>
    </w:p>
    <w:p w:rsidR="006F5BE5" w:rsidRPr="006F5BE5" w:rsidRDefault="006F5BE5" w:rsidP="006F5BE5">
      <w:proofErr w:type="gramStart"/>
      <w:r w:rsidRPr="006F5BE5">
        <w:t>•  </w:t>
      </w:r>
      <w:r w:rsidRPr="006F5BE5">
        <w:rPr>
          <w:b/>
          <w:bCs/>
        </w:rPr>
        <w:t>Причины</w:t>
      </w:r>
      <w:proofErr w:type="gramEnd"/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> </w:t>
      </w:r>
      <w:proofErr w:type="spellStart"/>
      <w:r w:rsidRPr="006F5BE5">
        <w:t>Гиперальдостеронизм</w:t>
      </w:r>
      <w:proofErr w:type="spellEnd"/>
      <w:r w:rsidRPr="006F5BE5">
        <w:t xml:space="preserve"> приводит к </w:t>
      </w:r>
      <w:proofErr w:type="spellStart"/>
      <w:r w:rsidRPr="006F5BE5">
        <w:t>гипернатриемии</w:t>
      </w:r>
      <w:proofErr w:type="spellEnd"/>
      <w:r w:rsidRPr="006F5BE5">
        <w:t xml:space="preserve"> и </w:t>
      </w:r>
      <w:proofErr w:type="spellStart"/>
      <w:r w:rsidRPr="006F5BE5">
        <w:t>гипокалиемии</w:t>
      </w:r>
      <w:proofErr w:type="spellEnd"/>
      <w:r w:rsidRPr="006F5BE5">
        <w:t>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 xml:space="preserve"> Гипофункция паращитовидных желёз сопровождается </w:t>
      </w:r>
      <w:proofErr w:type="spellStart"/>
      <w:r w:rsidRPr="006F5BE5">
        <w:t>гипокальциемией</w:t>
      </w:r>
      <w:proofErr w:type="spellEnd"/>
      <w:r w:rsidRPr="006F5BE5">
        <w:t xml:space="preserve"> и </w:t>
      </w:r>
      <w:proofErr w:type="spellStart"/>
      <w:r w:rsidRPr="006F5BE5">
        <w:t>гиперфосфатемией</w:t>
      </w:r>
      <w:proofErr w:type="spellEnd"/>
      <w:r w:rsidRPr="006F5BE5">
        <w:t>.</w:t>
      </w:r>
    </w:p>
    <w:p w:rsidR="006F5BE5" w:rsidRPr="006F5BE5" w:rsidRDefault="006F5BE5" w:rsidP="006F5BE5">
      <w:proofErr w:type="gramStart"/>
      <w:r w:rsidRPr="006F5BE5">
        <w:t>•  </w:t>
      </w:r>
      <w:r w:rsidRPr="006F5BE5">
        <w:rPr>
          <w:b/>
          <w:bCs/>
        </w:rPr>
        <w:t>Механизмы</w:t>
      </w:r>
      <w:proofErr w:type="gramEnd"/>
      <w:r w:rsidRPr="006F5BE5">
        <w:rPr>
          <w:b/>
          <w:bCs/>
        </w:rPr>
        <w:t xml:space="preserve"> развития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> Избыточная секреция эпителием канальцев почек в первичную мочу H</w:t>
      </w:r>
      <w:r w:rsidRPr="006F5BE5">
        <w:rPr>
          <w:vertAlign w:val="superscript"/>
        </w:rPr>
        <w:t>+</w:t>
      </w:r>
      <w:r w:rsidRPr="006F5BE5">
        <w:t> и К</w:t>
      </w:r>
      <w:r w:rsidRPr="006F5BE5">
        <w:rPr>
          <w:vertAlign w:val="superscript"/>
        </w:rPr>
        <w:t>+</w:t>
      </w:r>
      <w:r w:rsidRPr="006F5BE5">
        <w:t xml:space="preserve">, а также </w:t>
      </w:r>
      <w:proofErr w:type="spellStart"/>
      <w:r w:rsidRPr="006F5BE5">
        <w:t>реабсорбция</w:t>
      </w:r>
      <w:proofErr w:type="spellEnd"/>
      <w:r w:rsidRPr="006F5BE5">
        <w:t xml:space="preserve"> </w:t>
      </w:r>
      <w:proofErr w:type="spellStart"/>
      <w:r w:rsidRPr="006F5BE5">
        <w:t>Na</w:t>
      </w:r>
      <w:proofErr w:type="spellEnd"/>
      <w:r w:rsidRPr="006F5BE5">
        <w:rPr>
          <w:vertAlign w:val="superscript"/>
        </w:rPr>
        <w:t>+</w:t>
      </w:r>
      <w:r w:rsidRPr="006F5BE5">
        <w:t xml:space="preserve"> из первичной мочи в кровь (вследствие изменения активности </w:t>
      </w:r>
      <w:proofErr w:type="spellStart"/>
      <w:r w:rsidRPr="006F5BE5">
        <w:t>Na</w:t>
      </w:r>
      <w:proofErr w:type="spellEnd"/>
      <w:proofErr w:type="gramStart"/>
      <w:r w:rsidRPr="006F5BE5">
        <w:rPr>
          <w:vertAlign w:val="superscript"/>
        </w:rPr>
        <w:t>+</w:t>
      </w:r>
      <w:r w:rsidRPr="006F5BE5">
        <w:t>,К</w:t>
      </w:r>
      <w:proofErr w:type="gramEnd"/>
      <w:r w:rsidRPr="006F5BE5">
        <w:rPr>
          <w:vertAlign w:val="superscript"/>
        </w:rPr>
        <w:t>+</w:t>
      </w:r>
      <w:r w:rsidRPr="006F5BE5">
        <w:t>-</w:t>
      </w:r>
      <w:proofErr w:type="spellStart"/>
      <w:r w:rsidRPr="006F5BE5">
        <w:t>АТФазы</w:t>
      </w:r>
      <w:proofErr w:type="spellEnd"/>
      <w:r w:rsidRPr="006F5BE5">
        <w:t xml:space="preserve"> под влиянием альдостерона).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> Накопление в клетках H</w:t>
      </w:r>
      <w:r w:rsidRPr="006F5BE5">
        <w:rPr>
          <w:vertAlign w:val="superscript"/>
        </w:rPr>
        <w:t>+</w:t>
      </w:r>
      <w:r w:rsidRPr="006F5BE5">
        <w:t> с развитием внутриклеточного ацидоза.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 xml:space="preserve"> Задержка в клетках </w:t>
      </w:r>
      <w:proofErr w:type="spellStart"/>
      <w:r w:rsidRPr="006F5BE5">
        <w:t>Na</w:t>
      </w:r>
      <w:proofErr w:type="spellEnd"/>
      <w:r w:rsidRPr="006F5BE5">
        <w:rPr>
          <w:vertAlign w:val="superscript"/>
        </w:rPr>
        <w:t>+</w:t>
      </w:r>
      <w:r w:rsidRPr="006F5BE5">
        <w:t xml:space="preserve"> и </w:t>
      </w:r>
      <w:proofErr w:type="spellStart"/>
      <w:r w:rsidRPr="006F5BE5">
        <w:t>гипергидратация</w:t>
      </w:r>
      <w:proofErr w:type="spellEnd"/>
      <w:r w:rsidRPr="006F5BE5">
        <w:t xml:space="preserve"> клеток в связи с </w:t>
      </w:r>
      <w:proofErr w:type="spellStart"/>
      <w:r w:rsidRPr="006F5BE5">
        <w:t>гиперосмией</w:t>
      </w:r>
      <w:proofErr w:type="spellEnd"/>
      <w:r w:rsidRPr="006F5BE5">
        <w:t>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6F5BE5" w:rsidRPr="006F5BE5" w:rsidTr="006F5B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5BE5" w:rsidRPr="006F5BE5" w:rsidRDefault="006F5BE5" w:rsidP="006F5BE5"/>
        </w:tc>
      </w:tr>
    </w:tbl>
    <w:p w:rsidR="006F5BE5" w:rsidRPr="006F5BE5" w:rsidRDefault="006F5BE5" w:rsidP="006F5BE5">
      <w:r w:rsidRPr="006F5BE5">
        <w:rPr>
          <w:b/>
          <w:bCs/>
        </w:rPr>
        <w:t>ВЫДЕЛИТЕЛЬНЫЕ РАССТРОЙСТВА КЩР</w:t>
      </w:r>
    </w:p>
    <w:p w:rsidR="006F5BE5" w:rsidRPr="006F5BE5" w:rsidRDefault="006F5BE5" w:rsidP="006F5BE5">
      <w:r w:rsidRPr="006F5BE5">
        <w:t>Выделительные расстройства КЩР являются результатом нарушения выделения из организма кислот либо оснований.</w:t>
      </w:r>
    </w:p>
    <w:p w:rsidR="006F5BE5" w:rsidRPr="006F5BE5" w:rsidRDefault="006F5BE5" w:rsidP="006F5BE5">
      <w:r w:rsidRPr="006F5BE5">
        <w:rPr>
          <w:b/>
          <w:bCs/>
        </w:rPr>
        <w:lastRenderedPageBreak/>
        <w:t>Выделительные ацидозы</w:t>
      </w:r>
    </w:p>
    <w:p w:rsidR="006F5BE5" w:rsidRPr="006F5BE5" w:rsidRDefault="006F5BE5" w:rsidP="006F5BE5">
      <w:r w:rsidRPr="006F5BE5">
        <w:t>Различают три вида выделительных ацидозов.</w:t>
      </w:r>
    </w:p>
    <w:p w:rsidR="006F5BE5" w:rsidRPr="006F5BE5" w:rsidRDefault="006F5BE5" w:rsidP="006F5BE5">
      <w:proofErr w:type="gramStart"/>
      <w:r w:rsidRPr="006F5BE5">
        <w:t>•  Почечный</w:t>
      </w:r>
      <w:proofErr w:type="gramEnd"/>
      <w:r w:rsidRPr="006F5BE5">
        <w:t xml:space="preserve"> выделительный ацидоз (накопление в организме кислот, потеря оснований) возникает вследствие почечной недостаточности, интоксикации сульфаниламидами, гипоксии ткани почек.</w:t>
      </w:r>
    </w:p>
    <w:p w:rsidR="006F5BE5" w:rsidRPr="006F5BE5" w:rsidRDefault="006F5BE5" w:rsidP="006F5BE5">
      <w:proofErr w:type="gramStart"/>
      <w:r w:rsidRPr="006F5BE5">
        <w:t>•  Кишечный</w:t>
      </w:r>
      <w:proofErr w:type="gramEnd"/>
      <w:r w:rsidRPr="006F5BE5">
        <w:t xml:space="preserve"> выделительный ацидоз (потеря организмом оснований) развивается вследствие диареи, фистулы или открытой раны тонкого кишечника.</w:t>
      </w:r>
    </w:p>
    <w:p w:rsidR="006F5BE5" w:rsidRPr="006F5BE5" w:rsidRDefault="006F5BE5" w:rsidP="006F5BE5">
      <w:proofErr w:type="gramStart"/>
      <w:r w:rsidRPr="006F5BE5">
        <w:t>•  </w:t>
      </w:r>
      <w:proofErr w:type="spellStart"/>
      <w:r w:rsidRPr="006F5BE5">
        <w:t>Гиперсаливационный</w:t>
      </w:r>
      <w:proofErr w:type="spellEnd"/>
      <w:proofErr w:type="gramEnd"/>
      <w:r w:rsidRPr="006F5BE5">
        <w:t xml:space="preserve"> выделительный ацидоз (потеря организмом оснований) связан со стоматитами, токсикозом беременных, гельминтозами, отравлением никотином или препаратами ртути.</w:t>
      </w:r>
    </w:p>
    <w:p w:rsidR="006F5BE5" w:rsidRPr="006F5BE5" w:rsidRDefault="006F5BE5" w:rsidP="006F5BE5">
      <w:r w:rsidRPr="006F5BE5">
        <w:rPr>
          <w:b/>
          <w:bCs/>
        </w:rPr>
        <w:t>Выделительные алкалозы</w:t>
      </w:r>
    </w:p>
    <w:p w:rsidR="006F5BE5" w:rsidRPr="006F5BE5" w:rsidRDefault="006F5BE5" w:rsidP="006F5BE5">
      <w:r w:rsidRPr="006F5BE5">
        <w:t>Существует три вида выделительных алкалозов.</w:t>
      </w:r>
    </w:p>
    <w:p w:rsidR="006F5BE5" w:rsidRPr="006F5BE5" w:rsidRDefault="006F5BE5" w:rsidP="006F5BE5">
      <w:proofErr w:type="gramStart"/>
      <w:r w:rsidRPr="006F5BE5">
        <w:t>•  Желудочный</w:t>
      </w:r>
      <w:proofErr w:type="gramEnd"/>
      <w:r w:rsidRPr="006F5BE5">
        <w:t xml:space="preserve"> выделительный алкалоз развивается вследствие потери организмом </w:t>
      </w:r>
      <w:proofErr w:type="spellStart"/>
      <w:r w:rsidRPr="006F5BE5">
        <w:t>HCl</w:t>
      </w:r>
      <w:proofErr w:type="spellEnd"/>
      <w:r w:rsidRPr="006F5BE5">
        <w:t xml:space="preserve"> при рвоте желудочным содержимым (например, при токсикозе беременных, пилороспазме, пилоростенозе, кишечной непроходимости) или отсасывании его через зонд.</w:t>
      </w:r>
    </w:p>
    <w:p w:rsidR="006F5BE5" w:rsidRPr="006F5BE5" w:rsidRDefault="006F5BE5" w:rsidP="006F5BE5">
      <w:proofErr w:type="gramStart"/>
      <w:r w:rsidRPr="006F5BE5">
        <w:t>•  Почечные</w:t>
      </w:r>
      <w:proofErr w:type="gramEnd"/>
      <w:r w:rsidRPr="006F5BE5">
        <w:t xml:space="preserve"> (ренальные) выделительные алкалозы обусловлены выведением из организма </w:t>
      </w:r>
      <w:proofErr w:type="spellStart"/>
      <w:r w:rsidRPr="006F5BE5">
        <w:t>Na</w:t>
      </w:r>
      <w:proofErr w:type="spellEnd"/>
      <w:r w:rsidRPr="006F5BE5">
        <w:rPr>
          <w:vertAlign w:val="superscript"/>
        </w:rPr>
        <w:t>+</w:t>
      </w:r>
      <w:r w:rsidRPr="006F5BE5">
        <w:t> и задержкой гидрокарбоната почками.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 xml:space="preserve"> Торможение </w:t>
      </w:r>
      <w:proofErr w:type="spellStart"/>
      <w:r w:rsidRPr="006F5BE5">
        <w:t>реабсорбции</w:t>
      </w:r>
      <w:proofErr w:type="spellEnd"/>
      <w:r w:rsidRPr="006F5BE5">
        <w:t xml:space="preserve"> </w:t>
      </w:r>
      <w:proofErr w:type="spellStart"/>
      <w:r w:rsidRPr="006F5BE5">
        <w:t>Na</w:t>
      </w:r>
      <w:proofErr w:type="spellEnd"/>
      <w:r w:rsidRPr="006F5BE5">
        <w:rPr>
          <w:vertAlign w:val="superscript"/>
        </w:rPr>
        <w:t>+</w:t>
      </w:r>
      <w:r w:rsidRPr="006F5BE5">
        <w:t xml:space="preserve"> и воды под влиянием диуретиков (например, фуросемида) приводит к выведению из организма </w:t>
      </w:r>
      <w:proofErr w:type="spellStart"/>
      <w:r w:rsidRPr="006F5BE5">
        <w:t>Na</w:t>
      </w:r>
      <w:proofErr w:type="spellEnd"/>
      <w:r w:rsidRPr="006F5BE5">
        <w:rPr>
          <w:vertAlign w:val="superscript"/>
        </w:rPr>
        <w:t>+</w:t>
      </w:r>
      <w:r w:rsidRPr="006F5BE5">
        <w:t xml:space="preserve">, а вместе с ним и </w:t>
      </w:r>
      <w:proofErr w:type="spellStart"/>
      <w:r w:rsidRPr="006F5BE5">
        <w:t>Cl</w:t>
      </w:r>
      <w:proofErr w:type="spellEnd"/>
      <w:r w:rsidRPr="006F5BE5">
        <w:rPr>
          <w:vertAlign w:val="superscript"/>
        </w:rPr>
        <w:t>-</w:t>
      </w:r>
      <w:r w:rsidRPr="006F5BE5">
        <w:t> в повышенном количестве, а содержание щелочных анионов гидрокарбоната в плазме крови возрастает.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 xml:space="preserve"> Наличие в клубочковом фильтрате почек плохо </w:t>
      </w:r>
      <w:proofErr w:type="spellStart"/>
      <w:r w:rsidRPr="006F5BE5">
        <w:t>реабсорбируемых</w:t>
      </w:r>
      <w:proofErr w:type="spellEnd"/>
      <w:r w:rsidRPr="006F5BE5">
        <w:t xml:space="preserve"> ионов (анионов нитрата, сульфата, продуктов метаболизма пенициллина). Накопление плохо </w:t>
      </w:r>
      <w:proofErr w:type="spellStart"/>
      <w:r w:rsidRPr="006F5BE5">
        <w:t>реабсорбируемых</w:t>
      </w:r>
      <w:proofErr w:type="spellEnd"/>
      <w:r w:rsidRPr="006F5BE5">
        <w:t xml:space="preserve"> анионов в первичной моче сопровождается усилением экскреции почками </w:t>
      </w:r>
      <w:proofErr w:type="gramStart"/>
      <w:r w:rsidRPr="006F5BE5">
        <w:t>К</w:t>
      </w:r>
      <w:proofErr w:type="gramEnd"/>
      <w:r w:rsidRPr="006F5BE5">
        <w:rPr>
          <w:vertAlign w:val="superscript"/>
        </w:rPr>
        <w:t>+ </w:t>
      </w:r>
      <w:r w:rsidRPr="006F5BE5">
        <w:t xml:space="preserve">и H+ и </w:t>
      </w:r>
      <w:proofErr w:type="spellStart"/>
      <w:r w:rsidRPr="006F5BE5">
        <w:t>реабсорбции</w:t>
      </w:r>
      <w:proofErr w:type="spellEnd"/>
      <w:r w:rsidRPr="006F5BE5">
        <w:t xml:space="preserve"> HCO</w:t>
      </w:r>
      <w:r w:rsidRPr="006F5BE5">
        <w:rPr>
          <w:vertAlign w:val="subscript"/>
        </w:rPr>
        <w:t>3</w:t>
      </w:r>
      <w:r w:rsidRPr="006F5BE5">
        <w:rPr>
          <w:vertAlign w:val="superscript"/>
        </w:rPr>
        <w:t>-</w:t>
      </w:r>
      <w:r w:rsidRPr="006F5BE5">
        <w:t>.</w:t>
      </w:r>
    </w:p>
    <w:p w:rsidR="006F5BE5" w:rsidRPr="006F5BE5" w:rsidRDefault="006F5BE5" w:rsidP="006F5BE5">
      <w:proofErr w:type="gramStart"/>
      <w:r w:rsidRPr="006F5BE5">
        <w:t>•  Кишечный</w:t>
      </w:r>
      <w:proofErr w:type="gramEnd"/>
      <w:r w:rsidRPr="006F5BE5">
        <w:t xml:space="preserve"> (</w:t>
      </w:r>
      <w:proofErr w:type="spellStart"/>
      <w:r w:rsidRPr="006F5BE5">
        <w:t>энтеральный</w:t>
      </w:r>
      <w:proofErr w:type="spellEnd"/>
      <w:r w:rsidRPr="006F5BE5">
        <w:t>) выделительный алкалоз развивается вследствие повышенного выделения из организма К</w:t>
      </w:r>
      <w:r w:rsidRPr="006F5BE5">
        <w:rPr>
          <w:vertAlign w:val="superscript"/>
        </w:rPr>
        <w:t>+</w:t>
      </w:r>
      <w:r w:rsidRPr="006F5BE5">
        <w:t> кишечником (например, при злоупотреблении слабительными), что стимулирует транспорт в клетки H</w:t>
      </w:r>
      <w:r w:rsidRPr="006F5BE5">
        <w:rPr>
          <w:vertAlign w:val="superscript"/>
        </w:rPr>
        <w:t>+</w:t>
      </w:r>
      <w:r w:rsidRPr="006F5BE5">
        <w:t> из межклеточной жидкости и плазмы крови, где развивается алкалоз.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6F5BE5" w:rsidRPr="006F5BE5" w:rsidTr="006F5B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5BE5" w:rsidRPr="006F5BE5" w:rsidRDefault="006F5BE5" w:rsidP="006F5BE5"/>
        </w:tc>
      </w:tr>
    </w:tbl>
    <w:p w:rsidR="006F5BE5" w:rsidRPr="006F5BE5" w:rsidRDefault="006F5BE5" w:rsidP="006F5BE5">
      <w:r w:rsidRPr="006F5BE5">
        <w:rPr>
          <w:b/>
          <w:bCs/>
        </w:rPr>
        <w:t>ЭКЗОГЕННЫЕ РАССТРОЙСТВА КЩР</w:t>
      </w:r>
    </w:p>
    <w:p w:rsidR="006F5BE5" w:rsidRPr="006F5BE5" w:rsidRDefault="006F5BE5" w:rsidP="006F5BE5">
      <w:r w:rsidRPr="006F5BE5">
        <w:t>Эти расстройства КЩР развиваются в результате попадания в организм экзогенных агентов с кислыми или основными свойствами.</w:t>
      </w:r>
    </w:p>
    <w:p w:rsidR="006F5BE5" w:rsidRPr="006F5BE5" w:rsidRDefault="006F5BE5" w:rsidP="006F5BE5">
      <w:r w:rsidRPr="006F5BE5">
        <w:rPr>
          <w:b/>
          <w:bCs/>
        </w:rPr>
        <w:t>Экзогенный ацидоз</w:t>
      </w:r>
    </w:p>
    <w:p w:rsidR="006F5BE5" w:rsidRPr="006F5BE5" w:rsidRDefault="006F5BE5" w:rsidP="006F5BE5">
      <w:r w:rsidRPr="006F5BE5">
        <w:t>Экзогенный ацидоз является следствием поступления в организм соединений с кислыми свойствами.</w:t>
      </w:r>
    </w:p>
    <w:p w:rsidR="006F5BE5" w:rsidRPr="006F5BE5" w:rsidRDefault="006F5BE5" w:rsidP="006F5BE5">
      <w:proofErr w:type="gramStart"/>
      <w:r w:rsidRPr="006F5BE5">
        <w:t>•  Причины</w:t>
      </w:r>
      <w:proofErr w:type="gramEnd"/>
      <w:r w:rsidRPr="006F5BE5">
        <w:t>: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> Приём растворов нелетучих кислот (например, соляной, серной, азотной) по ошибке, либо с целью отравления.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> Продолжительное употребление продуктов питания и питья, содержащих большое количество кислот (например, лимонной, яблочной, соляной, салициловой).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lastRenderedPageBreak/>
        <w:t>♦</w:t>
      </w:r>
      <w:r w:rsidRPr="006F5BE5">
        <w:t> Применение ЛС, содержащих кислоты или их соли (например, ацетилсалициловой кислоты).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> Трансфузия препаратов донорской крови, консервированной лимоннокислым натрием.</w:t>
      </w:r>
    </w:p>
    <w:p w:rsidR="006F5BE5" w:rsidRPr="006F5BE5" w:rsidRDefault="006F5BE5" w:rsidP="006F5BE5">
      <w:proofErr w:type="gramStart"/>
      <w:r w:rsidRPr="006F5BE5">
        <w:t>•  Механизмы</w:t>
      </w:r>
      <w:proofErr w:type="gramEnd"/>
      <w:r w:rsidRPr="006F5BE5">
        <w:t xml:space="preserve"> развития: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> Диссоциация экзогенных кислот и их солей ведёт к увеличению концентрации H</w:t>
      </w:r>
      <w:r w:rsidRPr="006F5BE5">
        <w:rPr>
          <w:vertAlign w:val="superscript"/>
        </w:rPr>
        <w:t>+</w:t>
      </w:r>
      <w:r w:rsidRPr="006F5BE5">
        <w:t> в организме и быстрому истощению буферных систем.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> Нарушения обмена веществ под влиянием экзогенных кислот сопровождаются накоплением эндогенных кислых метаболитов.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> Повреждение печени и почек потенцирует степень ацидоза.</w:t>
      </w:r>
    </w:p>
    <w:p w:rsidR="006F5BE5" w:rsidRPr="006F5BE5" w:rsidRDefault="006F5BE5" w:rsidP="006F5BE5">
      <w:r w:rsidRPr="006F5BE5">
        <w:rPr>
          <w:b/>
          <w:bCs/>
        </w:rPr>
        <w:t>Экзогенный алкалоз</w:t>
      </w:r>
    </w:p>
    <w:p w:rsidR="006F5BE5" w:rsidRPr="006F5BE5" w:rsidRDefault="006F5BE5" w:rsidP="006F5BE5">
      <w:r w:rsidRPr="006F5BE5">
        <w:t>Экзогенный алкалоз - сравнительно редкое нарушение КЩР - является, как правило, следствием попадания в организм избытка гидрокарбоната либо щелочей.</w:t>
      </w:r>
    </w:p>
    <w:p w:rsidR="006F5BE5" w:rsidRPr="006F5BE5" w:rsidRDefault="006F5BE5" w:rsidP="006F5BE5">
      <w:proofErr w:type="gramStart"/>
      <w:r w:rsidRPr="006F5BE5">
        <w:t>•  Причины</w:t>
      </w:r>
      <w:proofErr w:type="gramEnd"/>
      <w:r w:rsidRPr="006F5BE5">
        <w:t>: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> Введение в течение короткого времени избытка HCO</w:t>
      </w:r>
      <w:r w:rsidRPr="006F5BE5">
        <w:rPr>
          <w:vertAlign w:val="subscript"/>
        </w:rPr>
        <w:t>3</w:t>
      </w:r>
      <w:r w:rsidRPr="006F5BE5">
        <w:rPr>
          <w:vertAlign w:val="superscript"/>
        </w:rPr>
        <w:t>-</w:t>
      </w:r>
      <w:r w:rsidRPr="006F5BE5">
        <w:rPr>
          <w:vertAlign w:val="subscript"/>
        </w:rPr>
        <w:t>-</w:t>
      </w:r>
      <w:r w:rsidRPr="006F5BE5">
        <w:t xml:space="preserve">содержащих растворов (например, при коррекции </w:t>
      </w:r>
      <w:proofErr w:type="spellStart"/>
      <w:r w:rsidRPr="006F5BE5">
        <w:t>лактатацидоза</w:t>
      </w:r>
      <w:proofErr w:type="spellEnd"/>
      <w:r w:rsidRPr="006F5BE5">
        <w:t xml:space="preserve"> или </w:t>
      </w:r>
      <w:proofErr w:type="spellStart"/>
      <w:r w:rsidRPr="006F5BE5">
        <w:t>кетоацидоза</w:t>
      </w:r>
      <w:proofErr w:type="spellEnd"/>
      <w:r w:rsidRPr="006F5BE5">
        <w:t xml:space="preserve"> у пациентов с СД).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> Продолжительное использование продуктов питания и питья, содержащих большое количество щелочей. Наблюдается у пациентов с язвенной болезнью желудка, принимающих в больших количествах щелочные растворы и молоко.</w:t>
      </w:r>
    </w:p>
    <w:p w:rsidR="006F5BE5" w:rsidRPr="006F5BE5" w:rsidRDefault="006F5BE5" w:rsidP="006F5BE5">
      <w:proofErr w:type="gramStart"/>
      <w:r w:rsidRPr="006F5BE5">
        <w:t>•  Механизм</w:t>
      </w:r>
      <w:proofErr w:type="gramEnd"/>
      <w:r w:rsidRPr="006F5BE5">
        <w:t xml:space="preserve"> развития. Основное звено патогенеза экзогенного алкалоза - увеличение концентрации HCO</w:t>
      </w:r>
      <w:r w:rsidRPr="006F5BE5">
        <w:rPr>
          <w:vertAlign w:val="subscript"/>
        </w:rPr>
        <w:t>3</w:t>
      </w:r>
      <w:r w:rsidRPr="006F5BE5">
        <w:rPr>
          <w:vertAlign w:val="superscript"/>
        </w:rPr>
        <w:t>-</w:t>
      </w:r>
      <w:r w:rsidRPr="006F5BE5">
        <w:t> в плазме крови.</w:t>
      </w:r>
    </w:p>
    <w:p w:rsidR="006F5BE5" w:rsidRPr="006F5BE5" w:rsidRDefault="006F5BE5" w:rsidP="006F5BE5">
      <w:r w:rsidRPr="006F5BE5">
        <w:rPr>
          <w:b/>
          <w:bCs/>
        </w:rPr>
        <w:t>Смешанные расстройства кислотно-щелочного равновесия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6F5BE5" w:rsidRPr="006F5BE5" w:rsidTr="006F5B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5BE5" w:rsidRPr="006F5BE5" w:rsidRDefault="006F5BE5" w:rsidP="006F5BE5"/>
        </w:tc>
      </w:tr>
    </w:tbl>
    <w:p w:rsidR="006F5BE5" w:rsidRPr="006F5BE5" w:rsidRDefault="006F5BE5" w:rsidP="006F5BE5">
      <w:r w:rsidRPr="006F5BE5">
        <w:t>В клинической практике нередко наблюдают комбинацию газовых и негазовых ацидозов или алкалозов одновременно. Примеры подобных состояний:</w:t>
      </w:r>
    </w:p>
    <w:p w:rsidR="006F5BE5" w:rsidRPr="006F5BE5" w:rsidRDefault="006F5BE5" w:rsidP="006F5BE5">
      <w:proofErr w:type="gramStart"/>
      <w:r w:rsidRPr="006F5BE5">
        <w:t>•  Сердечная</w:t>
      </w:r>
      <w:proofErr w:type="gramEnd"/>
      <w:r w:rsidRPr="006F5BE5">
        <w:t xml:space="preserve"> недостаточность. У пациента может развиться смешанный ацидоз: газовый (в связи с нарушением перфузии альвеол и отёком лёгких) и негазовые: метаболический (в результате циркуляторной гипоксии) и выделительный почечный (обусловленный </w:t>
      </w:r>
      <w:proofErr w:type="spellStart"/>
      <w:r w:rsidRPr="006F5BE5">
        <w:t>гипоперфузией</w:t>
      </w:r>
      <w:proofErr w:type="spellEnd"/>
      <w:r w:rsidRPr="006F5BE5">
        <w:t xml:space="preserve"> почек).</w:t>
      </w:r>
    </w:p>
    <w:p w:rsidR="006F5BE5" w:rsidRPr="006F5BE5" w:rsidRDefault="006F5BE5" w:rsidP="006F5BE5">
      <w:proofErr w:type="gramStart"/>
      <w:r w:rsidRPr="006F5BE5">
        <w:t>•  Травма</w:t>
      </w:r>
      <w:proofErr w:type="gramEnd"/>
      <w:r w:rsidRPr="006F5BE5">
        <w:t xml:space="preserve"> головного мозга или беременность. Наблюдается смешанный алкалоз: газовый (вызванный гипервентиляцией лёгких) и негазовый: выделительный желудочный (вследствие повторной рвоты желудочным содержимым).</w:t>
      </w:r>
    </w:p>
    <w:p w:rsidR="006F5BE5" w:rsidRPr="006F5BE5" w:rsidRDefault="006F5BE5" w:rsidP="006F5BE5">
      <w:r w:rsidRPr="006F5BE5">
        <w:rPr>
          <w:b/>
          <w:bCs/>
        </w:rPr>
        <w:t>Проявления и механизмы компенсации нарушений кислотно-щелочного равновесия</w:t>
      </w:r>
    </w:p>
    <w:p w:rsidR="006F5BE5" w:rsidRPr="006F5BE5" w:rsidRDefault="006F5BE5" w:rsidP="006F5BE5">
      <w:r w:rsidRPr="006F5BE5">
        <w:rPr>
          <w:b/>
          <w:bCs/>
        </w:rPr>
        <w:t>ПРОЯВЛЕНИЯ РАССТРОЙСТВ КЩР</w:t>
      </w:r>
    </w:p>
    <w:p w:rsidR="006F5BE5" w:rsidRPr="006F5BE5" w:rsidRDefault="006F5BE5" w:rsidP="006F5BE5">
      <w:r w:rsidRPr="006F5BE5">
        <w:t>Клиническая картина при нарушениях КЩР зависит, главным образом, от направленности изменений [H</w:t>
      </w:r>
      <w:r w:rsidRPr="006F5BE5">
        <w:rPr>
          <w:vertAlign w:val="superscript"/>
        </w:rPr>
        <w:t>+</w:t>
      </w:r>
      <w:r w:rsidRPr="006F5BE5">
        <w:t xml:space="preserve">] и </w:t>
      </w:r>
      <w:proofErr w:type="spellStart"/>
      <w:r w:rsidRPr="006F5BE5">
        <w:t>pH</w:t>
      </w:r>
      <w:proofErr w:type="spellEnd"/>
      <w:r w:rsidRPr="006F5BE5">
        <w:t>.</w:t>
      </w:r>
    </w:p>
    <w:p w:rsidR="006F5BE5" w:rsidRPr="006F5BE5" w:rsidRDefault="006F5BE5" w:rsidP="006F5BE5">
      <w:r w:rsidRPr="006F5BE5">
        <w:rPr>
          <w:b/>
          <w:bCs/>
        </w:rPr>
        <w:t>Проявления ацидозов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 xml:space="preserve"> Компенсаторное увеличение альвеолярной вентиляции. При тяжёлом ацидозе может регистрироваться глубокое и шумное дыхание - периодическое дыхание </w:t>
      </w:r>
      <w:proofErr w:type="spellStart"/>
      <w:r w:rsidRPr="006F5BE5">
        <w:t>Куссмауля</w:t>
      </w:r>
      <w:proofErr w:type="spellEnd"/>
      <w:r w:rsidRPr="006F5BE5">
        <w:t>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lastRenderedPageBreak/>
        <w:t>♦</w:t>
      </w:r>
      <w:r w:rsidRPr="006F5BE5">
        <w:t xml:space="preserve"> Нарастающее угнетение нервной системы и ВНД, что проявляется сонливостью, заторможённостью, сопором или комой (например, при </w:t>
      </w:r>
      <w:proofErr w:type="spellStart"/>
      <w:r w:rsidRPr="006F5BE5">
        <w:t>кетоацидозе</w:t>
      </w:r>
      <w:proofErr w:type="spellEnd"/>
      <w:r w:rsidRPr="006F5BE5">
        <w:t xml:space="preserve"> у пациентов с СД).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 xml:space="preserve"> Снижение кровотока в мозге, миокарде и почках. Это усугубляет нарушение функций нервной системы, сердца, а также обусловливает </w:t>
      </w:r>
      <w:proofErr w:type="spellStart"/>
      <w:r w:rsidRPr="006F5BE5">
        <w:t>олигурию</w:t>
      </w:r>
      <w:proofErr w:type="spellEnd"/>
      <w:r w:rsidRPr="006F5BE5">
        <w:t xml:space="preserve"> (уменьшение диуреза).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 xml:space="preserve"> Дисбаланс ионов вследствие активации компенсаторных механизмов: увеличение содержания ионов </w:t>
      </w:r>
      <w:proofErr w:type="gramStart"/>
      <w:r w:rsidRPr="006F5BE5">
        <w:t>К</w:t>
      </w:r>
      <w:proofErr w:type="gramEnd"/>
      <w:r w:rsidRPr="006F5BE5">
        <w:rPr>
          <w:vertAlign w:val="superscript"/>
        </w:rPr>
        <w:t>+</w:t>
      </w:r>
      <w:r w:rsidRPr="006F5BE5">
        <w:t xml:space="preserve"> в межклеточной жидкости, </w:t>
      </w:r>
      <w:proofErr w:type="spellStart"/>
      <w:r w:rsidRPr="006F5BE5">
        <w:t>гиперкалиемия</w:t>
      </w:r>
      <w:proofErr w:type="spellEnd"/>
      <w:r w:rsidRPr="006F5BE5">
        <w:t xml:space="preserve">, </w:t>
      </w:r>
      <w:proofErr w:type="spellStart"/>
      <w:r w:rsidRPr="006F5BE5">
        <w:t>гиперфосфатемия</w:t>
      </w:r>
      <w:proofErr w:type="spellEnd"/>
      <w:r w:rsidRPr="006F5BE5">
        <w:t xml:space="preserve">, </w:t>
      </w:r>
      <w:proofErr w:type="spellStart"/>
      <w:r w:rsidRPr="006F5BE5">
        <w:t>гипохлоремия</w:t>
      </w:r>
      <w:proofErr w:type="spellEnd"/>
      <w:r w:rsidRPr="006F5BE5">
        <w:t>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> </w:t>
      </w:r>
      <w:proofErr w:type="spellStart"/>
      <w:r w:rsidRPr="006F5BE5">
        <w:t>Гиперосмолярный</w:t>
      </w:r>
      <w:proofErr w:type="spellEnd"/>
      <w:r w:rsidRPr="006F5BE5">
        <w:t xml:space="preserve"> и отёчный синдромы.</w:t>
      </w:r>
    </w:p>
    <w:p w:rsidR="006F5BE5" w:rsidRPr="006F5BE5" w:rsidRDefault="006F5BE5" w:rsidP="006F5BE5">
      <w:r w:rsidRPr="006F5BE5">
        <w:rPr>
          <w:b/>
          <w:bCs/>
        </w:rPr>
        <w:t>Проявления алкалозов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> Недостаточность центрального и органно-тканевого кровотока.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 xml:space="preserve"> Нарушение </w:t>
      </w:r>
      <w:proofErr w:type="spellStart"/>
      <w:r w:rsidRPr="006F5BE5">
        <w:t>микрогемоциркуляции</w:t>
      </w:r>
      <w:proofErr w:type="spellEnd"/>
      <w:r w:rsidRPr="006F5BE5">
        <w:t xml:space="preserve">, вплоть до признаков </w:t>
      </w:r>
      <w:proofErr w:type="spellStart"/>
      <w:r w:rsidRPr="006F5BE5">
        <w:t>капилляро</w:t>
      </w:r>
      <w:proofErr w:type="spellEnd"/>
      <w:r w:rsidRPr="006F5BE5">
        <w:t>-трофической недостаточности.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 xml:space="preserve"> Гипоксия вследствие недостаточности кровообращения и увеличения сродства </w:t>
      </w:r>
      <w:proofErr w:type="spellStart"/>
      <w:r w:rsidRPr="006F5BE5">
        <w:t>Hb</w:t>
      </w:r>
      <w:proofErr w:type="spellEnd"/>
      <w:r w:rsidRPr="006F5BE5">
        <w:t xml:space="preserve"> к кислороду.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6F5BE5" w:rsidRPr="006F5BE5" w:rsidTr="006F5B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5BE5" w:rsidRPr="006F5BE5" w:rsidRDefault="006F5BE5" w:rsidP="006F5BE5"/>
        </w:tc>
      </w:tr>
    </w:tbl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> </w:t>
      </w:r>
      <w:proofErr w:type="spellStart"/>
      <w:r w:rsidRPr="006F5BE5">
        <w:t>Гипокалиемия</w:t>
      </w:r>
      <w:proofErr w:type="spellEnd"/>
      <w:r w:rsidRPr="006F5BE5">
        <w:t xml:space="preserve"> в связи с транспортом K+ из межклеточной жидкости в клетки в обмен на H</w:t>
      </w:r>
      <w:r w:rsidRPr="006F5BE5">
        <w:rPr>
          <w:vertAlign w:val="superscript"/>
        </w:rPr>
        <w:t>+</w:t>
      </w:r>
      <w:r w:rsidRPr="006F5BE5">
        <w:t>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 xml:space="preserve"> Ухудшение нервно-мышечной возбудимости, проявляющееся мышечной слабостью, нарушением перистальтики желудка и кишечника. Указанные расстройства, а также нарушения ритма сердца являются, в основном, результатом </w:t>
      </w:r>
      <w:proofErr w:type="spellStart"/>
      <w:r w:rsidRPr="006F5BE5">
        <w:t>гипокалиемии</w:t>
      </w:r>
      <w:proofErr w:type="spellEnd"/>
      <w:r w:rsidRPr="006F5BE5">
        <w:t>.</w:t>
      </w:r>
    </w:p>
    <w:p w:rsidR="006F5BE5" w:rsidRPr="006F5BE5" w:rsidRDefault="006F5BE5" w:rsidP="006F5BE5">
      <w:r w:rsidRPr="006F5BE5">
        <w:rPr>
          <w:b/>
          <w:bCs/>
        </w:rPr>
        <w:t>МЕХАНИЗМЫ КОМПЕНСАЦИИ НАРУШЕНИЙ КЩР Механизмы компенсации ацидоза </w:t>
      </w:r>
      <w:r w:rsidRPr="006F5BE5">
        <w:t>направлены на нейтрализацию избытка H</w:t>
      </w:r>
      <w:r w:rsidRPr="006F5BE5">
        <w:rPr>
          <w:vertAlign w:val="superscript"/>
        </w:rPr>
        <w:t>+</w:t>
      </w:r>
      <w:r w:rsidRPr="006F5BE5">
        <w:t>. Выделяют срочные и долговременные механизмы компенсации.</w:t>
      </w:r>
    </w:p>
    <w:p w:rsidR="006F5BE5" w:rsidRPr="006F5BE5" w:rsidRDefault="006F5BE5" w:rsidP="006F5BE5">
      <w:proofErr w:type="gramStart"/>
      <w:r w:rsidRPr="006F5BE5">
        <w:t>•  Срочные</w:t>
      </w:r>
      <w:proofErr w:type="gramEnd"/>
      <w:r w:rsidRPr="006F5BE5">
        <w:t xml:space="preserve"> механизмы: активация клеточных и внеклеточных буферов, Cl-HCO</w:t>
      </w:r>
      <w:r w:rsidRPr="006F5BE5">
        <w:rPr>
          <w:vertAlign w:val="subscript"/>
        </w:rPr>
        <w:t>3</w:t>
      </w:r>
      <w:r w:rsidRPr="006F5BE5">
        <w:t>-антипорта эритроцитов, увеличение альвеолярной вентиляции.</w:t>
      </w:r>
    </w:p>
    <w:p w:rsidR="006F5BE5" w:rsidRPr="006F5BE5" w:rsidRDefault="006F5BE5" w:rsidP="006F5BE5">
      <w:proofErr w:type="gramStart"/>
      <w:r w:rsidRPr="006F5BE5">
        <w:t>•  Долговременные</w:t>
      </w:r>
      <w:proofErr w:type="gramEnd"/>
      <w:r w:rsidRPr="006F5BE5">
        <w:t xml:space="preserve"> механизмы реализуются почками и печенью, буферами костной ткани, обкладочными клетками желудка.</w:t>
      </w:r>
    </w:p>
    <w:p w:rsidR="006F5BE5" w:rsidRPr="006F5BE5" w:rsidRDefault="006F5BE5" w:rsidP="006F5BE5">
      <w:r w:rsidRPr="006F5BE5">
        <w:rPr>
          <w:b/>
          <w:bCs/>
        </w:rPr>
        <w:t>Механизмы компенсации алкалоза </w:t>
      </w:r>
      <w:r w:rsidRPr="006F5BE5">
        <w:t>обеспечивают: 1) снижение в плазме крови и в других биологических жидкостях концентрации HCO</w:t>
      </w:r>
      <w:r w:rsidRPr="006F5BE5">
        <w:rPr>
          <w:vertAlign w:val="subscript"/>
        </w:rPr>
        <w:t>3</w:t>
      </w:r>
      <w:r w:rsidRPr="006F5BE5">
        <w:rPr>
          <w:vertAlign w:val="superscript"/>
        </w:rPr>
        <w:t>-</w:t>
      </w:r>
      <w:r w:rsidRPr="006F5BE5">
        <w:t> и 2) повышение pCO</w:t>
      </w:r>
      <w:r w:rsidRPr="006F5BE5">
        <w:rPr>
          <w:vertAlign w:val="subscript"/>
        </w:rPr>
        <w:t>2</w:t>
      </w:r>
      <w:r w:rsidRPr="006F5BE5">
        <w:t> и, как следствие, - концентрации H</w:t>
      </w:r>
      <w:r w:rsidRPr="006F5BE5">
        <w:rPr>
          <w:vertAlign w:val="subscript"/>
        </w:rPr>
        <w:t>2</w:t>
      </w:r>
      <w:r w:rsidRPr="006F5BE5">
        <w:t>CO</w:t>
      </w:r>
      <w:r w:rsidRPr="006F5BE5">
        <w:rPr>
          <w:vertAlign w:val="subscript"/>
        </w:rPr>
        <w:t>3</w:t>
      </w:r>
      <w:r w:rsidRPr="006F5BE5">
        <w:t>. Однако, механизмы устранения алкалозов значительно менее эффективны, чем ацидозов.</w:t>
      </w:r>
    </w:p>
    <w:p w:rsidR="006F5BE5" w:rsidRPr="006F5BE5" w:rsidRDefault="006F5BE5" w:rsidP="006F5BE5">
      <w:proofErr w:type="gramStart"/>
      <w:r w:rsidRPr="006F5BE5">
        <w:t>•  Срочные</w:t>
      </w:r>
      <w:proofErr w:type="gramEnd"/>
      <w:r w:rsidRPr="006F5BE5">
        <w:t xml:space="preserve"> механизмы устранения алкалоза.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> Клеточные механизмы компенсации. Наибольшее значение среди них имеет активация реакций метаболизма с образованием нелетучих органических кислот.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> Внеклеточные буферные системы не имеют существенного значения в устранении алкалоза.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> Снижение объёма альвеолярной вентиляции. В связи с этим повышается pCO</w:t>
      </w:r>
      <w:r w:rsidRPr="006F5BE5">
        <w:rPr>
          <w:vertAlign w:val="subscript"/>
        </w:rPr>
        <w:t>2</w:t>
      </w:r>
      <w:r w:rsidRPr="006F5BE5">
        <w:t>, концентрация угольной кислоты и образующегося при её диссоциации H</w:t>
      </w:r>
      <w:r w:rsidRPr="006F5BE5">
        <w:rPr>
          <w:vertAlign w:val="superscript"/>
        </w:rPr>
        <w:t>+</w:t>
      </w:r>
      <w:r w:rsidRPr="006F5BE5">
        <w:t>.</w:t>
      </w:r>
    </w:p>
    <w:p w:rsidR="006F5BE5" w:rsidRPr="006F5BE5" w:rsidRDefault="006F5BE5" w:rsidP="006F5BE5">
      <w:proofErr w:type="gramStart"/>
      <w:r w:rsidRPr="006F5BE5">
        <w:t>•  Долговременные</w:t>
      </w:r>
      <w:proofErr w:type="gramEnd"/>
      <w:r w:rsidRPr="006F5BE5">
        <w:t xml:space="preserve"> механизмы компенсации алкалоза. Они реализуются при участии почек: в них происходит выведение из организма избытка HCO</w:t>
      </w:r>
      <w:r w:rsidRPr="006F5BE5">
        <w:rPr>
          <w:vertAlign w:val="subscript"/>
        </w:rPr>
        <w:t>3</w:t>
      </w:r>
      <w:r w:rsidRPr="006F5BE5">
        <w:rPr>
          <w:vertAlign w:val="superscript"/>
        </w:rPr>
        <w:t>-</w:t>
      </w:r>
      <w:r w:rsidRPr="006F5BE5">
        <w:t>.</w:t>
      </w:r>
    </w:p>
    <w:p w:rsidR="006F5BE5" w:rsidRPr="006F5BE5" w:rsidRDefault="006F5BE5" w:rsidP="006F5BE5">
      <w:r w:rsidRPr="006F5BE5">
        <w:rPr>
          <w:b/>
          <w:bCs/>
        </w:rPr>
        <w:t>Принципы устранения расстройств кислотно-щелочного равновесия</w:t>
      </w:r>
    </w:p>
    <w:p w:rsidR="006F5BE5" w:rsidRPr="006F5BE5" w:rsidRDefault="006F5BE5" w:rsidP="006F5BE5">
      <w:r w:rsidRPr="006F5BE5">
        <w:rPr>
          <w:b/>
          <w:bCs/>
        </w:rPr>
        <w:lastRenderedPageBreak/>
        <w:t>Лечебные мероприятия </w:t>
      </w:r>
      <w:r w:rsidRPr="006F5BE5">
        <w:t>при коррекции нарушений КЩР базируются на этиотропном, патогенетическом и симптоматическом принципах.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6F5BE5" w:rsidRPr="006F5BE5" w:rsidTr="006F5B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5BE5" w:rsidRPr="006F5BE5" w:rsidRDefault="006F5BE5" w:rsidP="006F5BE5"/>
        </w:tc>
      </w:tr>
    </w:tbl>
    <w:p w:rsidR="006F5BE5" w:rsidRPr="006F5BE5" w:rsidRDefault="006F5BE5" w:rsidP="006F5BE5">
      <w:r w:rsidRPr="006F5BE5">
        <w:rPr>
          <w:b/>
          <w:bCs/>
        </w:rPr>
        <w:t>Респираторный ацидоз</w:t>
      </w:r>
    </w:p>
    <w:p w:rsidR="006F5BE5" w:rsidRPr="006F5BE5" w:rsidRDefault="006F5BE5" w:rsidP="006F5BE5">
      <w:r w:rsidRPr="006F5BE5">
        <w:rPr>
          <w:b/>
          <w:bCs/>
        </w:rPr>
        <w:t>Главная цель: </w:t>
      </w:r>
      <w:r w:rsidRPr="006F5BE5">
        <w:t>уменьшение степени или ликвидация дыхательной недостаточности.</w:t>
      </w:r>
    </w:p>
    <w:p w:rsidR="006F5BE5" w:rsidRPr="006F5BE5" w:rsidRDefault="006F5BE5" w:rsidP="006F5BE5">
      <w:proofErr w:type="gramStart"/>
      <w:r w:rsidRPr="006F5BE5">
        <w:t>•  Этиотропный</w:t>
      </w:r>
      <w:proofErr w:type="gramEnd"/>
      <w:r w:rsidRPr="006F5BE5">
        <w:t xml:space="preserve"> принцип направлен на устранение причин ацидоза: </w:t>
      </w:r>
      <w:proofErr w:type="spellStart"/>
      <w:r w:rsidRPr="006F5BE5">
        <w:t>гиповентиляции</w:t>
      </w:r>
      <w:proofErr w:type="spellEnd"/>
      <w:r w:rsidRPr="006F5BE5">
        <w:t xml:space="preserve"> или </w:t>
      </w:r>
      <w:proofErr w:type="spellStart"/>
      <w:r w:rsidRPr="006F5BE5">
        <w:t>гипоперфузии</w:t>
      </w:r>
      <w:proofErr w:type="spellEnd"/>
      <w:r w:rsidRPr="006F5BE5">
        <w:t xml:space="preserve"> лёгких, а также сниженной диффузионной способности </w:t>
      </w:r>
      <w:proofErr w:type="spellStart"/>
      <w:r w:rsidRPr="006F5BE5">
        <w:t>аэрогематического</w:t>
      </w:r>
      <w:proofErr w:type="spellEnd"/>
      <w:r w:rsidRPr="006F5BE5">
        <w:t xml:space="preserve"> барьера. При острой дыхательной недостаточности эти мероприятия могут полностью ликвидировать ацидоз.</w:t>
      </w:r>
    </w:p>
    <w:p w:rsidR="006F5BE5" w:rsidRPr="006F5BE5" w:rsidRDefault="006F5BE5" w:rsidP="006F5BE5">
      <w:proofErr w:type="gramStart"/>
      <w:r w:rsidRPr="006F5BE5">
        <w:t>•  Патогенетическое</w:t>
      </w:r>
      <w:proofErr w:type="gramEnd"/>
      <w:r w:rsidRPr="006F5BE5">
        <w:t xml:space="preserve"> лечение имеет целью устранение повышенного уровня CO</w:t>
      </w:r>
      <w:r w:rsidRPr="006F5BE5">
        <w:rPr>
          <w:vertAlign w:val="subscript"/>
        </w:rPr>
        <w:t>2</w:t>
      </w:r>
      <w:r w:rsidRPr="006F5BE5">
        <w:t> в крови и других биологических жидкостях организма. Введение содержащих гидрокарбонат буферных растворов с целью устранения хронического респираторного ацидоза неэффективно. Это объясняется тем, что экзогенный HCO</w:t>
      </w:r>
      <w:r w:rsidRPr="006F5BE5">
        <w:rPr>
          <w:vertAlign w:val="subscript"/>
        </w:rPr>
        <w:t>3</w:t>
      </w:r>
      <w:r w:rsidRPr="006F5BE5">
        <w:rPr>
          <w:vertAlign w:val="superscript"/>
        </w:rPr>
        <w:t>-</w:t>
      </w:r>
      <w:r w:rsidRPr="006F5BE5">
        <w:t> быстро удаляется из организма почками.</w:t>
      </w:r>
    </w:p>
    <w:p w:rsidR="006F5BE5" w:rsidRPr="006F5BE5" w:rsidRDefault="006F5BE5" w:rsidP="006F5BE5">
      <w:proofErr w:type="gramStart"/>
      <w:r w:rsidRPr="006F5BE5">
        <w:t>•  Симптоматическое</w:t>
      </w:r>
      <w:proofErr w:type="gramEnd"/>
      <w:r w:rsidRPr="006F5BE5">
        <w:t xml:space="preserve"> лечение имеет целью устранение неприятных и тягостных ощущений, усугубляющих состояние пациента: головной боли, аритмий сердца, психомоторного перевозбуждения, избыточной потливости и других.</w:t>
      </w:r>
    </w:p>
    <w:p w:rsidR="006F5BE5" w:rsidRPr="006F5BE5" w:rsidRDefault="006F5BE5" w:rsidP="006F5BE5">
      <w:r w:rsidRPr="006F5BE5">
        <w:rPr>
          <w:b/>
          <w:bCs/>
        </w:rPr>
        <w:t>Респираторный алкалоз</w:t>
      </w:r>
    </w:p>
    <w:p w:rsidR="006F5BE5" w:rsidRPr="006F5BE5" w:rsidRDefault="006F5BE5" w:rsidP="006F5BE5">
      <w:r w:rsidRPr="006F5BE5">
        <w:rPr>
          <w:b/>
          <w:bCs/>
        </w:rPr>
        <w:t>Цель: </w:t>
      </w:r>
      <w:r w:rsidRPr="006F5BE5">
        <w:t>устранение дефицита CO</w:t>
      </w:r>
      <w:r w:rsidRPr="006F5BE5">
        <w:rPr>
          <w:vertAlign w:val="subscript"/>
        </w:rPr>
        <w:t>2</w:t>
      </w:r>
      <w:r w:rsidRPr="006F5BE5">
        <w:t> в организме.</w:t>
      </w:r>
    </w:p>
    <w:p w:rsidR="006F5BE5" w:rsidRPr="006F5BE5" w:rsidRDefault="006F5BE5" w:rsidP="006F5BE5">
      <w:proofErr w:type="gramStart"/>
      <w:r w:rsidRPr="006F5BE5">
        <w:t>•  Этиотропное</w:t>
      </w:r>
      <w:proofErr w:type="gramEnd"/>
      <w:r w:rsidRPr="006F5BE5">
        <w:t xml:space="preserve"> лечение осуществляется путём ликвидации причины гипервентиляции лёгких.</w:t>
      </w:r>
    </w:p>
    <w:p w:rsidR="006F5BE5" w:rsidRPr="006F5BE5" w:rsidRDefault="006F5BE5" w:rsidP="006F5BE5">
      <w:proofErr w:type="gramStart"/>
      <w:r w:rsidRPr="006F5BE5">
        <w:t>•  Патогенетическое</w:t>
      </w:r>
      <w:proofErr w:type="gramEnd"/>
      <w:r w:rsidRPr="006F5BE5">
        <w:t xml:space="preserve"> лечение направлено на нормализацию содержания углекислого газа в организме. С этой целью проводят ряд мероприятий.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> Дыхание газовыми смесями с повышенным парциальным содержанием CO</w:t>
      </w:r>
      <w:r w:rsidRPr="006F5BE5">
        <w:rPr>
          <w:vertAlign w:val="subscript"/>
        </w:rPr>
        <w:t>2</w:t>
      </w:r>
      <w:r w:rsidRPr="006F5BE5">
        <w:t>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> Коррекция водно-электролитного обмена с помощью буферных растворов, состав которых зависит от конкретных расстройств обмена ионов и воды у данного пациента.</w:t>
      </w:r>
    </w:p>
    <w:p w:rsidR="006F5BE5" w:rsidRPr="006F5BE5" w:rsidRDefault="006F5BE5" w:rsidP="006F5BE5">
      <w:proofErr w:type="gramStart"/>
      <w:r w:rsidRPr="006F5BE5">
        <w:t>•  Симптоматический</w:t>
      </w:r>
      <w:proofErr w:type="gramEnd"/>
      <w:r w:rsidRPr="006F5BE5">
        <w:t xml:space="preserve"> принцип направлен на устранение симптомов, отягощающих состояние пациента: судорог, сердечной недостаточности, артериальной гипотензии и других.</w:t>
      </w:r>
    </w:p>
    <w:p w:rsidR="006F5BE5" w:rsidRPr="006F5BE5" w:rsidRDefault="006F5BE5" w:rsidP="006F5BE5">
      <w:r w:rsidRPr="006F5BE5">
        <w:rPr>
          <w:b/>
          <w:bCs/>
        </w:rPr>
        <w:t>Негазовые ацидозы</w:t>
      </w:r>
    </w:p>
    <w:p w:rsidR="006F5BE5" w:rsidRPr="006F5BE5" w:rsidRDefault="006F5BE5" w:rsidP="006F5BE5">
      <w:r w:rsidRPr="006F5BE5">
        <w:rPr>
          <w:b/>
          <w:bCs/>
        </w:rPr>
        <w:t>Основная цель: </w:t>
      </w:r>
      <w:r w:rsidRPr="006F5BE5">
        <w:t>уменьшение содержания в организме избытка кислот и восстановление нормального содержания HCO</w:t>
      </w:r>
      <w:r w:rsidRPr="006F5BE5">
        <w:rPr>
          <w:vertAlign w:val="subscript"/>
        </w:rPr>
        <w:t>3</w:t>
      </w:r>
      <w:r w:rsidRPr="006F5BE5">
        <w:rPr>
          <w:vertAlign w:val="superscript"/>
        </w:rPr>
        <w:t>-</w:t>
      </w:r>
      <w:r w:rsidRPr="006F5BE5">
        <w:t>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6F5BE5" w:rsidRPr="006F5BE5" w:rsidTr="006F5BE5">
        <w:trPr>
          <w:tblCellSpacing w:w="0" w:type="dxa"/>
        </w:trPr>
        <w:tc>
          <w:tcPr>
            <w:tcW w:w="0" w:type="auto"/>
            <w:vAlign w:val="center"/>
            <w:hideMark/>
          </w:tcPr>
          <w:p w:rsidR="006F5BE5" w:rsidRPr="006F5BE5" w:rsidRDefault="006F5BE5" w:rsidP="006F5BE5"/>
        </w:tc>
      </w:tr>
    </w:tbl>
    <w:p w:rsidR="006F5BE5" w:rsidRPr="006F5BE5" w:rsidRDefault="006F5BE5" w:rsidP="006F5BE5">
      <w:proofErr w:type="gramStart"/>
      <w:r w:rsidRPr="006F5BE5">
        <w:t>•  Этиотропный</w:t>
      </w:r>
      <w:proofErr w:type="gramEnd"/>
      <w:r w:rsidRPr="006F5BE5">
        <w:t xml:space="preserve"> принцип подразумевает ликвидацию причины развития негазового ацидоза.</w:t>
      </w:r>
    </w:p>
    <w:p w:rsidR="006F5BE5" w:rsidRPr="006F5BE5" w:rsidRDefault="006F5BE5" w:rsidP="006F5BE5">
      <w:proofErr w:type="gramStart"/>
      <w:r w:rsidRPr="006F5BE5">
        <w:t>•  Патогенетическое</w:t>
      </w:r>
      <w:proofErr w:type="gramEnd"/>
      <w:r w:rsidRPr="006F5BE5">
        <w:t xml:space="preserve"> лечение направлено на нормализацию содержания в жидких средах организма HCO</w:t>
      </w:r>
      <w:r w:rsidRPr="006F5BE5">
        <w:rPr>
          <w:vertAlign w:val="subscript"/>
        </w:rPr>
        <w:t>3</w:t>
      </w:r>
      <w:r w:rsidRPr="006F5BE5">
        <w:rPr>
          <w:vertAlign w:val="superscript"/>
        </w:rPr>
        <w:t>-</w:t>
      </w:r>
      <w:r w:rsidRPr="006F5BE5">
        <w:t>.</w:t>
      </w:r>
    </w:p>
    <w:p w:rsidR="006F5BE5" w:rsidRPr="006F5BE5" w:rsidRDefault="006F5BE5" w:rsidP="006F5BE5">
      <w:proofErr w:type="gramStart"/>
      <w:r w:rsidRPr="006F5BE5">
        <w:t>•  Симптоматическое</w:t>
      </w:r>
      <w:proofErr w:type="gramEnd"/>
      <w:r w:rsidRPr="006F5BE5">
        <w:t xml:space="preserve"> лечение направлено на ликвидацию головной боли, нарушений нервно-мышечной проводимости и мышечного тонуса, расстройств ритма сердца, функций ЖКТ и других симптомов.</w:t>
      </w:r>
    </w:p>
    <w:p w:rsidR="006F5BE5" w:rsidRPr="006F5BE5" w:rsidRDefault="006F5BE5" w:rsidP="006F5BE5">
      <w:r w:rsidRPr="006F5BE5">
        <w:rPr>
          <w:b/>
          <w:bCs/>
        </w:rPr>
        <w:t>Негазовые алкалозы</w:t>
      </w:r>
    </w:p>
    <w:p w:rsidR="006F5BE5" w:rsidRPr="006F5BE5" w:rsidRDefault="006F5BE5" w:rsidP="006F5BE5">
      <w:r w:rsidRPr="006F5BE5">
        <w:rPr>
          <w:b/>
          <w:bCs/>
        </w:rPr>
        <w:lastRenderedPageBreak/>
        <w:t>Главная цель: </w:t>
      </w:r>
      <w:r w:rsidRPr="006F5BE5">
        <w:t>восстановление нормального уровня соединений с щелочными свойствами, прежде всего - гидрокарбонатов.</w:t>
      </w:r>
    </w:p>
    <w:p w:rsidR="006F5BE5" w:rsidRPr="006F5BE5" w:rsidRDefault="006F5BE5" w:rsidP="006F5BE5">
      <w:proofErr w:type="gramStart"/>
      <w:r w:rsidRPr="006F5BE5">
        <w:t>•  Этиотропный</w:t>
      </w:r>
      <w:proofErr w:type="gramEnd"/>
      <w:r w:rsidRPr="006F5BE5">
        <w:t xml:space="preserve"> принцип предусматривает устранение причины, вызвавшей алкалоз.</w:t>
      </w:r>
    </w:p>
    <w:p w:rsidR="006F5BE5" w:rsidRPr="006F5BE5" w:rsidRDefault="006F5BE5" w:rsidP="006F5BE5">
      <w:proofErr w:type="gramStart"/>
      <w:r w:rsidRPr="006F5BE5">
        <w:t>•  Патогенетическое</w:t>
      </w:r>
      <w:proofErr w:type="gramEnd"/>
      <w:r w:rsidRPr="006F5BE5">
        <w:t xml:space="preserve"> лечение направлено на блокаду ключевых звеньев патогенеза негазового алкалоза.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> Восстановление [H+] в организме.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 xml:space="preserve"> Устранение расстройств электролитного баланса и </w:t>
      </w:r>
      <w:proofErr w:type="spellStart"/>
      <w:r w:rsidRPr="006F5BE5">
        <w:t>гиповолемии</w:t>
      </w:r>
      <w:proofErr w:type="spellEnd"/>
      <w:r w:rsidRPr="006F5BE5">
        <w:t xml:space="preserve"> достигается парентеральным введением растворов, содержащих необходимые ионы: хлорида натрия, хлорида калия, солей кальция.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> Стимуляция выведения из организма избытка HCO</w:t>
      </w:r>
      <w:r w:rsidRPr="006F5BE5">
        <w:rPr>
          <w:vertAlign w:val="subscript"/>
        </w:rPr>
        <w:t>3</w:t>
      </w:r>
      <w:r w:rsidRPr="006F5BE5">
        <w:rPr>
          <w:vertAlign w:val="superscript"/>
        </w:rPr>
        <w:t>-</w:t>
      </w:r>
      <w:r w:rsidRPr="006F5BE5">
        <w:t xml:space="preserve">. С этой целью используют ингибиторы карбоангидразы (например, </w:t>
      </w:r>
      <w:proofErr w:type="spellStart"/>
      <w:r w:rsidRPr="006F5BE5">
        <w:t>диакарб</w:t>
      </w:r>
      <w:proofErr w:type="spellEnd"/>
      <w:r w:rsidRPr="006F5BE5">
        <w:t>), которые увеличивают экскрецию гидрокарбоната почками. У пациентов с почечной недостаточностью применяют гемодиализ.</w:t>
      </w:r>
    </w:p>
    <w:p w:rsidR="006F5BE5" w:rsidRPr="006F5BE5" w:rsidRDefault="006F5BE5" w:rsidP="006F5BE5">
      <w:r w:rsidRPr="006F5BE5">
        <w:rPr>
          <w:rFonts w:ascii="Segoe UI Symbol" w:hAnsi="Segoe UI Symbol" w:cs="Segoe UI Symbol"/>
        </w:rPr>
        <w:t>♦</w:t>
      </w:r>
      <w:r w:rsidRPr="006F5BE5">
        <w:t xml:space="preserve"> Ликвидация дефицита в клетках АТФ, </w:t>
      </w:r>
      <w:proofErr w:type="spellStart"/>
      <w:r w:rsidRPr="006F5BE5">
        <w:t>креатинфосфата</w:t>
      </w:r>
      <w:proofErr w:type="spellEnd"/>
      <w:r w:rsidRPr="006F5BE5">
        <w:t xml:space="preserve"> и снижение степени нарушения их энергетического обеспечения.</w:t>
      </w:r>
    </w:p>
    <w:p w:rsidR="006F5BE5" w:rsidRPr="006F5BE5" w:rsidRDefault="006F5BE5" w:rsidP="006F5BE5">
      <w:proofErr w:type="gramStart"/>
      <w:r w:rsidRPr="006F5BE5">
        <w:t>•  Симптоматическое</w:t>
      </w:r>
      <w:proofErr w:type="gramEnd"/>
      <w:r w:rsidRPr="006F5BE5">
        <w:t xml:space="preserve"> лечение направлено на устранение осложнений алкалоза и уменьшение симптоматики, усугубляющей состояние пациента.</w:t>
      </w:r>
    </w:p>
    <w:p w:rsidR="00514FF7" w:rsidRDefault="00514FF7">
      <w:bookmarkStart w:id="0" w:name="_GoBack"/>
      <w:bookmarkEnd w:id="0"/>
    </w:p>
    <w:sectPr w:rsidR="0051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9E"/>
    <w:rsid w:val="00514FF7"/>
    <w:rsid w:val="006F5BE5"/>
    <w:rsid w:val="00B5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BC698-447A-4BCE-A2F8-6FBC3511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2964</Words>
  <Characters>16897</Characters>
  <Application>Microsoft Office Word</Application>
  <DocSecurity>0</DocSecurity>
  <Lines>140</Lines>
  <Paragraphs>39</Paragraphs>
  <ScaleCrop>false</ScaleCrop>
  <Company/>
  <LinksUpToDate>false</LinksUpToDate>
  <CharactersWithSpaces>19822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2019-12-04T07:51:00Z</dcterms:created>
  <dcterms:modified xsi:type="dcterms:W3CDTF">2019-12-04T07:51:00Z</dcterms:modified>
</cp:coreProperties>
</file>