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44" w:rsidRPr="00407DA9" w:rsidRDefault="004A4E44" w:rsidP="004A4E44">
      <w:pPr>
        <w:pStyle w:val="a3"/>
        <w:jc w:val="left"/>
        <w:rPr>
          <w:rFonts w:ascii="Arial" w:hAnsi="Arial" w:cs="Arial"/>
        </w:rPr>
      </w:pPr>
      <w:r w:rsidRPr="009152C1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25pt;margin-top:34.05pt;width:81.95pt;height:89.7pt;z-index:251660288" stroked="f">
            <v:textbox style="mso-next-textbox:#_x0000_s1026;mso-fit-shape-to-text:t">
              <w:txbxContent>
                <w:p w:rsidR="004A4E44" w:rsidRDefault="004A4E44" w:rsidP="004A4E44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028700"/>
                        <wp:effectExtent l="19050" t="0" r="0" b="0"/>
                        <wp:docPr id="2" name="Imagen 1" descr="ec-TEMPUS_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ec-TEMPUS_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ru-RU" w:eastAsia="ru-RU"/>
        </w:rPr>
        <w:t xml:space="preserve">                             </w: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438275" cy="781050"/>
            <wp:effectExtent l="19050" t="0" r="9525" b="0"/>
            <wp:docPr id="1" name="Imagen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44" w:rsidRPr="00E27E15" w:rsidRDefault="004A4E44" w:rsidP="004A4E44">
      <w:pPr>
        <w:pStyle w:val="a3"/>
        <w:rPr>
          <w:rFonts w:ascii="Arial" w:hAnsi="Arial" w:cs="Arial"/>
          <w:sz w:val="24"/>
          <w:lang w:val="ky-KG"/>
        </w:rPr>
      </w:pPr>
      <w:r w:rsidRPr="00E27E15">
        <w:rPr>
          <w:rFonts w:ascii="Arial" w:hAnsi="Arial" w:cs="Arial"/>
          <w:sz w:val="24"/>
        </w:rPr>
        <w:t>EDUCA Course Description Template</w:t>
      </w:r>
    </w:p>
    <w:p w:rsidR="004A4E44" w:rsidRPr="00E27E15" w:rsidRDefault="004A4E44" w:rsidP="004A4E44">
      <w:pPr>
        <w:pStyle w:val="a3"/>
        <w:rPr>
          <w:rFonts w:ascii="Arial" w:hAnsi="Arial" w:cs="Arial"/>
          <w:sz w:val="24"/>
          <w:lang w:val="ky-KG"/>
        </w:rPr>
      </w:pPr>
    </w:p>
    <w:tbl>
      <w:tblPr>
        <w:tblW w:w="932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2"/>
        <w:gridCol w:w="1393"/>
        <w:gridCol w:w="1919"/>
        <w:gridCol w:w="1726"/>
        <w:gridCol w:w="1911"/>
      </w:tblGrid>
      <w:tr w:rsidR="004A4E44" w:rsidRPr="00E27E15" w:rsidTr="004A4E44">
        <w:trPr>
          <w:trHeight w:val="618"/>
        </w:trPr>
        <w:tc>
          <w:tcPr>
            <w:tcW w:w="2372" w:type="dxa"/>
          </w:tcPr>
          <w:p w:rsidR="004A4E44" w:rsidRPr="004A4E44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</w:rPr>
            </w:pPr>
            <w:r w:rsidRPr="00E27E15">
              <w:rPr>
                <w:rFonts w:ascii="Arial" w:hAnsi="Arial" w:cs="Arial"/>
                <w:sz w:val="24"/>
              </w:rPr>
              <w:t>Course Title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27E15">
              <w:rPr>
                <w:rFonts w:ascii="Arial" w:hAnsi="Arial" w:cs="Arial"/>
                <w:sz w:val="24"/>
              </w:rPr>
              <w:t>ECTS:</w:t>
            </w:r>
          </w:p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</w:tcPr>
          <w:p w:rsidR="004A4E44" w:rsidRPr="00E27E15" w:rsidRDefault="004A4E44" w:rsidP="00585D25">
            <w:pPr>
              <w:spacing w:line="360" w:lineRule="auto"/>
              <w:ind w:firstLine="175"/>
              <w:rPr>
                <w:rFonts w:ascii="Arial" w:hAnsi="Arial" w:cs="Arial"/>
                <w:b/>
                <w:bCs/>
              </w:rPr>
            </w:pPr>
            <w:r w:rsidRPr="00E27E15">
              <w:rPr>
                <w:rFonts w:ascii="Arial" w:hAnsi="Arial" w:cs="Arial"/>
                <w:b/>
                <w:bCs/>
              </w:rPr>
              <w:t>Семестр</w:t>
            </w:r>
          </w:p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</w:rPr>
            </w:pPr>
            <w:r w:rsidRPr="00E27E15">
              <w:rPr>
                <w:rFonts w:ascii="Arial" w:hAnsi="Arial" w:cs="Arial"/>
                <w:sz w:val="24"/>
              </w:rPr>
              <w:t>Course ID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  <w:lang w:val="ru-RU"/>
              </w:rPr>
            </w:pPr>
            <w:r w:rsidRPr="00E27E15">
              <w:rPr>
                <w:rFonts w:ascii="Arial" w:hAnsi="Arial" w:cs="Arial"/>
                <w:sz w:val="24"/>
              </w:rPr>
              <w:t>Level</w:t>
            </w:r>
          </w:p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4A4E44" w:rsidRPr="00E27E15" w:rsidTr="00585D25">
        <w:trPr>
          <w:trHeight w:val="196"/>
        </w:trPr>
        <w:tc>
          <w:tcPr>
            <w:tcW w:w="9321" w:type="dxa"/>
            <w:gridSpan w:val="5"/>
          </w:tcPr>
          <w:p w:rsidR="004A4E44" w:rsidRPr="00E27E15" w:rsidRDefault="004A4E44" w:rsidP="00585D25">
            <w:pPr>
              <w:pStyle w:val="a3"/>
              <w:jc w:val="left"/>
              <w:rPr>
                <w:rFonts w:ascii="Arial" w:hAnsi="Arial" w:cs="Arial"/>
                <w:sz w:val="24"/>
                <w:lang w:val="ky-KG"/>
              </w:rPr>
            </w:pPr>
            <w:r w:rsidRPr="00E27E15">
              <w:rPr>
                <w:rFonts w:ascii="Arial" w:hAnsi="Arial" w:cs="Arial"/>
                <w:sz w:val="24"/>
              </w:rPr>
              <w:t>Pre</w:t>
            </w:r>
            <w:r w:rsidRPr="00E27E15">
              <w:rPr>
                <w:rFonts w:ascii="Arial" w:hAnsi="Arial" w:cs="Arial"/>
                <w:sz w:val="24"/>
                <w:lang w:val="ru-RU"/>
              </w:rPr>
              <w:t>-</w:t>
            </w:r>
            <w:r w:rsidRPr="00E27E15">
              <w:rPr>
                <w:rFonts w:ascii="Arial" w:hAnsi="Arial" w:cs="Arial"/>
                <w:sz w:val="24"/>
              </w:rPr>
              <w:t>requisites</w:t>
            </w:r>
            <w:r>
              <w:rPr>
                <w:rFonts w:ascii="Arial" w:hAnsi="Arial" w:cs="Arial"/>
                <w:sz w:val="24"/>
              </w:rPr>
              <w:t>:</w:t>
            </w:r>
            <w:r w:rsidRPr="00E27E15">
              <w:rPr>
                <w:rFonts w:ascii="Arial" w:hAnsi="Arial" w:cs="Arial"/>
                <w:sz w:val="24"/>
                <w:lang w:val="ky-KG"/>
              </w:rPr>
              <w:t xml:space="preserve"> КСЕ</w:t>
            </w:r>
          </w:p>
        </w:tc>
      </w:tr>
      <w:tr w:rsidR="004A4E44" w:rsidRPr="004A4E44" w:rsidTr="00585D25">
        <w:trPr>
          <w:trHeight w:val="2778"/>
        </w:trPr>
        <w:tc>
          <w:tcPr>
            <w:tcW w:w="9321" w:type="dxa"/>
            <w:gridSpan w:val="5"/>
          </w:tcPr>
          <w:p w:rsidR="004A4E44" w:rsidRPr="004A4E44" w:rsidRDefault="004A4E44" w:rsidP="00585D25">
            <w:pPr>
              <w:pStyle w:val="a3"/>
              <w:jc w:val="left"/>
              <w:rPr>
                <w:sz w:val="24"/>
                <w:lang w:val="ru-RU"/>
              </w:rPr>
            </w:pPr>
            <w:r w:rsidRPr="004A4E44">
              <w:rPr>
                <w:sz w:val="24"/>
              </w:rPr>
              <w:t>Learning</w:t>
            </w:r>
            <w:r w:rsidRPr="004A4E44">
              <w:rPr>
                <w:sz w:val="24"/>
                <w:lang w:val="ru-RU"/>
              </w:rPr>
              <w:t xml:space="preserve"> </w:t>
            </w:r>
            <w:r w:rsidRPr="004A4E44">
              <w:rPr>
                <w:sz w:val="24"/>
              </w:rPr>
              <w:t>Outcomes</w:t>
            </w:r>
          </w:p>
          <w:p w:rsidR="004A4E44" w:rsidRPr="004A4E44" w:rsidRDefault="004A4E44" w:rsidP="00585D25">
            <w:pPr>
              <w:pStyle w:val="a3"/>
              <w:jc w:val="left"/>
              <w:rPr>
                <w:sz w:val="24"/>
              </w:rPr>
            </w:pPr>
            <w:r w:rsidRPr="004A4E44">
              <w:rPr>
                <w:sz w:val="24"/>
                <w:lang w:val="ru-RU"/>
              </w:rPr>
              <w:t>Знать</w:t>
            </w:r>
            <w:r w:rsidRPr="004A4E44">
              <w:rPr>
                <w:sz w:val="24"/>
              </w:rPr>
              <w:t>:</w:t>
            </w:r>
          </w:p>
          <w:p w:rsidR="004A4E44" w:rsidRPr="004A4E44" w:rsidRDefault="004A4E44" w:rsidP="004A4E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59"/>
              </w:tabs>
              <w:autoSpaceDE w:val="0"/>
              <w:autoSpaceDN w:val="0"/>
              <w:adjustRightInd w:val="0"/>
              <w:spacing w:before="5" w:after="0" w:line="240" w:lineRule="auto"/>
              <w:ind w:left="851" w:hanging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Обладет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естественно – научной картиной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интезировать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в единое целое так называемые гуманитарную и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4A4E44" w:rsidRPr="004A4E44" w:rsidRDefault="004A4E44" w:rsidP="00585D25">
            <w:pPr>
              <w:pStyle w:val="a3"/>
              <w:jc w:val="left"/>
              <w:rPr>
                <w:sz w:val="24"/>
              </w:rPr>
            </w:pPr>
            <w:r w:rsidRPr="004A4E44">
              <w:rPr>
                <w:sz w:val="24"/>
                <w:lang w:val="ru-RU"/>
              </w:rPr>
              <w:t>Уметь</w:t>
            </w:r>
            <w:r w:rsidRPr="004A4E44">
              <w:rPr>
                <w:sz w:val="24"/>
              </w:rPr>
              <w:t>:</w:t>
            </w:r>
          </w:p>
          <w:p w:rsidR="004A4E44" w:rsidRPr="004A4E44" w:rsidRDefault="004A4E44" w:rsidP="004A4E44">
            <w:pPr>
              <w:numPr>
                <w:ilvl w:val="0"/>
                <w:numId w:val="1"/>
              </w:numPr>
              <w:spacing w:after="0" w:line="240" w:lineRule="auto"/>
              <w:ind w:left="885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Должны приобрести умение обосновывать свою мировоззренческую позицию в области естествознания и научиться применять полученные знания при решении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профессиональныхзадач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ользуясь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научными методами.</w:t>
            </w:r>
          </w:p>
          <w:p w:rsidR="004A4E44" w:rsidRPr="004A4E44" w:rsidRDefault="004A4E44" w:rsidP="00585D25">
            <w:pPr>
              <w:pStyle w:val="a3"/>
              <w:jc w:val="left"/>
              <w:rPr>
                <w:sz w:val="24"/>
                <w:lang w:val="ru-RU"/>
              </w:rPr>
            </w:pPr>
            <w:r w:rsidRPr="004A4E44">
              <w:rPr>
                <w:sz w:val="24"/>
                <w:lang w:val="ru-RU"/>
              </w:rPr>
              <w:t>Владеть:</w:t>
            </w:r>
          </w:p>
          <w:p w:rsidR="004A4E44" w:rsidRPr="004A4E44" w:rsidRDefault="004A4E44" w:rsidP="004A4E4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полно раскрыть единство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,макро-и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мегамиров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и тем самым подчеркнуть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принип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универсальногоэволюционизма,действующий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в Вселенной.</w:t>
            </w:r>
          </w:p>
        </w:tc>
      </w:tr>
      <w:tr w:rsidR="004A4E44" w:rsidRPr="004A4E44" w:rsidTr="00585D25">
        <w:trPr>
          <w:trHeight w:val="792"/>
        </w:trPr>
        <w:tc>
          <w:tcPr>
            <w:tcW w:w="9321" w:type="dxa"/>
            <w:gridSpan w:val="5"/>
          </w:tcPr>
          <w:p w:rsidR="004A4E44" w:rsidRPr="004A4E44" w:rsidRDefault="004A4E44" w:rsidP="005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4A4E44">
              <w:rPr>
                <w:rStyle w:val="a4"/>
                <w:rFonts w:eastAsiaTheme="minorEastAsia"/>
                <w:sz w:val="24"/>
                <w:lang w:val="ru-RU"/>
              </w:rPr>
              <w:t xml:space="preserve"> </w:t>
            </w: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курса (содержание ) Естественнонаучная и гуманитарная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аучныйметод;историяестествознания;панорама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естествознания;тенденцииразвития;корпускулярная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и континуальная концепции описания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природы;порядок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и беспорядок в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природе;хаос;структурные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уровни организации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материи;микро-,макро-имегамиры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; пространство, время;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принципыотносительности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принципысимметрии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законысохранения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; взаимодействие; близкодействие;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дальнодействие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принципыестествознание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; динамические и статистические закономерности в природе; законы сохранения энергии в макроскопических процессах;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принципвозростанияэнтропии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Химическиепроцессы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, реакционная способность веществ. Эволюция Земли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исовременные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развития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геосферныхоболчек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биологического уровня организации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материи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ринципыэволюции,восрпоизводства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и разбития живых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систем;многообразие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– основа организации и устойчивости биосферы; генетика и эволюция.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изиялогия,здоровье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, эмоции, творчество, работоспособность; биоэтика; биосфера и космические циклы; ноосфера,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необратимостьвремени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, самоорганизация в живой и неживой природе; принципы универсального эволюционизма; путь к единой культуре.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Проблемыиметоды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естественных наук; методы математического моделирования в современном естествознании и экологии. 5При рассмотрении </w:t>
            </w:r>
            <w:proofErr w:type="spellStart"/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 раскрывается идея единства человека и космос, а естественно – научный и философские анализы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осуществлляются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взаимосвязи.</w:t>
            </w:r>
          </w:p>
        </w:tc>
      </w:tr>
      <w:tr w:rsidR="004A4E44" w:rsidRPr="004A4E44" w:rsidTr="00585D25">
        <w:trPr>
          <w:trHeight w:val="237"/>
        </w:trPr>
        <w:tc>
          <w:tcPr>
            <w:tcW w:w="9321" w:type="dxa"/>
            <w:gridSpan w:val="5"/>
          </w:tcPr>
          <w:p w:rsidR="004A4E44" w:rsidRPr="004A4E44" w:rsidRDefault="004A4E44" w:rsidP="005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4E44" w:rsidRPr="004A4E44" w:rsidRDefault="004A4E44" w:rsidP="005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Описание курса (содержание)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лавная цель дисциплины «Концепции современного естествознания» помочь студентом вузов освоить новый для них курс,  овладеть современной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картиной мира, синтезировать в единое целое так называемые гуманитарную и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естественно-научную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Усвоение, пусть 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A4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общем в виде, основных принципов и методов исследования, применяемых в современном естествознании, дает возможность формировать у будущих специалистов в области общественных и гуманитарных наук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способ мышления, целостное мировоззрение, что поможет им лучше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обладеть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профессией. Изучение основ универсального эволюционизма, системного метода, синергетики,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антропного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принципов исследования будет способствовать более эффективному изучению этих наук.</w:t>
            </w:r>
          </w:p>
        </w:tc>
      </w:tr>
      <w:tr w:rsidR="004A4E44" w:rsidRPr="004A4E44" w:rsidTr="00585D25">
        <w:trPr>
          <w:trHeight w:val="955"/>
        </w:trPr>
        <w:tc>
          <w:tcPr>
            <w:tcW w:w="9321" w:type="dxa"/>
            <w:gridSpan w:val="5"/>
          </w:tcPr>
          <w:p w:rsidR="004A4E44" w:rsidRPr="004A4E44" w:rsidRDefault="004A4E44" w:rsidP="00585D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Course outline (duration, instructional methods, allocation of credits):</w:t>
            </w:r>
          </w:p>
          <w:p w:rsidR="004A4E44" w:rsidRPr="004A4E44" w:rsidRDefault="004A4E44" w:rsidP="0058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обучения,выделение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кредитов) семестра,2кредит,Лекционные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заниятия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исползованием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(презентаций). Промежуточный и итоговый контроль (тесты) осуществляются с использованием сет и</w:t>
            </w:r>
            <w:bookmarkStart w:id="0" w:name="_GoBack"/>
            <w:bookmarkEnd w:id="0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интернет.</w:t>
            </w:r>
          </w:p>
        </w:tc>
      </w:tr>
      <w:tr w:rsidR="004A4E44" w:rsidRPr="004A4E44" w:rsidTr="00585D25">
        <w:trPr>
          <w:trHeight w:val="526"/>
        </w:trPr>
        <w:tc>
          <w:tcPr>
            <w:tcW w:w="9321" w:type="dxa"/>
            <w:gridSpan w:val="5"/>
          </w:tcPr>
          <w:p w:rsidR="004A4E44" w:rsidRPr="004A4E44" w:rsidRDefault="004A4E44" w:rsidP="004A4E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E44">
              <w:rPr>
                <w:rFonts w:ascii="Times New Roman" w:hAnsi="Times New Roman" w:cs="Times New Roman"/>
                <w:b/>
                <w:sz w:val="24"/>
                <w:szCs w:val="24"/>
              </w:rPr>
              <w:t>Literature</w:t>
            </w:r>
            <w:proofErr w:type="spellEnd"/>
            <w:r w:rsidRPr="004A4E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Канке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 xml:space="preserve">. В.А.»Концепции современного естествознания» - М.,2003. </w:t>
            </w:r>
          </w:p>
          <w:p w:rsidR="004A4E44" w:rsidRPr="004A4E44" w:rsidRDefault="004A4E44" w:rsidP="004A4E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Горелов. А.А.»Концепции современного естествознания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М.,2003.</w:t>
            </w:r>
          </w:p>
          <w:p w:rsidR="004A4E44" w:rsidRPr="004A4E44" w:rsidRDefault="004A4E44" w:rsidP="004A4E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Лобачев. А.И.»Концепции современного естествознания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М.,2001.</w:t>
            </w:r>
          </w:p>
          <w:p w:rsidR="004A4E44" w:rsidRPr="004A4E44" w:rsidRDefault="004A4E44" w:rsidP="004A4E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Лось. В.А.» Концепции современного естествознания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М.,2000.</w:t>
            </w:r>
          </w:p>
          <w:p w:rsidR="004A4E44" w:rsidRPr="004A4E44" w:rsidRDefault="004A4E44" w:rsidP="004A4E44">
            <w:pPr>
              <w:pStyle w:val="a7"/>
            </w:pPr>
            <w:proofErr w:type="spell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Рузавин</w:t>
            </w:r>
            <w:proofErr w:type="spell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. Г.И.»Концепции современного естествознания</w:t>
            </w:r>
            <w:proofErr w:type="gramStart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A4E44">
              <w:rPr>
                <w:rFonts w:ascii="Times New Roman" w:hAnsi="Times New Roman" w:cs="Times New Roman"/>
                <w:sz w:val="24"/>
                <w:szCs w:val="24"/>
              </w:rPr>
              <w:t>М.,1997</w:t>
            </w:r>
          </w:p>
        </w:tc>
      </w:tr>
      <w:tr w:rsidR="004A4E44" w:rsidRPr="004A4E44" w:rsidTr="00585D25">
        <w:trPr>
          <w:trHeight w:val="197"/>
        </w:trPr>
        <w:tc>
          <w:tcPr>
            <w:tcW w:w="9321" w:type="dxa"/>
            <w:gridSpan w:val="5"/>
          </w:tcPr>
          <w:p w:rsidR="004A4E44" w:rsidRPr="004A4E44" w:rsidRDefault="004A4E44" w:rsidP="004A4E44">
            <w:pPr>
              <w:pStyle w:val="a3"/>
              <w:jc w:val="left"/>
              <w:rPr>
                <w:sz w:val="24"/>
              </w:rPr>
            </w:pPr>
            <w:r w:rsidRPr="004A4E44">
              <w:rPr>
                <w:sz w:val="24"/>
              </w:rPr>
              <w:t>Assessment:</w:t>
            </w:r>
          </w:p>
        </w:tc>
      </w:tr>
      <w:tr w:rsidR="004A4E44" w:rsidRPr="004A4E44" w:rsidTr="00585D25">
        <w:trPr>
          <w:trHeight w:val="392"/>
        </w:trPr>
        <w:tc>
          <w:tcPr>
            <w:tcW w:w="2372" w:type="dxa"/>
          </w:tcPr>
          <w:p w:rsidR="004A4E44" w:rsidRPr="004A4E44" w:rsidRDefault="004A4E44" w:rsidP="004A4E44">
            <w:pPr>
              <w:pStyle w:val="a3"/>
              <w:jc w:val="left"/>
              <w:rPr>
                <w:sz w:val="24"/>
              </w:rPr>
            </w:pPr>
            <w:r w:rsidRPr="004A4E44">
              <w:rPr>
                <w:sz w:val="24"/>
              </w:rPr>
              <w:t>Staff:</w:t>
            </w:r>
          </w:p>
        </w:tc>
        <w:tc>
          <w:tcPr>
            <w:tcW w:w="3312" w:type="dxa"/>
            <w:gridSpan w:val="2"/>
          </w:tcPr>
          <w:p w:rsidR="004A4E44" w:rsidRPr="004A4E44" w:rsidRDefault="004A4E44" w:rsidP="00585D25">
            <w:pPr>
              <w:pStyle w:val="a3"/>
              <w:jc w:val="left"/>
              <w:rPr>
                <w:sz w:val="24"/>
              </w:rPr>
            </w:pPr>
            <w:r w:rsidRPr="004A4E44">
              <w:rPr>
                <w:sz w:val="24"/>
              </w:rPr>
              <w:t>Contact person:</w:t>
            </w:r>
          </w:p>
          <w:p w:rsidR="004A4E44" w:rsidRPr="004A4E44" w:rsidRDefault="004A4E44" w:rsidP="00585D25">
            <w:pPr>
              <w:pStyle w:val="a3"/>
              <w:jc w:val="left"/>
              <w:rPr>
                <w:sz w:val="24"/>
              </w:rPr>
            </w:pPr>
          </w:p>
          <w:p w:rsidR="004A4E44" w:rsidRPr="004A4E44" w:rsidRDefault="004A4E44" w:rsidP="00585D2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637" w:type="dxa"/>
            <w:gridSpan w:val="2"/>
          </w:tcPr>
          <w:p w:rsidR="004A4E44" w:rsidRPr="004A4E44" w:rsidRDefault="004A4E44" w:rsidP="00585D25">
            <w:pPr>
              <w:pStyle w:val="a3"/>
              <w:jc w:val="left"/>
              <w:rPr>
                <w:sz w:val="24"/>
              </w:rPr>
            </w:pPr>
          </w:p>
        </w:tc>
      </w:tr>
    </w:tbl>
    <w:p w:rsidR="00961773" w:rsidRPr="004A4E44" w:rsidRDefault="00961773">
      <w:pPr>
        <w:rPr>
          <w:rFonts w:ascii="Times New Roman" w:hAnsi="Times New Roman" w:cs="Times New Roman"/>
          <w:sz w:val="24"/>
          <w:szCs w:val="24"/>
        </w:rPr>
      </w:pPr>
    </w:p>
    <w:sectPr w:rsidR="00961773" w:rsidRPr="004A4E44" w:rsidSect="004A4E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016"/>
    <w:multiLevelType w:val="hybridMultilevel"/>
    <w:tmpl w:val="92CA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793F"/>
    <w:multiLevelType w:val="hybridMultilevel"/>
    <w:tmpl w:val="5F84DD9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E44"/>
    <w:rsid w:val="004A4E44"/>
    <w:rsid w:val="0096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A4E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4A4E44"/>
    <w:rPr>
      <w:rFonts w:ascii="Times New Roman" w:eastAsia="Times New Roman" w:hAnsi="Times New Roman" w:cs="Times New Roman"/>
      <w:b/>
      <w:bCs/>
      <w:sz w:val="36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A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4E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2013-04-12T09:29:00Z</dcterms:created>
  <dcterms:modified xsi:type="dcterms:W3CDTF">2013-04-12T09:31:00Z</dcterms:modified>
</cp:coreProperties>
</file>