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73" w:rsidRPr="00D57073" w:rsidRDefault="00774F1B" w:rsidP="00D57073">
      <w:pPr>
        <w:spacing w:before="150"/>
        <w:jc w:val="center"/>
        <w:outlineLvl w:val="0"/>
        <w:rPr>
          <w:b/>
        </w:rPr>
      </w:pPr>
      <w:r w:rsidRPr="00774F1B">
        <w:rPr>
          <w:b/>
        </w:rPr>
        <w:t>Аннотация к предмету «</w:t>
      </w:r>
      <w:r w:rsidR="004877FC" w:rsidRPr="004877FC">
        <w:rPr>
          <w:b/>
          <w:lang w:eastAsia="en-US"/>
        </w:rPr>
        <w:t>Архитектура вычислительных систем</w:t>
      </w:r>
      <w:r w:rsidRPr="00774F1B">
        <w:rPr>
          <w:b/>
        </w:rPr>
        <w:t>»</w:t>
      </w:r>
    </w:p>
    <w:p w:rsidR="007E2E51" w:rsidRDefault="007E2E51" w:rsidP="00774F1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4F1B">
        <w:rPr>
          <w:rFonts w:ascii="Times New Roman" w:hAnsi="Times New Roman"/>
          <w:b/>
          <w:sz w:val="24"/>
          <w:szCs w:val="24"/>
        </w:rPr>
        <w:t>Цель изучения дисциплины.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Целью </w:t>
      </w:r>
      <w:r w:rsidRPr="007E2E51">
        <w:rPr>
          <w:rFonts w:ascii="Times New Roman" w:hAnsi="Times New Roman"/>
          <w:sz w:val="24"/>
          <w:szCs w:val="24"/>
          <w:lang w:eastAsia="ru-RU"/>
        </w:rPr>
        <w:t>дисциплины является изучение основных принципов организации вычислительного процесса, основанном на знании архитектур вычислительных систем.</w:t>
      </w:r>
      <w:proofErr w:type="gramEnd"/>
      <w:r w:rsidRPr="007E2E51">
        <w:rPr>
          <w:rFonts w:ascii="Times New Roman" w:hAnsi="Times New Roman"/>
          <w:sz w:val="24"/>
          <w:szCs w:val="24"/>
          <w:lang w:eastAsia="ru-RU"/>
        </w:rPr>
        <w:t xml:space="preserve"> Задачи курса: - формирование основных понятий архитектуры ЭВМ; - приобретение знаний по основам построения архитектур ЭВМ; - освоение приемов использования машинной зависимости системного программного обеспечения; - приобретение навыков применения вычислительной техники для решения практических задач; - развитие умений самостоятельно расширять и углублять свои знания. </w:t>
      </w:r>
    </w:p>
    <w:p w:rsidR="00AB44D8" w:rsidRDefault="00AB44D8" w:rsidP="00774F1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F1B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 (ООП).</w:t>
      </w:r>
      <w:r w:rsidR="004877FC" w:rsidRPr="004877FC">
        <w:rPr>
          <w:rFonts w:ascii="Times New Roman" w:hAnsi="Times New Roman"/>
          <w:b/>
          <w:sz w:val="24"/>
          <w:szCs w:val="24"/>
        </w:rPr>
        <w:t xml:space="preserve"> </w:t>
      </w:r>
      <w:r w:rsidRPr="00774F1B">
        <w:rPr>
          <w:rFonts w:ascii="Times New Roman" w:hAnsi="Times New Roman"/>
          <w:sz w:val="24"/>
          <w:szCs w:val="24"/>
        </w:rPr>
        <w:t xml:space="preserve">Изучение </w:t>
      </w:r>
      <w:r w:rsidR="004877FC">
        <w:rPr>
          <w:rFonts w:ascii="Times New Roman" w:hAnsi="Times New Roman"/>
          <w:sz w:val="24"/>
          <w:szCs w:val="24"/>
        </w:rPr>
        <w:t>а</w:t>
      </w:r>
      <w:r w:rsidR="004877FC" w:rsidRPr="004877FC">
        <w:rPr>
          <w:rFonts w:ascii="Times New Roman" w:hAnsi="Times New Roman"/>
          <w:sz w:val="24"/>
          <w:szCs w:val="24"/>
        </w:rPr>
        <w:t>рхитектура вычислительных систем</w:t>
      </w:r>
      <w:r w:rsidR="004877FC" w:rsidRPr="00774F1B">
        <w:rPr>
          <w:rFonts w:ascii="Times New Roman" w:hAnsi="Times New Roman"/>
          <w:sz w:val="24"/>
          <w:szCs w:val="24"/>
        </w:rPr>
        <w:t xml:space="preserve"> </w:t>
      </w:r>
      <w:r w:rsidR="004877FC" w:rsidRPr="004877FC">
        <w:rPr>
          <w:rFonts w:ascii="Times New Roman" w:hAnsi="Times New Roman"/>
          <w:sz w:val="24"/>
          <w:szCs w:val="24"/>
        </w:rPr>
        <w:t xml:space="preserve"> </w:t>
      </w:r>
      <w:r w:rsidRPr="00774F1B">
        <w:rPr>
          <w:rFonts w:ascii="Times New Roman" w:hAnsi="Times New Roman"/>
          <w:sz w:val="24"/>
          <w:szCs w:val="24"/>
        </w:rPr>
        <w:t xml:space="preserve">предусматривается </w:t>
      </w:r>
      <w:r w:rsidR="007B5996">
        <w:rPr>
          <w:rFonts w:ascii="Times New Roman" w:hAnsi="Times New Roman"/>
          <w:sz w:val="24"/>
          <w:szCs w:val="24"/>
        </w:rPr>
        <w:t xml:space="preserve">вузовский компонент  </w:t>
      </w:r>
      <w:r w:rsidRPr="00774F1B">
        <w:rPr>
          <w:rFonts w:ascii="Times New Roman" w:hAnsi="Times New Roman"/>
          <w:sz w:val="24"/>
          <w:szCs w:val="24"/>
        </w:rPr>
        <w:t xml:space="preserve"> </w:t>
      </w:r>
      <w:r w:rsidR="007B5996">
        <w:rPr>
          <w:rFonts w:ascii="Times New Roman" w:hAnsi="Times New Roman"/>
          <w:sz w:val="24"/>
          <w:szCs w:val="24"/>
        </w:rPr>
        <w:t xml:space="preserve">Б.3 </w:t>
      </w:r>
      <w:r w:rsidRPr="00774F1B">
        <w:rPr>
          <w:rFonts w:ascii="Times New Roman" w:hAnsi="Times New Roman"/>
          <w:sz w:val="24"/>
          <w:szCs w:val="24"/>
        </w:rPr>
        <w:t>«</w:t>
      </w:r>
      <w:r w:rsidR="007B5996" w:rsidRPr="00711026">
        <w:rPr>
          <w:rFonts w:ascii="Times New Roman" w:hAnsi="Times New Roman"/>
          <w:bCs/>
          <w:sz w:val="24"/>
          <w:szCs w:val="24"/>
        </w:rPr>
        <w:t>Профессиональный цикл</w:t>
      </w:r>
      <w:r w:rsidR="007B5996" w:rsidRPr="00711026">
        <w:rPr>
          <w:rFonts w:ascii="Times New Roman" w:hAnsi="Times New Roman"/>
          <w:sz w:val="24"/>
          <w:szCs w:val="24"/>
        </w:rPr>
        <w:t>»</w:t>
      </w:r>
      <w:r w:rsidR="007B5996">
        <w:rPr>
          <w:rFonts w:ascii="Times New Roman" w:hAnsi="Times New Roman"/>
          <w:sz w:val="24"/>
          <w:szCs w:val="24"/>
        </w:rPr>
        <w:t xml:space="preserve">  по направлению </w:t>
      </w:r>
      <w:r w:rsidRPr="00774F1B">
        <w:rPr>
          <w:rFonts w:ascii="Times New Roman" w:hAnsi="Times New Roman"/>
          <w:sz w:val="24"/>
          <w:szCs w:val="24"/>
        </w:rPr>
        <w:t>550200-Физико-математическое  образование.</w:t>
      </w:r>
    </w:p>
    <w:p w:rsidR="000C5342" w:rsidRPr="000C5342" w:rsidRDefault="000C5342" w:rsidP="00774F1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Пререквизиты</w:t>
      </w:r>
      <w:proofErr w:type="spellEnd"/>
      <w:r w:rsidRPr="000C5342">
        <w:rPr>
          <w:rFonts w:ascii="Times New Roman" w:hAnsi="Times New Roman"/>
          <w:b/>
          <w:sz w:val="24"/>
          <w:szCs w:val="24"/>
        </w:rPr>
        <w:t>:</w:t>
      </w:r>
    </w:p>
    <w:p w:rsidR="000C5342" w:rsidRDefault="000C5342" w:rsidP="000C5342">
      <w:pPr>
        <w:jc w:val="both"/>
        <w:textAlignment w:val="center"/>
        <w:rPr>
          <w:lang w:eastAsia="en-US"/>
        </w:rPr>
      </w:pPr>
      <w:r>
        <w:t xml:space="preserve">Дисциплина </w:t>
      </w:r>
      <w:r w:rsidRPr="000C5342">
        <w:t>«</w:t>
      </w:r>
      <w:r w:rsidRPr="000C5342">
        <w:rPr>
          <w:lang w:eastAsia="en-US"/>
        </w:rPr>
        <w:t>Архитектура вычислительных систем</w:t>
      </w:r>
      <w:r w:rsidRPr="000C5342">
        <w:t>» связана с предшествующими ей дисциплинами «</w:t>
      </w:r>
      <w:r w:rsidRPr="000C5342">
        <w:rPr>
          <w:lang w:eastAsia="en-US"/>
        </w:rPr>
        <w:t>Информатика», «Теоретические основы информатики».</w:t>
      </w:r>
    </w:p>
    <w:p w:rsidR="000C5342" w:rsidRDefault="000C5342" w:rsidP="000C5342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C5342">
        <w:rPr>
          <w:rFonts w:ascii="Times New Roman" w:hAnsi="Times New Roman"/>
          <w:b/>
          <w:sz w:val="24"/>
          <w:szCs w:val="24"/>
        </w:rPr>
        <w:t>Постреквизиты</w:t>
      </w:r>
      <w:proofErr w:type="spellEnd"/>
      <w:r w:rsidRPr="000C5342">
        <w:rPr>
          <w:rFonts w:ascii="Times New Roman" w:hAnsi="Times New Roman"/>
          <w:b/>
          <w:sz w:val="24"/>
          <w:szCs w:val="24"/>
        </w:rPr>
        <w:t>:</w:t>
      </w:r>
    </w:p>
    <w:p w:rsidR="00D57073" w:rsidRPr="00D57073" w:rsidRDefault="00711026" w:rsidP="00774F1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711026">
        <w:rPr>
          <w:rFonts w:ascii="Times New Roman" w:hAnsi="Times New Roman"/>
          <w:sz w:val="24"/>
          <w:szCs w:val="24"/>
        </w:rPr>
        <w:t>Знан</w:t>
      </w:r>
      <w:r w:rsidR="000C5342" w:rsidRPr="00711026">
        <w:rPr>
          <w:rFonts w:ascii="Times New Roman" w:hAnsi="Times New Roman"/>
          <w:sz w:val="24"/>
          <w:szCs w:val="24"/>
        </w:rPr>
        <w:t xml:space="preserve">ия и навыки, полученные по курсу </w:t>
      </w:r>
      <w:r w:rsidR="000C5342" w:rsidRPr="00711026">
        <w:rPr>
          <w:rFonts w:ascii="Times New Roman" w:hAnsi="Times New Roman"/>
          <w:sz w:val="24"/>
          <w:szCs w:val="24"/>
          <w:lang w:eastAsia="ru-RU"/>
        </w:rPr>
        <w:t>«</w:t>
      </w:r>
      <w:r w:rsidR="000C5342" w:rsidRPr="00711026">
        <w:rPr>
          <w:rFonts w:ascii="Times New Roman" w:hAnsi="Times New Roman"/>
          <w:sz w:val="24"/>
          <w:szCs w:val="24"/>
        </w:rPr>
        <w:t>Архитектура</w:t>
      </w:r>
      <w:r w:rsidR="000C5342" w:rsidRPr="000C5342">
        <w:rPr>
          <w:rFonts w:ascii="Times New Roman" w:hAnsi="Times New Roman"/>
          <w:sz w:val="24"/>
          <w:szCs w:val="24"/>
        </w:rPr>
        <w:t xml:space="preserve"> вычислительных систем</w:t>
      </w:r>
      <w:r w:rsidR="000C5342" w:rsidRPr="000C5342">
        <w:rPr>
          <w:rFonts w:ascii="Times New Roman" w:hAnsi="Times New Roman"/>
          <w:sz w:val="24"/>
          <w:szCs w:val="24"/>
          <w:lang w:eastAsia="ru-RU"/>
        </w:rPr>
        <w:t>»</w:t>
      </w:r>
      <w:r w:rsidR="000C53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могут быть использованы в дисциплине «</w:t>
      </w:r>
      <w:r w:rsidRPr="00711026">
        <w:rPr>
          <w:rFonts w:ascii="Times New Roman" w:hAnsi="Times New Roman"/>
          <w:sz w:val="24"/>
          <w:szCs w:val="24"/>
          <w:lang w:eastAsia="ru-RU"/>
        </w:rPr>
        <w:t>Компьютерные сети, Интернет и мультимедиа технологии</w:t>
      </w:r>
      <w:r>
        <w:rPr>
          <w:rFonts w:ascii="Times New Roman" w:hAnsi="Times New Roman"/>
          <w:sz w:val="24"/>
          <w:szCs w:val="24"/>
          <w:lang w:eastAsia="ru-RU"/>
        </w:rPr>
        <w:t>», «</w:t>
      </w:r>
      <w:r w:rsidRPr="00711026">
        <w:rPr>
          <w:rFonts w:ascii="Times New Roman" w:hAnsi="Times New Roman"/>
          <w:sz w:val="24"/>
          <w:szCs w:val="24"/>
          <w:lang w:eastAsia="ru-RU"/>
        </w:rPr>
        <w:t>Компьютерная графика и дизайн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r w:rsidR="00554D08">
        <w:rPr>
          <w:rFonts w:ascii="Times New Roman" w:eastAsiaTheme="minorEastAsia" w:hAnsi="Times New Roman"/>
          <w:b/>
          <w:sz w:val="28"/>
          <w:szCs w:val="28"/>
          <w:lang w:val="ky-KG"/>
        </w:rPr>
        <w:t xml:space="preserve"> </w:t>
      </w:r>
    </w:p>
    <w:p w:rsidR="00711026" w:rsidRDefault="00554D08" w:rsidP="00774F1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обучения:</w:t>
      </w:r>
    </w:p>
    <w:p w:rsidR="00554D08" w:rsidRDefault="00554D08" w:rsidP="00554D08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4D08">
        <w:rPr>
          <w:rFonts w:ascii="Times New Roman" w:eastAsia="Times New Roman" w:hAnsi="Times New Roman" w:cs="Times New Roman"/>
          <w:sz w:val="24"/>
          <w:szCs w:val="24"/>
        </w:rPr>
        <w:t>основные принципы работы современного компьютера; - позиционные системы счисления, способы перевода чисел из одной системы в другую</w:t>
      </w:r>
      <w:proofErr w:type="gramStart"/>
      <w:r w:rsidRPr="00554D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4D0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554D0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54D08">
        <w:rPr>
          <w:rFonts w:ascii="Times New Roman" w:eastAsia="Times New Roman" w:hAnsi="Times New Roman" w:cs="Times New Roman"/>
          <w:sz w:val="24"/>
          <w:szCs w:val="24"/>
        </w:rPr>
        <w:t xml:space="preserve">ехнические и программные средства обработки информации. </w:t>
      </w:r>
      <w:r>
        <w:rPr>
          <w:rFonts w:ascii="Times New Roman" w:eastAsia="Times New Roman" w:hAnsi="Times New Roman" w:cs="Times New Roman"/>
          <w:sz w:val="24"/>
          <w:szCs w:val="24"/>
        </w:rPr>
        <w:t>(РО3)</w:t>
      </w:r>
    </w:p>
    <w:p w:rsidR="00554D08" w:rsidRPr="00D57073" w:rsidRDefault="00554D08" w:rsidP="00D5707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08">
        <w:rPr>
          <w:rFonts w:ascii="Times New Roman" w:eastAsia="Times New Roman" w:hAnsi="Times New Roman" w:cs="Times New Roman"/>
          <w:sz w:val="24"/>
          <w:szCs w:val="24"/>
        </w:rPr>
        <w:t>-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- технологиями решения задач с использованием компьютера.</w:t>
      </w:r>
      <w:r w:rsidR="00D57073">
        <w:rPr>
          <w:rFonts w:ascii="Times New Roman" w:eastAsia="Times New Roman" w:hAnsi="Times New Roman" w:cs="Times New Roman"/>
          <w:sz w:val="24"/>
          <w:szCs w:val="24"/>
        </w:rPr>
        <w:t xml:space="preserve"> (РО3)</w:t>
      </w:r>
    </w:p>
    <w:p w:rsidR="00711026" w:rsidRDefault="00B22825" w:rsidP="00774F1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  <w:r w:rsidR="00711026">
        <w:rPr>
          <w:rFonts w:ascii="Times New Roman" w:hAnsi="Times New Roman"/>
          <w:b/>
          <w:sz w:val="24"/>
          <w:szCs w:val="24"/>
        </w:rPr>
        <w:t>:</w:t>
      </w:r>
    </w:p>
    <w:p w:rsidR="00B22825" w:rsidRPr="00EE6AF4" w:rsidRDefault="00B22825" w:rsidP="00774F1B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6AF4">
        <w:rPr>
          <w:rFonts w:ascii="Times New Roman" w:hAnsi="Times New Roman"/>
          <w:sz w:val="24"/>
          <w:szCs w:val="24"/>
        </w:rPr>
        <w:tab/>
        <w:t xml:space="preserve">Процесс изучения дисциплины направлен на формирование </w:t>
      </w:r>
      <w:r w:rsidR="00EE6AF4" w:rsidRPr="00EE6AF4">
        <w:rPr>
          <w:rFonts w:ascii="Times New Roman" w:hAnsi="Times New Roman"/>
          <w:sz w:val="24"/>
          <w:szCs w:val="24"/>
        </w:rPr>
        <w:t>следующих</w:t>
      </w:r>
      <w:r w:rsidRPr="00EE6AF4">
        <w:rPr>
          <w:rFonts w:ascii="Times New Roman" w:hAnsi="Times New Roman"/>
          <w:sz w:val="24"/>
          <w:szCs w:val="24"/>
        </w:rPr>
        <w:t xml:space="preserve"> компетенций:</w:t>
      </w:r>
    </w:p>
    <w:p w:rsidR="00EE6AF4" w:rsidRPr="00D57073" w:rsidRDefault="00EE6AF4" w:rsidP="00D57073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92">
        <w:rPr>
          <w:rFonts w:ascii="Times New Roman" w:eastAsia="Times New Roman" w:hAnsi="Times New Roman" w:cs="Times New Roman"/>
          <w:sz w:val="24"/>
          <w:szCs w:val="24"/>
        </w:rPr>
        <w:t>(ОК-5), (ИК-1), (ПК-12);</w:t>
      </w:r>
    </w:p>
    <w:p w:rsidR="00EE6AF4" w:rsidRPr="006F5F92" w:rsidRDefault="00EE6AF4" w:rsidP="00EE6AF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9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E6AF4" w:rsidRPr="006F5F92" w:rsidRDefault="00EE6AF4" w:rsidP="00EE6AF4">
      <w:pPr>
        <w:rPr>
          <w:b/>
          <w:u w:val="single"/>
          <w:lang w:eastAsia="en-US"/>
        </w:rPr>
      </w:pPr>
      <w:r w:rsidRPr="006F5F92">
        <w:rPr>
          <w:b/>
          <w:u w:val="single"/>
          <w:lang w:eastAsia="en-US"/>
        </w:rPr>
        <w:t xml:space="preserve">Знать </w:t>
      </w:r>
    </w:p>
    <w:p w:rsidR="00EE6AF4" w:rsidRPr="009B259C" w:rsidRDefault="00EE6AF4" w:rsidP="00EE6AF4">
      <w:pPr>
        <w:rPr>
          <w:lang w:eastAsia="en-US"/>
        </w:rPr>
      </w:pPr>
      <w:r>
        <w:rPr>
          <w:lang w:eastAsia="en-US"/>
        </w:rPr>
        <w:t xml:space="preserve">В результате освоения дисциплины </w:t>
      </w:r>
      <w:proofErr w:type="gramStart"/>
      <w:r>
        <w:rPr>
          <w:lang w:eastAsia="en-US"/>
        </w:rPr>
        <w:t>обучающийся</w:t>
      </w:r>
      <w:proofErr w:type="gramEnd"/>
      <w:r w:rsidRPr="009B259C">
        <w:rPr>
          <w:lang w:eastAsia="en-US"/>
        </w:rPr>
        <w:t xml:space="preserve"> </w:t>
      </w:r>
      <w:r>
        <w:rPr>
          <w:lang w:eastAsia="en-US"/>
        </w:rPr>
        <w:t xml:space="preserve"> должен классификацию информационных систем, структуры, конфигурации информационных систем, общую характеристику процесса проектирования вычислительных систем</w:t>
      </w:r>
    </w:p>
    <w:p w:rsidR="00EE6AF4" w:rsidRPr="006F5F92" w:rsidRDefault="00EE6AF4" w:rsidP="00EE6AF4">
      <w:pPr>
        <w:rPr>
          <w:b/>
          <w:u w:val="single"/>
          <w:lang w:eastAsia="en-US"/>
        </w:rPr>
      </w:pPr>
      <w:r w:rsidRPr="006F5F92">
        <w:rPr>
          <w:b/>
          <w:u w:val="single"/>
          <w:lang w:eastAsia="en-US"/>
        </w:rPr>
        <w:t>Уметь</w:t>
      </w:r>
    </w:p>
    <w:p w:rsidR="00EE6AF4" w:rsidRPr="009B259C" w:rsidRDefault="00EE6AF4" w:rsidP="00EE6AF4">
      <w:pPr>
        <w:rPr>
          <w:lang w:eastAsia="en-US"/>
        </w:rPr>
      </w:pPr>
      <w:r>
        <w:rPr>
          <w:lang w:eastAsia="en-US"/>
        </w:rPr>
        <w:t xml:space="preserve"> использовать архитектурные и детализированные решения при проектировании вычислительных систем </w:t>
      </w:r>
    </w:p>
    <w:p w:rsidR="00EE6AF4" w:rsidRPr="006F5F92" w:rsidRDefault="00EE6AF4" w:rsidP="00EE6AF4">
      <w:pPr>
        <w:rPr>
          <w:b/>
          <w:u w:val="single"/>
          <w:lang w:eastAsia="en-US"/>
        </w:rPr>
      </w:pPr>
      <w:r w:rsidRPr="006F5F92">
        <w:rPr>
          <w:b/>
          <w:u w:val="single"/>
          <w:lang w:eastAsia="en-US"/>
        </w:rPr>
        <w:t xml:space="preserve">Владеть </w:t>
      </w:r>
    </w:p>
    <w:p w:rsidR="00EE6AF4" w:rsidRDefault="00EE6AF4" w:rsidP="00EE6AF4">
      <w:pPr>
        <w:rPr>
          <w:lang w:eastAsia="en-US"/>
        </w:rPr>
      </w:pPr>
      <w:r>
        <w:rPr>
          <w:lang w:eastAsia="en-US"/>
        </w:rPr>
        <w:t>моделями и средствами разработки архитектуры вычислительных систем</w:t>
      </w:r>
    </w:p>
    <w:p w:rsidR="00554D08" w:rsidRDefault="00554D08" w:rsidP="00EE6AF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F5F92" w:rsidRDefault="006F5F92" w:rsidP="00EE6AF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5F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курса:</w:t>
      </w:r>
    </w:p>
    <w:p w:rsidR="00EE6AF4" w:rsidRPr="00554D08" w:rsidRDefault="006F5F92" w:rsidP="0026163E">
      <w:pPr>
        <w:rPr>
          <w:lang w:eastAsia="en-US"/>
        </w:rPr>
      </w:pPr>
      <w:r w:rsidRPr="00554D08">
        <w:rPr>
          <w:lang w:eastAsia="en-US"/>
        </w:rPr>
        <w:t>А</w:t>
      </w:r>
      <w:r w:rsidR="0026163E" w:rsidRPr="00554D08">
        <w:rPr>
          <w:lang w:eastAsia="en-US"/>
        </w:rPr>
        <w:t xml:space="preserve">рхитектура электронных вычислительных машин,  архитектура вычислительных  систем, классификация вычислительных систем, история развития компьютерной техники, микропроцессор компьютера, регистры процессора 8086, введение в ассемблер, видеосистема компьютера, дисковая память компьютера, семейство операционных системы, </w:t>
      </w:r>
      <w:r w:rsidR="00554D08" w:rsidRPr="00554D08">
        <w:rPr>
          <w:lang w:eastAsia="en-US"/>
        </w:rPr>
        <w:t xml:space="preserve">периферийные устройства </w:t>
      </w:r>
      <w:r w:rsidR="0026163E" w:rsidRPr="00554D08">
        <w:rPr>
          <w:lang w:eastAsia="en-US"/>
        </w:rPr>
        <w:t>персонального компьютера.</w:t>
      </w:r>
    </w:p>
    <w:p w:rsidR="00D57073" w:rsidRDefault="00AB44D8" w:rsidP="00AB44D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4F1B">
        <w:rPr>
          <w:rFonts w:ascii="Times New Roman" w:hAnsi="Times New Roman"/>
          <w:b/>
          <w:sz w:val="24"/>
          <w:szCs w:val="24"/>
        </w:rPr>
        <w:t xml:space="preserve"> </w:t>
      </w:r>
    </w:p>
    <w:p w:rsidR="00AB44D8" w:rsidRPr="00774F1B" w:rsidRDefault="00AB44D8" w:rsidP="00AB44D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F1B">
        <w:rPr>
          <w:rFonts w:ascii="Times New Roman" w:hAnsi="Times New Roman"/>
          <w:b/>
          <w:sz w:val="24"/>
          <w:szCs w:val="24"/>
        </w:rPr>
        <w:t xml:space="preserve">Составитель </w:t>
      </w:r>
      <w:proofErr w:type="gramStart"/>
      <w:r w:rsidR="00EE6AF4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="00EE6AF4" w:rsidRPr="00EE6AF4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EE6AF4" w:rsidRPr="00EE6AF4">
        <w:rPr>
          <w:rFonts w:ascii="Times New Roman" w:hAnsi="Times New Roman"/>
          <w:b/>
          <w:sz w:val="24"/>
          <w:szCs w:val="24"/>
        </w:rPr>
        <w:t>бдималик</w:t>
      </w:r>
      <w:proofErr w:type="spellEnd"/>
      <w:r w:rsidR="00EE6AF4" w:rsidRPr="00EE6AF4">
        <w:rPr>
          <w:rFonts w:ascii="Times New Roman" w:hAnsi="Times New Roman"/>
          <w:b/>
          <w:sz w:val="24"/>
          <w:szCs w:val="24"/>
        </w:rPr>
        <w:t xml:space="preserve"> к Ж</w:t>
      </w:r>
      <w:r w:rsidRPr="00EE6AF4">
        <w:rPr>
          <w:rFonts w:ascii="Times New Roman" w:hAnsi="Times New Roman"/>
          <w:b/>
          <w:sz w:val="24"/>
          <w:szCs w:val="24"/>
        </w:rPr>
        <w:t>.</w:t>
      </w:r>
    </w:p>
    <w:p w:rsidR="00AB44D8" w:rsidRPr="00774F1B" w:rsidRDefault="00AB44D8" w:rsidP="00AB44D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AB44D8" w:rsidRPr="00774F1B" w:rsidSect="00E3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AE3"/>
    <w:multiLevelType w:val="hybridMultilevel"/>
    <w:tmpl w:val="4960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5522"/>
    <w:multiLevelType w:val="hybridMultilevel"/>
    <w:tmpl w:val="05D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2D6"/>
    <w:multiLevelType w:val="hybridMultilevel"/>
    <w:tmpl w:val="58AA0962"/>
    <w:lvl w:ilvl="0" w:tplc="3740EF28">
      <w:start w:val="6"/>
      <w:numFmt w:val="bullet"/>
      <w:lvlText w:val="-"/>
      <w:lvlJc w:val="left"/>
      <w:pPr>
        <w:ind w:left="9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69A77C35"/>
    <w:multiLevelType w:val="hybridMultilevel"/>
    <w:tmpl w:val="066C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95"/>
    <w:rsid w:val="000C5342"/>
    <w:rsid w:val="0026163E"/>
    <w:rsid w:val="004877FC"/>
    <w:rsid w:val="00554D08"/>
    <w:rsid w:val="006F5F92"/>
    <w:rsid w:val="00711026"/>
    <w:rsid w:val="00774F1B"/>
    <w:rsid w:val="007B5996"/>
    <w:rsid w:val="007E2E51"/>
    <w:rsid w:val="00AB44D8"/>
    <w:rsid w:val="00B22825"/>
    <w:rsid w:val="00BC6A91"/>
    <w:rsid w:val="00C018EB"/>
    <w:rsid w:val="00D57073"/>
    <w:rsid w:val="00E41195"/>
    <w:rsid w:val="00E600DE"/>
    <w:rsid w:val="00E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B44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rsid w:val="00AB44D8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B44D8"/>
    <w:pPr>
      <w:ind w:left="720"/>
      <w:contextualSpacing/>
    </w:pPr>
  </w:style>
  <w:style w:type="character" w:customStyle="1" w:styleId="28pt">
    <w:name w:val="Основной текст (2) + 8 pt"/>
    <w:aliases w:val="Полужирный"/>
    <w:rsid w:val="007B5996"/>
    <w:rPr>
      <w:rFonts w:ascii="Segoe UI" w:hAnsi="Segoe UI" w:cs="Segoe UI"/>
      <w:b/>
      <w:bCs/>
      <w:sz w:val="16"/>
      <w:szCs w:val="16"/>
      <w:u w:val="none"/>
    </w:rPr>
  </w:style>
  <w:style w:type="character" w:customStyle="1" w:styleId="6">
    <w:name w:val="Основной текст (6)_"/>
    <w:link w:val="61"/>
    <w:rsid w:val="00EE6AF4"/>
    <w:rPr>
      <w:rFonts w:ascii="Segoe UI" w:hAnsi="Segoe UI" w:cs="Segoe UI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EE6AF4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eastAsiaTheme="minorHAnsi" w:hAnsi="Segoe UI" w:cs="Segoe UI"/>
      <w:b/>
      <w:bCs/>
      <w:sz w:val="16"/>
      <w:szCs w:val="16"/>
      <w:lang w:eastAsia="en-US"/>
    </w:rPr>
  </w:style>
  <w:style w:type="character" w:customStyle="1" w:styleId="12">
    <w:name w:val="Основной текст (12)_"/>
    <w:link w:val="120"/>
    <w:rsid w:val="00EE6AF4"/>
    <w:rPr>
      <w:rFonts w:ascii="Segoe UI" w:hAnsi="Segoe UI" w:cs="Segoe UI"/>
      <w:i/>
      <w:i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E6AF4"/>
    <w:pPr>
      <w:widowControl w:val="0"/>
      <w:shd w:val="clear" w:color="auto" w:fill="FFFFFF"/>
      <w:spacing w:before="120" w:line="216" w:lineRule="exact"/>
      <w:jc w:val="both"/>
    </w:pPr>
    <w:rPr>
      <w:rFonts w:ascii="Segoe UI" w:eastAsiaTheme="minorHAnsi" w:hAnsi="Segoe UI" w:cs="Segoe UI"/>
      <w:i/>
      <w:iCs/>
      <w:sz w:val="16"/>
      <w:szCs w:val="16"/>
      <w:lang w:eastAsia="en-US"/>
    </w:rPr>
  </w:style>
  <w:style w:type="character" w:customStyle="1" w:styleId="2">
    <w:name w:val="Основной текст (2)_"/>
    <w:link w:val="21"/>
    <w:rsid w:val="00EE6AF4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E6AF4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  <w:style w:type="character" w:styleId="a4">
    <w:name w:val="Hyperlink"/>
    <w:basedOn w:val="a0"/>
    <w:uiPriority w:val="99"/>
    <w:semiHidden/>
    <w:unhideWhenUsed/>
    <w:rsid w:val="006F5F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B44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rsid w:val="00AB44D8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B4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EB6B-8374-4ADD-971B-8DA13A8C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2017-03-17T07:17:00Z</cp:lastPrinted>
  <dcterms:created xsi:type="dcterms:W3CDTF">2017-03-17T07:18:00Z</dcterms:created>
  <dcterms:modified xsi:type="dcterms:W3CDTF">2017-03-17T07:18:00Z</dcterms:modified>
</cp:coreProperties>
</file>