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МИНИСТЕРСТВО ОБРАЗОВАНИЯ И НАУКИ</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КЫРГЫЗСКОЙ РЕСПУБЛИКИ</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ОШСКИЙ ГОСУДАРСТВЕННЫЙ УНИВЕРСИТЕТ</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МЕДИЦИНСКИЙ ФАКУЛЬТЕТ</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КАФЕДРА ХИРУРГИЧЕСКОЙ СТОМАТОЛОГИИ С КУРСОМ  ДЕТСКОЙ СТОМАТОЛОГИИ</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tabs>
          <w:tab w:val="left" w:pos="1860"/>
        </w:tabs>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tabs>
          <w:tab w:val="left" w:pos="1860"/>
        </w:tabs>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tabs>
          <w:tab w:val="left" w:pos="1860"/>
        </w:tabs>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tabs>
          <w:tab w:val="left" w:pos="1860"/>
        </w:tabs>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tabs>
          <w:tab w:val="left" w:pos="1860"/>
        </w:tabs>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b/>
          <w:lang w:eastAsia="ru-RU"/>
        </w:rPr>
        <w:t>«УТВЕРЖДЕНО</w:t>
      </w:r>
      <w:r w:rsidRPr="008D4C51">
        <w:rPr>
          <w:rFonts w:ascii="Times New Roman" w:eastAsia="Times New Roman" w:hAnsi="Times New Roman" w:cs="Times New Roman"/>
          <w:lang w:eastAsia="ru-RU"/>
        </w:rPr>
        <w:t>»                                                     «</w:t>
      </w:r>
      <w:r w:rsidRPr="008D4C51">
        <w:rPr>
          <w:rFonts w:ascii="Times New Roman" w:eastAsia="Times New Roman" w:hAnsi="Times New Roman" w:cs="Times New Roman"/>
          <w:b/>
          <w:lang w:eastAsia="ru-RU"/>
        </w:rPr>
        <w:t>УТВЕРЖДЕНО</w:t>
      </w:r>
      <w:r w:rsidRPr="008D4C51">
        <w:rPr>
          <w:rFonts w:ascii="Times New Roman" w:eastAsia="Times New Roman" w:hAnsi="Times New Roman" w:cs="Times New Roman"/>
          <w:lang w:eastAsia="ru-RU"/>
        </w:rPr>
        <w:t>»</w:t>
      </w:r>
    </w:p>
    <w:p w:rsidR="008D4C51" w:rsidRPr="008D4C51" w:rsidRDefault="008D4C51" w:rsidP="008D4C51">
      <w:pPr>
        <w:tabs>
          <w:tab w:val="left" w:pos="1860"/>
          <w:tab w:val="left" w:pos="609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на заседании кафедры_____                                                          Председатель УМС ММФ</w:t>
      </w:r>
    </w:p>
    <w:p w:rsidR="008D4C51" w:rsidRPr="008D4C51" w:rsidRDefault="008D4C51" w:rsidP="008D4C51">
      <w:pPr>
        <w:tabs>
          <w:tab w:val="left" w:pos="1860"/>
        </w:tabs>
        <w:spacing w:after="0" w:line="240" w:lineRule="atLeast"/>
        <w:contextualSpacing/>
        <w:rPr>
          <w:rFonts w:ascii="Times New Roman" w:eastAsia="Times New Roman" w:hAnsi="Times New Roman" w:cs="Times New Roman"/>
          <w:lang w:eastAsia="ru-RU"/>
        </w:rPr>
      </w:pPr>
      <w:proofErr w:type="spellStart"/>
      <w:r w:rsidRPr="008D4C51">
        <w:rPr>
          <w:rFonts w:ascii="Times New Roman" w:eastAsia="Times New Roman" w:hAnsi="Times New Roman" w:cs="Times New Roman"/>
          <w:lang w:eastAsia="ru-RU"/>
        </w:rPr>
        <w:t>Прот</w:t>
      </w:r>
      <w:proofErr w:type="spellEnd"/>
      <w:r w:rsidRPr="008D4C51">
        <w:rPr>
          <w:rFonts w:ascii="Times New Roman" w:eastAsia="Times New Roman" w:hAnsi="Times New Roman" w:cs="Times New Roman"/>
          <w:lang w:eastAsia="ru-RU"/>
        </w:rPr>
        <w:t>. № __  от __ сентября 2019 г.                                               ______________________</w:t>
      </w:r>
    </w:p>
    <w:p w:rsidR="008D4C51" w:rsidRPr="008D4C51" w:rsidRDefault="008D4C51" w:rsidP="008D4C51">
      <w:pPr>
        <w:tabs>
          <w:tab w:val="left" w:pos="1860"/>
        </w:tabs>
        <w:spacing w:after="0" w:line="240" w:lineRule="atLeast"/>
        <w:contextualSpacing/>
        <w:rPr>
          <w:rFonts w:ascii="Times New Roman" w:eastAsia="Times New Roman" w:hAnsi="Times New Roman" w:cs="Times New Roman"/>
          <w:lang w:eastAsia="ru-RU"/>
        </w:rPr>
      </w:pPr>
      <w:proofErr w:type="spellStart"/>
      <w:r w:rsidRPr="008D4C51">
        <w:rPr>
          <w:rFonts w:ascii="Times New Roman" w:eastAsia="Times New Roman" w:hAnsi="Times New Roman" w:cs="Times New Roman"/>
          <w:lang w:eastAsia="ru-RU"/>
        </w:rPr>
        <w:t>зав</w:t>
      </w:r>
      <w:proofErr w:type="gramStart"/>
      <w:r w:rsidRPr="008D4C51">
        <w:rPr>
          <w:rFonts w:ascii="Times New Roman" w:eastAsia="Times New Roman" w:hAnsi="Times New Roman" w:cs="Times New Roman"/>
          <w:lang w:eastAsia="ru-RU"/>
        </w:rPr>
        <w:t>.к</w:t>
      </w:r>
      <w:proofErr w:type="gramEnd"/>
      <w:r w:rsidRPr="008D4C51">
        <w:rPr>
          <w:rFonts w:ascii="Times New Roman" w:eastAsia="Times New Roman" w:hAnsi="Times New Roman" w:cs="Times New Roman"/>
          <w:lang w:eastAsia="ru-RU"/>
        </w:rPr>
        <w:t>аф</w:t>
      </w:r>
      <w:proofErr w:type="spellEnd"/>
      <w:r w:rsidRPr="008D4C51">
        <w:rPr>
          <w:rFonts w:ascii="Times New Roman" w:eastAsia="Times New Roman" w:hAnsi="Times New Roman" w:cs="Times New Roman"/>
          <w:lang w:eastAsia="ru-RU"/>
        </w:rPr>
        <w:t xml:space="preserve"> ___________________                                                      ст. преп., Турсунбаева А.Т.</w:t>
      </w:r>
    </w:p>
    <w:p w:rsidR="008D4C51" w:rsidRPr="008D4C51" w:rsidRDefault="008D4C51" w:rsidP="008D4C51">
      <w:pPr>
        <w:tabs>
          <w:tab w:val="left" w:pos="1860"/>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к.м.н., доц. </w:t>
      </w:r>
      <w:proofErr w:type="spellStart"/>
      <w:r w:rsidRPr="008D4C51">
        <w:rPr>
          <w:rFonts w:ascii="Times New Roman" w:eastAsia="Times New Roman" w:hAnsi="Times New Roman" w:cs="Times New Roman"/>
          <w:lang w:eastAsia="ru-RU"/>
        </w:rPr>
        <w:t>Мамажакып</w:t>
      </w:r>
      <w:proofErr w:type="spellEnd"/>
      <w:r w:rsidRPr="008D4C51">
        <w:rPr>
          <w:rFonts w:ascii="Times New Roman" w:eastAsia="Times New Roman" w:hAnsi="Times New Roman" w:cs="Times New Roman"/>
          <w:lang w:eastAsia="ru-RU"/>
        </w:rPr>
        <w:t xml:space="preserve"> </w:t>
      </w:r>
      <w:proofErr w:type="spellStart"/>
      <w:r w:rsidRPr="008D4C51">
        <w:rPr>
          <w:rFonts w:ascii="Times New Roman" w:eastAsia="Times New Roman" w:hAnsi="Times New Roman" w:cs="Times New Roman"/>
          <w:lang w:eastAsia="ru-RU"/>
        </w:rPr>
        <w:t>у</w:t>
      </w:r>
      <w:proofErr w:type="gramStart"/>
      <w:r w:rsidRPr="008D4C51">
        <w:rPr>
          <w:rFonts w:ascii="Times New Roman" w:eastAsia="Times New Roman" w:hAnsi="Times New Roman" w:cs="Times New Roman"/>
          <w:lang w:eastAsia="ru-RU"/>
        </w:rPr>
        <w:t>.Ж</w:t>
      </w:r>
      <w:proofErr w:type="spellEnd"/>
      <w:proofErr w:type="gramEnd"/>
    </w:p>
    <w:p w:rsidR="008D4C51" w:rsidRPr="008D4C51" w:rsidRDefault="008D4C51" w:rsidP="008D4C51">
      <w:pPr>
        <w:tabs>
          <w:tab w:val="left" w:pos="1860"/>
        </w:tabs>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tabs>
          <w:tab w:val="left" w:pos="1860"/>
        </w:tabs>
        <w:spacing w:after="0" w:line="240" w:lineRule="atLeast"/>
        <w:contextualSpacing/>
        <w:jc w:val="center"/>
        <w:rPr>
          <w:rFonts w:ascii="Times New Roman" w:eastAsia="Times New Roman" w:hAnsi="Times New Roman" w:cs="Times New Roman"/>
          <w:lang w:eastAsia="ru-RU"/>
        </w:rPr>
      </w:pPr>
    </w:p>
    <w:p w:rsidR="008D4C51" w:rsidRPr="008D4C51" w:rsidRDefault="008D4C51" w:rsidP="008D4C51">
      <w:pPr>
        <w:tabs>
          <w:tab w:val="left" w:pos="1860"/>
        </w:tabs>
        <w:spacing w:after="0" w:line="240" w:lineRule="atLeast"/>
        <w:contextualSpacing/>
        <w:jc w:val="center"/>
        <w:rPr>
          <w:rFonts w:ascii="Times New Roman" w:eastAsia="Times New Roman" w:hAnsi="Times New Roman" w:cs="Times New Roman"/>
          <w:sz w:val="28"/>
          <w:szCs w:val="28"/>
          <w:lang w:eastAsia="ru-RU"/>
        </w:rPr>
      </w:pPr>
    </w:p>
    <w:p w:rsidR="008D4C51" w:rsidRPr="008D4C51" w:rsidRDefault="008D4C51" w:rsidP="008D4C51">
      <w:pPr>
        <w:spacing w:after="240" w:line="240" w:lineRule="atLeast"/>
        <w:contextualSpacing/>
        <w:jc w:val="center"/>
        <w:rPr>
          <w:rFonts w:ascii="Times New Roman" w:eastAsia="Times New Roman" w:hAnsi="Times New Roman" w:cs="Times New Roman"/>
          <w:sz w:val="28"/>
          <w:szCs w:val="28"/>
          <w:lang w:eastAsia="ru-RU"/>
        </w:rPr>
      </w:pPr>
    </w:p>
    <w:p w:rsidR="008D4C51" w:rsidRPr="008D4C51" w:rsidRDefault="008D4C51" w:rsidP="008D4C51">
      <w:pPr>
        <w:spacing w:after="240" w:line="240" w:lineRule="atLeast"/>
        <w:contextualSpacing/>
        <w:jc w:val="center"/>
        <w:rPr>
          <w:rFonts w:ascii="Times New Roman" w:eastAsia="Times New Roman" w:hAnsi="Times New Roman" w:cs="Times New Roman"/>
          <w:b/>
          <w:sz w:val="28"/>
          <w:szCs w:val="28"/>
          <w:lang w:eastAsia="ru-RU"/>
        </w:rPr>
      </w:pPr>
      <w:r w:rsidRPr="008D4C51">
        <w:rPr>
          <w:rFonts w:ascii="Times New Roman" w:eastAsia="Times New Roman" w:hAnsi="Times New Roman" w:cs="Times New Roman"/>
          <w:sz w:val="28"/>
          <w:szCs w:val="28"/>
          <w:lang w:eastAsia="ru-RU"/>
        </w:rPr>
        <w:t>ФОНД ОЦЕНОЧНЫХ СРЕДСТВ ПО ДИСЦИПЛИНЕ:</w:t>
      </w:r>
      <w:r w:rsidRPr="008D4C51">
        <w:rPr>
          <w:rFonts w:ascii="Times New Roman" w:eastAsia="Times New Roman" w:hAnsi="Times New Roman" w:cs="Times New Roman"/>
          <w:b/>
          <w:sz w:val="28"/>
          <w:szCs w:val="28"/>
          <w:lang w:eastAsia="ru-RU"/>
        </w:rPr>
        <w:t xml:space="preserve"> </w:t>
      </w:r>
    </w:p>
    <w:p w:rsidR="008D4C51" w:rsidRDefault="008D4C51" w:rsidP="008D4C51">
      <w:pPr>
        <w:spacing w:after="240" w:line="240" w:lineRule="atLeast"/>
        <w:ind w:firstLine="708"/>
        <w:contextualSpacing/>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 xml:space="preserve">            </w:t>
      </w:r>
      <w:r w:rsidRPr="008D4C51">
        <w:rPr>
          <w:rFonts w:ascii="Times New Roman" w:eastAsia="Times New Roman" w:hAnsi="Times New Roman" w:cs="Times New Roman"/>
          <w:b/>
          <w:lang w:eastAsia="ru-RU"/>
        </w:rPr>
        <w:tab/>
      </w:r>
      <w:r w:rsidRPr="008D4C51">
        <w:rPr>
          <w:rFonts w:ascii="Times New Roman" w:eastAsia="Times New Roman" w:hAnsi="Times New Roman" w:cs="Times New Roman"/>
          <w:b/>
          <w:lang w:eastAsia="ru-RU"/>
        </w:rPr>
        <w:tab/>
      </w:r>
      <w:r w:rsidRPr="008D4C51">
        <w:rPr>
          <w:rFonts w:ascii="Times New Roman" w:eastAsia="Times New Roman" w:hAnsi="Times New Roman" w:cs="Times New Roman"/>
          <w:b/>
          <w:lang w:eastAsia="ru-RU"/>
        </w:rPr>
        <w:tab/>
      </w:r>
      <w:r>
        <w:rPr>
          <w:rFonts w:ascii="Times New Roman" w:eastAsia="Times New Roman" w:hAnsi="Times New Roman" w:cs="Times New Roman"/>
          <w:b/>
          <w:lang w:eastAsia="ru-RU"/>
        </w:rPr>
        <w:t>«</w:t>
      </w:r>
      <w:r w:rsidRPr="008D4C51">
        <w:rPr>
          <w:rFonts w:ascii="Times New Roman" w:eastAsia="Times New Roman" w:hAnsi="Times New Roman" w:cs="Times New Roman"/>
          <w:b/>
          <w:lang w:eastAsia="ru-RU"/>
        </w:rPr>
        <w:t>Детская хирургическая стоматология</w:t>
      </w:r>
      <w:r>
        <w:rPr>
          <w:rFonts w:ascii="Times New Roman" w:eastAsia="Times New Roman" w:hAnsi="Times New Roman" w:cs="Times New Roman"/>
          <w:b/>
          <w:lang w:eastAsia="ru-RU"/>
        </w:rPr>
        <w:t>»</w:t>
      </w:r>
    </w:p>
    <w:p w:rsidR="008D4C51" w:rsidRPr="008D4C51" w:rsidRDefault="008D4C51" w:rsidP="008D4C51">
      <w:pPr>
        <w:spacing w:after="240" w:line="240" w:lineRule="atLeast"/>
        <w:ind w:firstLine="708"/>
        <w:contextualSpacing/>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для студентов очного отделения, обучающихся</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по специальности «560004- «Стоматология »</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сетка часов по учебному плану</w:t>
      </w:r>
      <w:r w:rsidRPr="008D4C51">
        <w:rPr>
          <w:rFonts w:ascii="Times New Roman" w:eastAsia="Times New Roman" w:hAnsi="Times New Roman" w:cs="Times New Roman"/>
          <w:b/>
          <w:lang w:eastAsia="ru-RU"/>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983"/>
        <w:gridCol w:w="938"/>
        <w:gridCol w:w="1095"/>
        <w:gridCol w:w="1198"/>
        <w:gridCol w:w="236"/>
        <w:gridCol w:w="1036"/>
        <w:gridCol w:w="1821"/>
      </w:tblGrid>
      <w:tr w:rsidR="008D4C51" w:rsidRPr="008D4C51" w:rsidTr="001411C9">
        <w:tc>
          <w:tcPr>
            <w:tcW w:w="1965" w:type="dxa"/>
            <w:vMerge w:val="restart"/>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Наименование</w:t>
            </w: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дисциплин</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tc>
        <w:tc>
          <w:tcPr>
            <w:tcW w:w="4450" w:type="dxa"/>
            <w:gridSpan w:val="5"/>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Количество часов</w:t>
            </w:r>
          </w:p>
        </w:tc>
        <w:tc>
          <w:tcPr>
            <w:tcW w:w="1036" w:type="dxa"/>
            <w:vMerge w:val="restart"/>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СРС</w:t>
            </w:r>
          </w:p>
        </w:tc>
        <w:tc>
          <w:tcPr>
            <w:tcW w:w="1821" w:type="dxa"/>
            <w:vMerge w:val="restart"/>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lang w:eastAsia="ru-RU"/>
              </w:rPr>
              <w:t>Отчетность</w:t>
            </w:r>
          </w:p>
        </w:tc>
      </w:tr>
      <w:tr w:rsidR="008D4C51" w:rsidRPr="008D4C51" w:rsidTr="001411C9">
        <w:tc>
          <w:tcPr>
            <w:tcW w:w="1965" w:type="dxa"/>
            <w:vMerge/>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tc>
        <w:tc>
          <w:tcPr>
            <w:tcW w:w="983" w:type="dxa"/>
            <w:vMerge w:val="restart"/>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Всего</w:t>
            </w:r>
          </w:p>
        </w:tc>
        <w:tc>
          <w:tcPr>
            <w:tcW w:w="3467" w:type="dxa"/>
            <w:gridSpan w:val="4"/>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Аудит. Занятия</w:t>
            </w:r>
          </w:p>
        </w:tc>
        <w:tc>
          <w:tcPr>
            <w:tcW w:w="1036" w:type="dxa"/>
            <w:vMerge/>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tc>
        <w:tc>
          <w:tcPr>
            <w:tcW w:w="1821" w:type="dxa"/>
            <w:vMerge/>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tc>
      </w:tr>
      <w:tr w:rsidR="008D4C51" w:rsidRPr="008D4C51" w:rsidTr="001411C9">
        <w:tc>
          <w:tcPr>
            <w:tcW w:w="1965" w:type="dxa"/>
            <w:vMerge/>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tc>
        <w:tc>
          <w:tcPr>
            <w:tcW w:w="983" w:type="dxa"/>
            <w:vMerge/>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tc>
        <w:tc>
          <w:tcPr>
            <w:tcW w:w="938"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Ауд. </w:t>
            </w:r>
            <w:proofErr w:type="spellStart"/>
            <w:r w:rsidRPr="008D4C51">
              <w:rPr>
                <w:rFonts w:ascii="Times New Roman" w:eastAsia="Times New Roman" w:hAnsi="Times New Roman" w:cs="Times New Roman"/>
                <w:lang w:eastAsia="ru-RU"/>
              </w:rPr>
              <w:t>зан</w:t>
            </w:r>
            <w:proofErr w:type="spellEnd"/>
            <w:r w:rsidRPr="008D4C51">
              <w:rPr>
                <w:rFonts w:ascii="Times New Roman" w:eastAsia="Times New Roman" w:hAnsi="Times New Roman" w:cs="Times New Roman"/>
                <w:lang w:eastAsia="ru-RU"/>
              </w:rPr>
              <w:t>.</w:t>
            </w:r>
          </w:p>
        </w:tc>
        <w:tc>
          <w:tcPr>
            <w:tcW w:w="1095"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Лекция</w:t>
            </w:r>
          </w:p>
        </w:tc>
        <w:tc>
          <w:tcPr>
            <w:tcW w:w="1198"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proofErr w:type="spellStart"/>
            <w:r w:rsidRPr="008D4C51">
              <w:rPr>
                <w:rFonts w:ascii="Times New Roman" w:eastAsia="Times New Roman" w:hAnsi="Times New Roman" w:cs="Times New Roman"/>
                <w:lang w:eastAsia="ru-RU"/>
              </w:rPr>
              <w:t>Практ</w:t>
            </w:r>
            <w:proofErr w:type="spellEnd"/>
            <w:r w:rsidRPr="008D4C51">
              <w:rPr>
                <w:rFonts w:ascii="Times New Roman" w:eastAsia="Times New Roman" w:hAnsi="Times New Roman" w:cs="Times New Roman"/>
                <w:lang w:eastAsia="ru-RU"/>
              </w:rPr>
              <w:t>.</w:t>
            </w: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w:t>
            </w:r>
            <w:proofErr w:type="spellStart"/>
            <w:r w:rsidRPr="008D4C51">
              <w:rPr>
                <w:rFonts w:ascii="Times New Roman" w:eastAsia="Times New Roman" w:hAnsi="Times New Roman" w:cs="Times New Roman"/>
                <w:lang w:eastAsia="ru-RU"/>
              </w:rPr>
              <w:t>семин</w:t>
            </w:r>
            <w:proofErr w:type="spellEnd"/>
            <w:r w:rsidRPr="008D4C51">
              <w:rPr>
                <w:rFonts w:ascii="Times New Roman" w:eastAsia="Times New Roman" w:hAnsi="Times New Roman" w:cs="Times New Roman"/>
                <w:lang w:eastAsia="ru-RU"/>
              </w:rPr>
              <w:t>.)</w:t>
            </w:r>
          </w:p>
        </w:tc>
        <w:tc>
          <w:tcPr>
            <w:tcW w:w="236" w:type="dxa"/>
          </w:tcPr>
          <w:p w:rsidR="008D4C51" w:rsidRPr="008D4C51" w:rsidRDefault="008D4C51" w:rsidP="008D4C51">
            <w:pPr>
              <w:spacing w:after="0" w:line="240" w:lineRule="atLeast"/>
              <w:ind w:left="-192" w:hanging="142"/>
              <w:contextualSpacing/>
              <w:jc w:val="center"/>
              <w:rPr>
                <w:rFonts w:ascii="Times New Roman" w:eastAsia="Times New Roman" w:hAnsi="Times New Roman" w:cs="Times New Roman"/>
                <w:lang w:eastAsia="ru-RU"/>
              </w:rPr>
            </w:pPr>
          </w:p>
        </w:tc>
        <w:tc>
          <w:tcPr>
            <w:tcW w:w="1036" w:type="dxa"/>
            <w:vMerge/>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tc>
        <w:tc>
          <w:tcPr>
            <w:tcW w:w="1821" w:type="dxa"/>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10</w:t>
            </w:r>
            <w:r w:rsidRPr="008D4C51">
              <w:rPr>
                <w:rFonts w:ascii="Times New Roman" w:eastAsia="Times New Roman" w:hAnsi="Times New Roman" w:cs="Times New Roman"/>
                <w:b/>
                <w:lang w:val="en-US" w:eastAsia="ru-RU"/>
              </w:rPr>
              <w:t xml:space="preserve"> </w:t>
            </w:r>
            <w:r w:rsidRPr="008D4C51">
              <w:rPr>
                <w:rFonts w:ascii="Times New Roman" w:eastAsia="Times New Roman" w:hAnsi="Times New Roman" w:cs="Times New Roman"/>
                <w:b/>
                <w:lang w:eastAsia="ru-RU"/>
              </w:rPr>
              <w:t>семестр</w:t>
            </w:r>
          </w:p>
        </w:tc>
      </w:tr>
      <w:tr w:rsidR="008D4C51" w:rsidRPr="008D4C51" w:rsidTr="001411C9">
        <w:tc>
          <w:tcPr>
            <w:tcW w:w="1965"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Детская хирургическая стоматология</w:t>
            </w:r>
          </w:p>
        </w:tc>
        <w:tc>
          <w:tcPr>
            <w:tcW w:w="983"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90</w:t>
            </w: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(3 </w:t>
            </w:r>
            <w:proofErr w:type="spellStart"/>
            <w:proofErr w:type="gramStart"/>
            <w:r w:rsidRPr="008D4C51">
              <w:rPr>
                <w:rFonts w:ascii="Times New Roman" w:eastAsia="Times New Roman" w:hAnsi="Times New Roman" w:cs="Times New Roman"/>
                <w:lang w:eastAsia="ru-RU"/>
              </w:rPr>
              <w:t>кр</w:t>
            </w:r>
            <w:proofErr w:type="spellEnd"/>
            <w:proofErr w:type="gramEnd"/>
            <w:r w:rsidRPr="008D4C51">
              <w:rPr>
                <w:rFonts w:ascii="Times New Roman" w:eastAsia="Times New Roman" w:hAnsi="Times New Roman" w:cs="Times New Roman"/>
                <w:lang w:eastAsia="ru-RU"/>
              </w:rPr>
              <w:t>)</w:t>
            </w:r>
          </w:p>
        </w:tc>
        <w:tc>
          <w:tcPr>
            <w:tcW w:w="938"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45</w:t>
            </w:r>
          </w:p>
        </w:tc>
        <w:tc>
          <w:tcPr>
            <w:tcW w:w="1095"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18</w:t>
            </w:r>
          </w:p>
        </w:tc>
        <w:tc>
          <w:tcPr>
            <w:tcW w:w="1198"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27</w:t>
            </w:r>
          </w:p>
        </w:tc>
        <w:tc>
          <w:tcPr>
            <w:tcW w:w="236"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p>
        </w:tc>
        <w:tc>
          <w:tcPr>
            <w:tcW w:w="1036"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45</w:t>
            </w:r>
          </w:p>
        </w:tc>
        <w:tc>
          <w:tcPr>
            <w:tcW w:w="1821" w:type="dxa"/>
          </w:tcPr>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экзамен</w:t>
            </w:r>
          </w:p>
        </w:tc>
      </w:tr>
    </w:tbl>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 xml:space="preserve">Рабочая программа  составлена на основании ООП, </w:t>
      </w:r>
      <w:proofErr w:type="gramStart"/>
      <w:r w:rsidRPr="008D4C51">
        <w:rPr>
          <w:rFonts w:ascii="Times New Roman" w:eastAsia="Times New Roman" w:hAnsi="Times New Roman" w:cs="Times New Roman"/>
          <w:b/>
          <w:lang w:eastAsia="ru-RU"/>
        </w:rPr>
        <w:t>утвержденной</w:t>
      </w:r>
      <w:proofErr w:type="gramEnd"/>
      <w:r w:rsidRPr="008D4C51">
        <w:rPr>
          <w:rFonts w:ascii="Times New Roman" w:eastAsia="Times New Roman" w:hAnsi="Times New Roman" w:cs="Times New Roman"/>
          <w:b/>
          <w:lang w:eastAsia="ru-RU"/>
        </w:rPr>
        <w:t xml:space="preserve"> Ученым Советом МФ протокол №__ от ___________.</w:t>
      </w: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 xml:space="preserve">Составитель:  преподаватели </w:t>
      </w:r>
      <w:proofErr w:type="spellStart"/>
      <w:r w:rsidRPr="008D4C51">
        <w:rPr>
          <w:rFonts w:ascii="Times New Roman" w:eastAsia="Times New Roman" w:hAnsi="Times New Roman" w:cs="Times New Roman"/>
          <w:b/>
          <w:lang w:eastAsia="ru-RU"/>
        </w:rPr>
        <w:t>Минбаев</w:t>
      </w:r>
      <w:proofErr w:type="spellEnd"/>
      <w:r w:rsidRPr="008D4C51">
        <w:rPr>
          <w:rFonts w:ascii="Times New Roman" w:eastAsia="Times New Roman" w:hAnsi="Times New Roman" w:cs="Times New Roman"/>
          <w:b/>
          <w:lang w:eastAsia="ru-RU"/>
        </w:rPr>
        <w:t xml:space="preserve"> З.У, </w:t>
      </w:r>
      <w:proofErr w:type="spellStart"/>
      <w:r w:rsidRPr="008D4C51">
        <w:rPr>
          <w:rFonts w:ascii="Times New Roman" w:eastAsia="Times New Roman" w:hAnsi="Times New Roman" w:cs="Times New Roman"/>
          <w:b/>
          <w:lang w:eastAsia="ru-RU"/>
        </w:rPr>
        <w:t>Латипов</w:t>
      </w:r>
      <w:proofErr w:type="spellEnd"/>
      <w:r w:rsidRPr="008D4C51">
        <w:rPr>
          <w:rFonts w:ascii="Times New Roman" w:eastAsia="Times New Roman" w:hAnsi="Times New Roman" w:cs="Times New Roman"/>
          <w:b/>
          <w:lang w:eastAsia="ru-RU"/>
        </w:rPr>
        <w:t xml:space="preserve"> А.Л.</w:t>
      </w:r>
    </w:p>
    <w:p w:rsidR="008D4C51" w:rsidRPr="008D4C51" w:rsidRDefault="008D4C51" w:rsidP="008D4C51">
      <w:pPr>
        <w:widowControl w:val="0"/>
        <w:spacing w:after="0" w:line="240" w:lineRule="atLeast"/>
        <w:ind w:left="539" w:right="641"/>
        <w:contextualSpacing/>
        <w:jc w:val="center"/>
        <w:rPr>
          <w:rFonts w:ascii="Times New Roman" w:eastAsia="Times New Roman" w:hAnsi="Times New Roman" w:cs="Times New Roman"/>
          <w:b/>
          <w:caps/>
          <w:lang w:eastAsia="ru-RU"/>
        </w:rPr>
      </w:pPr>
    </w:p>
    <w:p w:rsidR="008D4C51" w:rsidRPr="008D4C51" w:rsidRDefault="008D4C51" w:rsidP="008D4C51">
      <w:pPr>
        <w:spacing w:after="0" w:line="240" w:lineRule="atLeast"/>
        <w:ind w:left="284" w:firstLine="708"/>
        <w:contextualSpacing/>
        <w:rPr>
          <w:rFonts w:ascii="Times New Roman" w:eastAsia="Calibri" w:hAnsi="Times New Roman" w:cs="Times New Roman"/>
          <w:b/>
          <w:lang w:eastAsia="ru-RU"/>
        </w:rPr>
      </w:pPr>
    </w:p>
    <w:p w:rsidR="008D4C51" w:rsidRPr="008D4C51" w:rsidRDefault="008D4C51" w:rsidP="008D4C51">
      <w:pPr>
        <w:spacing w:after="0" w:line="240" w:lineRule="atLeast"/>
        <w:ind w:left="284" w:firstLine="708"/>
        <w:contextualSpacing/>
        <w:rPr>
          <w:rFonts w:ascii="Times New Roman" w:eastAsia="Calibri" w:hAnsi="Times New Roman" w:cs="Times New Roman"/>
          <w:b/>
          <w:lang w:eastAsia="ru-RU"/>
        </w:rPr>
      </w:pPr>
    </w:p>
    <w:p w:rsidR="008D4C51" w:rsidRPr="008D4C51" w:rsidRDefault="008D4C51" w:rsidP="008D4C51">
      <w:pPr>
        <w:spacing w:after="0" w:line="240" w:lineRule="atLeast"/>
        <w:ind w:left="284" w:firstLine="708"/>
        <w:contextualSpacing/>
        <w:rPr>
          <w:rFonts w:ascii="Times New Roman" w:eastAsia="Calibri" w:hAnsi="Times New Roman" w:cs="Times New Roman"/>
          <w:b/>
          <w:lang w:eastAsia="ru-RU"/>
        </w:rPr>
      </w:pPr>
    </w:p>
    <w:p w:rsidR="008D4C51" w:rsidRDefault="008D4C51" w:rsidP="008D4C51">
      <w:pPr>
        <w:spacing w:after="0" w:line="240" w:lineRule="atLeast"/>
        <w:ind w:left="284" w:firstLine="708"/>
        <w:contextualSpacing/>
        <w:rPr>
          <w:rFonts w:ascii="Times New Roman" w:eastAsia="Calibri" w:hAnsi="Times New Roman" w:cs="Times New Roman"/>
          <w:b/>
          <w:lang w:eastAsia="ru-RU"/>
        </w:rPr>
      </w:pPr>
    </w:p>
    <w:p w:rsidR="008D4C51" w:rsidRPr="008D4C51" w:rsidRDefault="008D4C51" w:rsidP="008D4C51">
      <w:pPr>
        <w:spacing w:after="0" w:line="240" w:lineRule="atLeast"/>
        <w:ind w:left="284" w:firstLine="708"/>
        <w:contextualSpacing/>
        <w:rPr>
          <w:rFonts w:ascii="Times New Roman" w:eastAsia="Calibri" w:hAnsi="Times New Roman" w:cs="Times New Roman"/>
          <w:b/>
          <w:lang w:eastAsia="ru-RU"/>
        </w:rPr>
      </w:pPr>
    </w:p>
    <w:p w:rsidR="008D4C51" w:rsidRPr="008D4C51" w:rsidRDefault="008D4C51" w:rsidP="008D4C51">
      <w:pPr>
        <w:spacing w:after="0" w:line="240" w:lineRule="atLeast"/>
        <w:ind w:left="284" w:firstLine="708"/>
        <w:contextualSpacing/>
        <w:rPr>
          <w:rFonts w:ascii="Times New Roman" w:eastAsia="Calibri" w:hAnsi="Times New Roman" w:cs="Times New Roman"/>
          <w:b/>
          <w:lang w:eastAsia="ru-RU"/>
        </w:rPr>
      </w:pPr>
      <w:r w:rsidRPr="008D4C51">
        <w:rPr>
          <w:rFonts w:ascii="Times New Roman" w:eastAsia="Calibri" w:hAnsi="Times New Roman" w:cs="Times New Roman"/>
          <w:b/>
          <w:lang w:eastAsia="ru-RU"/>
        </w:rPr>
        <w:t xml:space="preserve">   </w:t>
      </w:r>
    </w:p>
    <w:p w:rsidR="008D4C51" w:rsidRPr="008D4C51" w:rsidRDefault="008D4C51" w:rsidP="008D4C51">
      <w:pPr>
        <w:spacing w:after="0" w:line="240" w:lineRule="atLeast"/>
        <w:ind w:left="284" w:firstLine="708"/>
        <w:contextualSpacing/>
        <w:jc w:val="center"/>
        <w:rPr>
          <w:rFonts w:ascii="Times New Roman" w:eastAsia="Calibri" w:hAnsi="Times New Roman" w:cs="Times New Roman"/>
          <w:b/>
          <w:lang w:eastAsia="ru-RU"/>
        </w:rPr>
      </w:pPr>
      <w:r w:rsidRPr="008D4C51">
        <w:rPr>
          <w:rFonts w:ascii="Times New Roman" w:eastAsia="Calibri" w:hAnsi="Times New Roman" w:cs="Times New Roman"/>
          <w:b/>
          <w:lang w:eastAsia="ru-RU"/>
        </w:rPr>
        <w:lastRenderedPageBreak/>
        <w:t xml:space="preserve">Паспорт фонда оценочных средств  по дисциплине </w:t>
      </w:r>
    </w:p>
    <w:p w:rsidR="008D4C51" w:rsidRPr="008D4C51" w:rsidRDefault="008D4C51" w:rsidP="008D4C51">
      <w:pPr>
        <w:spacing w:after="0" w:line="240" w:lineRule="atLeast"/>
        <w:ind w:left="284" w:firstLine="708"/>
        <w:contextualSpacing/>
        <w:jc w:val="center"/>
        <w:rPr>
          <w:rFonts w:ascii="Times New Roman" w:eastAsia="Calibri" w:hAnsi="Times New Roman" w:cs="Times New Roman"/>
          <w:b/>
          <w:lang w:eastAsia="ru-RU"/>
        </w:rPr>
      </w:pPr>
      <w:r w:rsidRPr="008D4C51">
        <w:rPr>
          <w:rFonts w:ascii="Times New Roman" w:eastAsia="Calibri" w:hAnsi="Times New Roman" w:cs="Times New Roman"/>
          <w:b/>
          <w:lang w:eastAsia="ru-RU"/>
        </w:rPr>
        <w:t>«Детской хирургической стоматологии»</w:t>
      </w:r>
    </w:p>
    <w:p w:rsidR="008D4C51" w:rsidRPr="008D4C51" w:rsidRDefault="008D4C51" w:rsidP="008D4C51">
      <w:pPr>
        <w:spacing w:after="0" w:line="240" w:lineRule="atLeast"/>
        <w:contextualSpacing/>
        <w:rPr>
          <w:rFonts w:ascii="Times New Roman" w:eastAsia="Calibri" w:hAnsi="Times New Roman" w:cs="Times New Roman"/>
          <w:b/>
          <w:lang w:eastAsia="ru-RU"/>
        </w:rPr>
      </w:pPr>
    </w:p>
    <w:p w:rsidR="008D4C51" w:rsidRPr="008D4C51" w:rsidRDefault="008D4C51" w:rsidP="008D4C51">
      <w:pPr>
        <w:spacing w:after="0" w:line="240" w:lineRule="atLeast"/>
        <w:contextualSpacing/>
        <w:rPr>
          <w:rFonts w:ascii="Times New Roman" w:eastAsia="Calibri" w:hAnsi="Times New Roman" w:cs="Times New Roman"/>
          <w:b/>
          <w:lang w:eastAsia="ru-RU"/>
        </w:rPr>
      </w:pPr>
      <w:r w:rsidRPr="008D4C51">
        <w:rPr>
          <w:rFonts w:ascii="Times New Roman" w:eastAsia="Calibri" w:hAnsi="Times New Roman" w:cs="Times New Roman"/>
          <w:b/>
          <w:lang w:eastAsia="ru-RU"/>
        </w:rPr>
        <w:t>Код контролируемой компетенции.</w:t>
      </w:r>
    </w:p>
    <w:p w:rsidR="008D4C51" w:rsidRPr="008D4C51" w:rsidRDefault="008D4C51" w:rsidP="008D4C51">
      <w:pPr>
        <w:spacing w:after="0" w:line="240" w:lineRule="atLeast"/>
        <w:contextualSpacing/>
        <w:rPr>
          <w:rFonts w:ascii="Times New Roman" w:eastAsiaTheme="minorEastAsia" w:hAnsi="Times New Roman" w:cs="Times New Roman"/>
          <w:b/>
          <w:lang w:eastAsia="ru-RU"/>
        </w:rPr>
      </w:pPr>
      <w:r>
        <w:rPr>
          <w:rFonts w:ascii="Times New Roman" w:eastAsiaTheme="minorEastAsia" w:hAnsi="Times New Roman" w:cs="Times New Roman"/>
          <w:b/>
          <w:lang w:eastAsia="ru-RU"/>
        </w:rPr>
        <w:t>ОК-6, П</w:t>
      </w:r>
      <w:r w:rsidRPr="008D4C51">
        <w:rPr>
          <w:rFonts w:ascii="Times New Roman" w:eastAsiaTheme="minorEastAsia" w:hAnsi="Times New Roman" w:cs="Times New Roman"/>
          <w:b/>
          <w:lang w:eastAsia="ru-RU"/>
        </w:rPr>
        <w:t>К-</w:t>
      </w:r>
      <w:r>
        <w:rPr>
          <w:rFonts w:ascii="Times New Roman" w:eastAsiaTheme="minorEastAsia" w:hAnsi="Times New Roman" w:cs="Times New Roman"/>
          <w:b/>
          <w:lang w:eastAsia="ru-RU"/>
        </w:rPr>
        <w:t>10</w:t>
      </w:r>
      <w:r w:rsidRPr="008D4C51">
        <w:rPr>
          <w:rFonts w:ascii="Times New Roman" w:eastAsiaTheme="minorEastAsia" w:hAnsi="Times New Roman" w:cs="Times New Roman"/>
          <w:b/>
          <w:lang w:eastAsia="ru-RU"/>
        </w:rPr>
        <w:t>, ПК-</w:t>
      </w:r>
      <w:r>
        <w:rPr>
          <w:rFonts w:ascii="Times New Roman" w:eastAsiaTheme="minorEastAsia" w:hAnsi="Times New Roman" w:cs="Times New Roman"/>
          <w:b/>
          <w:lang w:eastAsia="ru-RU"/>
        </w:rPr>
        <w:t>13</w:t>
      </w:r>
      <w:r w:rsidRPr="008D4C51">
        <w:rPr>
          <w:rFonts w:ascii="Times New Roman" w:eastAsiaTheme="minorEastAsia" w:hAnsi="Times New Roman" w:cs="Times New Roman"/>
          <w:b/>
          <w:lang w:eastAsia="ru-RU"/>
        </w:rPr>
        <w:t xml:space="preserve">, </w:t>
      </w:r>
      <w:r>
        <w:rPr>
          <w:rFonts w:ascii="Times New Roman" w:eastAsiaTheme="minorEastAsia" w:hAnsi="Times New Roman" w:cs="Times New Roman"/>
          <w:b/>
          <w:lang w:eastAsia="ru-RU"/>
        </w:rPr>
        <w:t>СЛК-5</w:t>
      </w:r>
      <w:r w:rsidRPr="008D4C51">
        <w:rPr>
          <w:rFonts w:ascii="Times New Roman" w:eastAsiaTheme="minorEastAsia" w:hAnsi="Times New Roman" w:cs="Times New Roman"/>
          <w:b/>
          <w:lang w:eastAsia="ru-RU"/>
        </w:rPr>
        <w:t>.</w:t>
      </w:r>
    </w:p>
    <w:p w:rsidR="008D4C51" w:rsidRPr="008D4C51" w:rsidRDefault="00A41E46" w:rsidP="008D4C51">
      <w:pPr>
        <w:shd w:val="clear" w:color="auto" w:fill="FFFFFF"/>
        <w:spacing w:before="14" w:after="0" w:line="240" w:lineRule="atLeast"/>
        <w:ind w:right="158"/>
        <w:contextualSpacing/>
        <w:jc w:val="both"/>
        <w:rPr>
          <w:rFonts w:ascii="Times New Roman" w:eastAsiaTheme="minorEastAsia" w:hAnsi="Times New Roman" w:cs="Times New Roman"/>
          <w:lang w:eastAsia="ru-RU"/>
        </w:rPr>
      </w:pPr>
      <w:proofErr w:type="gramStart"/>
      <w:r w:rsidRPr="00A41E46">
        <w:rPr>
          <w:rFonts w:ascii="Times New Roman" w:eastAsiaTheme="minorEastAsia" w:hAnsi="Times New Roman" w:cs="Times New Roman"/>
          <w:lang w:eastAsia="ru-RU"/>
        </w:rPr>
        <w:t>ОК-6 - готов осуществлять свою деятельность с учетом принятых в обществе моральных и правовых норм; соблюдать правила врачебной этики, законы и нормативные акты по работе с конфиденциальной информацией, хранить врачебную тайну</w:t>
      </w:r>
      <w:r w:rsidR="008D4C51" w:rsidRPr="008D4C51">
        <w:rPr>
          <w:rFonts w:ascii="Times New Roman" w:eastAsiaTheme="minorEastAsia" w:hAnsi="Times New Roman" w:cs="Times New Roman"/>
          <w:lang w:val="ky-KG" w:eastAsia="ru-RU"/>
        </w:rPr>
        <w:t xml:space="preserve">ПК-8 - </w:t>
      </w:r>
      <w:r w:rsidR="008D4C51" w:rsidRPr="008D4C51">
        <w:rPr>
          <w:rFonts w:ascii="Times New Roman" w:eastAsiaTheme="minorEastAsia" w:hAnsi="Times New Roman" w:cs="Times New Roman"/>
          <w:lang w:eastAsia="ru-RU"/>
        </w:rPr>
        <w:t>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roofErr w:type="gramEnd"/>
    </w:p>
    <w:p w:rsidR="008D4C51" w:rsidRDefault="008D4C51" w:rsidP="008D4C51">
      <w:pPr>
        <w:shd w:val="clear" w:color="auto" w:fill="FFFFFF"/>
        <w:spacing w:before="14" w:after="0" w:line="240" w:lineRule="atLeast"/>
        <w:ind w:right="158"/>
        <w:contextualSpacing/>
        <w:jc w:val="both"/>
        <w:rPr>
          <w:rFonts w:ascii="Times New Roman" w:eastAsiaTheme="minorEastAsia" w:hAnsi="Times New Roman" w:cs="Times New Roman"/>
          <w:lang w:eastAsia="ru-RU"/>
        </w:rPr>
      </w:pPr>
      <w:r w:rsidRPr="008D4C51">
        <w:rPr>
          <w:rFonts w:ascii="Times New Roman" w:eastAsiaTheme="minorEastAsia" w:hAnsi="Times New Roman" w:cs="Times New Roman"/>
          <w:lang w:val="ky-KG" w:eastAsia="ru-RU"/>
        </w:rPr>
        <w:t xml:space="preserve">ПК-10 - </w:t>
      </w:r>
      <w:r w:rsidRPr="008D4C51">
        <w:rPr>
          <w:rFonts w:ascii="Times New Roman" w:eastAsiaTheme="minorEastAsia" w:hAnsi="Times New Roman" w:cs="Times New Roman"/>
          <w:lang w:eastAsia="ru-RU"/>
        </w:rPr>
        <w:t>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w:t>
      </w:r>
      <w:r w:rsidRPr="008D4C51">
        <w:rPr>
          <w:rFonts w:ascii="Times New Roman" w:eastAsiaTheme="minorEastAsia" w:hAnsi="Times New Roman" w:cs="Times New Roman"/>
          <w:color w:val="FF0000"/>
          <w:lang w:eastAsia="ru-RU"/>
        </w:rPr>
        <w:t xml:space="preserve"> </w:t>
      </w:r>
      <w:r w:rsidRPr="008D4C51">
        <w:rPr>
          <w:rFonts w:ascii="Times New Roman" w:eastAsiaTheme="minorEastAsia" w:hAnsi="Times New Roman" w:cs="Times New Roman"/>
          <w:lang w:eastAsia="ru-RU"/>
        </w:rPr>
        <w:t>неотложных и угрожающих жизни состояний;</w:t>
      </w:r>
    </w:p>
    <w:p w:rsidR="00A41E46" w:rsidRPr="00A41E46" w:rsidRDefault="00A41E46" w:rsidP="00A41E46">
      <w:pPr>
        <w:shd w:val="clear" w:color="auto" w:fill="FFFFFF"/>
        <w:spacing w:before="14" w:after="0" w:line="240" w:lineRule="atLeast"/>
        <w:ind w:right="158"/>
        <w:contextualSpacing/>
        <w:jc w:val="both"/>
        <w:rPr>
          <w:rFonts w:ascii="Times New Roman" w:eastAsiaTheme="minorEastAsia" w:hAnsi="Times New Roman" w:cs="Times New Roman"/>
          <w:lang w:eastAsia="ru-RU"/>
        </w:rPr>
      </w:pPr>
      <w:r w:rsidRPr="00A41E46">
        <w:rPr>
          <w:rFonts w:ascii="Times New Roman" w:eastAsiaTheme="minorEastAsia" w:hAnsi="Times New Roman" w:cs="Times New Roman"/>
          <w:lang w:eastAsia="ru-RU"/>
        </w:rPr>
        <w:t xml:space="preserve">ПК-13- </w:t>
      </w:r>
      <w:proofErr w:type="gramStart"/>
      <w:r w:rsidRPr="00A41E46">
        <w:rPr>
          <w:rFonts w:ascii="Times New Roman" w:eastAsiaTheme="minorEastAsia" w:hAnsi="Times New Roman" w:cs="Times New Roman"/>
          <w:lang w:eastAsia="ru-RU"/>
        </w:rPr>
        <w:t>способен</w:t>
      </w:r>
      <w:proofErr w:type="gramEnd"/>
      <w:r w:rsidRPr="00A41E46">
        <w:rPr>
          <w:rFonts w:ascii="Times New Roman" w:eastAsiaTheme="minorEastAsia" w:hAnsi="Times New Roman" w:cs="Times New Roman"/>
          <w:lang w:eastAsia="ru-RU"/>
        </w:rPr>
        <w:t xml:space="preserve"> назначать больным адекватное лечение в </w:t>
      </w:r>
    </w:p>
    <w:p w:rsidR="00A41E46" w:rsidRDefault="00A41E46" w:rsidP="00A41E46">
      <w:pPr>
        <w:shd w:val="clear" w:color="auto" w:fill="FFFFFF"/>
        <w:spacing w:before="14" w:after="0" w:line="240" w:lineRule="atLeast"/>
        <w:ind w:right="158"/>
        <w:contextualSpacing/>
        <w:jc w:val="both"/>
        <w:rPr>
          <w:rFonts w:ascii="Times New Roman" w:eastAsiaTheme="minorEastAsia" w:hAnsi="Times New Roman" w:cs="Times New Roman"/>
          <w:lang w:eastAsia="ru-RU"/>
        </w:rPr>
      </w:pPr>
      <w:proofErr w:type="gramStart"/>
      <w:r w:rsidRPr="00A41E46">
        <w:rPr>
          <w:rFonts w:ascii="Times New Roman" w:eastAsiaTheme="minorEastAsia" w:hAnsi="Times New Roman" w:cs="Times New Roman"/>
          <w:lang w:eastAsia="ru-RU"/>
        </w:rPr>
        <w:t>соответствии</w:t>
      </w:r>
      <w:proofErr w:type="gramEnd"/>
      <w:r w:rsidRPr="00A41E46">
        <w:rPr>
          <w:rFonts w:ascii="Times New Roman" w:eastAsiaTheme="minorEastAsia" w:hAnsi="Times New Roman" w:cs="Times New Roman"/>
          <w:lang w:eastAsia="ru-RU"/>
        </w:rPr>
        <w:t xml:space="preserve"> с выставленным диагнозом, осуществлять алгоритм выбора медикаментозной и немедикаментозной терапии пациентам со стоматологическими заболеваниями;</w:t>
      </w:r>
    </w:p>
    <w:p w:rsidR="00A41E46" w:rsidRPr="008D4C51" w:rsidRDefault="00A41E46" w:rsidP="00A41E46">
      <w:pPr>
        <w:shd w:val="clear" w:color="auto" w:fill="FFFFFF"/>
        <w:spacing w:before="14" w:after="0" w:line="240" w:lineRule="atLeast"/>
        <w:ind w:right="158"/>
        <w:contextualSpacing/>
        <w:jc w:val="both"/>
        <w:rPr>
          <w:rFonts w:ascii="Times New Roman" w:eastAsiaTheme="minorEastAsia" w:hAnsi="Times New Roman" w:cs="Times New Roman"/>
          <w:lang w:eastAsia="ru-RU"/>
        </w:rPr>
      </w:pPr>
      <w:r w:rsidRPr="00A41E46">
        <w:rPr>
          <w:rFonts w:ascii="Times New Roman" w:eastAsiaTheme="minorEastAsia" w:hAnsi="Times New Roman" w:cs="Times New Roman"/>
          <w:lang w:eastAsia="ru-RU"/>
        </w:rPr>
        <w:t xml:space="preserve">СЛК-5 - способен использовать методы оценки природных (в том </w:t>
      </w:r>
      <w:proofErr w:type="gramStart"/>
      <w:r w:rsidRPr="00A41E46">
        <w:rPr>
          <w:rFonts w:ascii="Times New Roman" w:eastAsiaTheme="minorEastAsia" w:hAnsi="Times New Roman" w:cs="Times New Roman"/>
          <w:lang w:eastAsia="ru-RU"/>
        </w:rPr>
        <w:t>числе</w:t>
      </w:r>
      <w:proofErr w:type="gramEnd"/>
      <w:r w:rsidRPr="00A41E46">
        <w:rPr>
          <w:rFonts w:ascii="Times New Roman" w:eastAsiaTheme="minorEastAsia" w:hAnsi="Times New Roman" w:cs="Times New Roman"/>
          <w:lang w:eastAsia="ru-RU"/>
        </w:rPr>
        <w:t>, климатогеографических) и медико-социальных факторов среды в развитии болезней у детей и взрослого населения, проводить их коррекцию.</w:t>
      </w:r>
      <w:bookmarkStart w:id="0" w:name="_GoBack"/>
      <w:bookmarkEnd w:id="0"/>
    </w:p>
    <w:p w:rsidR="008D4C51" w:rsidRPr="008D4C51" w:rsidRDefault="008D4C51" w:rsidP="008D4C51">
      <w:pPr>
        <w:spacing w:after="0" w:line="240" w:lineRule="atLeast"/>
        <w:contextualSpacing/>
        <w:rPr>
          <w:rFonts w:ascii="Times New Roman" w:eastAsia="Calibri" w:hAnsi="Times New Roman" w:cs="Times New Roman"/>
          <w:b/>
          <w:lang w:eastAsia="ru-RU"/>
        </w:rPr>
      </w:pPr>
    </w:p>
    <w:p w:rsidR="008D4C51" w:rsidRPr="008D4C51" w:rsidRDefault="008D4C51" w:rsidP="008D4C51">
      <w:pPr>
        <w:shd w:val="clear" w:color="auto" w:fill="FFFFFF"/>
        <w:spacing w:before="14" w:after="0" w:line="240" w:lineRule="atLeast"/>
        <w:ind w:right="158" w:firstLine="284"/>
        <w:contextualSpacing/>
        <w:jc w:val="center"/>
        <w:rPr>
          <w:rFonts w:ascii="Times New Roman" w:eastAsia="Calibri" w:hAnsi="Times New Roman" w:cs="Times New Roman"/>
          <w:b/>
          <w:lang w:eastAsia="ru-RU"/>
        </w:rPr>
      </w:pPr>
      <w:r w:rsidRPr="008D4C51">
        <w:rPr>
          <w:rFonts w:ascii="Times New Roman" w:eastAsia="Calibri" w:hAnsi="Times New Roman" w:cs="Times New Roman"/>
          <w:b/>
          <w:color w:val="000000"/>
          <w:lang w:val="ky-KG" w:eastAsia="ru-RU"/>
        </w:rPr>
        <w:t xml:space="preserve">Перечень </w:t>
      </w:r>
      <w:r w:rsidRPr="008D4C51">
        <w:rPr>
          <w:rFonts w:ascii="Times New Roman" w:eastAsia="Calibri" w:hAnsi="Times New Roman" w:cs="Times New Roman"/>
          <w:b/>
          <w:lang w:eastAsia="ru-RU"/>
        </w:rPr>
        <w:t xml:space="preserve">оценочных средств по дисциплине </w:t>
      </w:r>
    </w:p>
    <w:p w:rsidR="008D4C51" w:rsidRPr="008D4C51" w:rsidRDefault="008D4C51" w:rsidP="008D4C51">
      <w:pPr>
        <w:shd w:val="clear" w:color="auto" w:fill="FFFFFF"/>
        <w:spacing w:before="14" w:after="0" w:line="240" w:lineRule="atLeast"/>
        <w:ind w:right="158" w:firstLine="284"/>
        <w:contextualSpacing/>
        <w:jc w:val="center"/>
        <w:rPr>
          <w:rFonts w:ascii="Times New Roman" w:eastAsia="Calibri" w:hAnsi="Times New Roman" w:cs="Times New Roman"/>
          <w:b/>
          <w:lang w:eastAsia="ru-RU"/>
        </w:rPr>
      </w:pPr>
      <w:r w:rsidRPr="008D4C51">
        <w:rPr>
          <w:rFonts w:ascii="Times New Roman" w:eastAsia="Calibri" w:hAnsi="Times New Roman" w:cs="Times New Roman"/>
          <w:b/>
          <w:lang w:eastAsia="ru-RU"/>
        </w:rPr>
        <w:t>«Детской хирургической стоматологии»</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1698"/>
      </w:tblGrid>
      <w:tr w:rsidR="008D4C51" w:rsidRPr="008D4C51" w:rsidTr="001411C9">
        <w:tc>
          <w:tcPr>
            <w:tcW w:w="709" w:type="dxa"/>
            <w:tcBorders>
              <w:top w:val="single" w:sz="4" w:space="0" w:color="auto"/>
              <w:left w:val="single" w:sz="4" w:space="0" w:color="auto"/>
              <w:bottom w:val="single" w:sz="4" w:space="0" w:color="auto"/>
              <w:right w:val="single" w:sz="4" w:space="0" w:color="auto"/>
            </w:tcBorders>
            <w:vAlign w:val="center"/>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w:t>
            </w:r>
            <w:proofErr w:type="gramStart"/>
            <w:r w:rsidRPr="008D4C51">
              <w:rPr>
                <w:rFonts w:ascii="Times New Roman" w:eastAsia="Calibri" w:hAnsi="Times New Roman" w:cs="Times New Roman"/>
                <w:lang w:eastAsia="ru-RU"/>
              </w:rPr>
              <w:t>п</w:t>
            </w:r>
            <w:proofErr w:type="gramEnd"/>
            <w:r w:rsidRPr="008D4C51">
              <w:rPr>
                <w:rFonts w:ascii="Times New Roman" w:eastAsia="Calibri" w:hAnsi="Times New Roman" w:cs="Times New Roman"/>
                <w:lang w:eastAsia="ru-RU"/>
              </w:rPr>
              <w:t>/п</w:t>
            </w:r>
          </w:p>
        </w:tc>
        <w:tc>
          <w:tcPr>
            <w:tcW w:w="2270" w:type="dxa"/>
            <w:tcBorders>
              <w:top w:val="single" w:sz="4" w:space="0" w:color="auto"/>
              <w:left w:val="single" w:sz="4" w:space="0" w:color="auto"/>
              <w:bottom w:val="single" w:sz="4" w:space="0" w:color="auto"/>
              <w:right w:val="single" w:sz="4" w:space="0" w:color="auto"/>
            </w:tcBorders>
            <w:vAlign w:val="center"/>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Краткая характеристика оценочного средства</w:t>
            </w:r>
          </w:p>
        </w:tc>
        <w:tc>
          <w:tcPr>
            <w:tcW w:w="1698" w:type="dxa"/>
            <w:tcBorders>
              <w:top w:val="single" w:sz="4" w:space="0" w:color="auto"/>
              <w:left w:val="single" w:sz="4" w:space="0" w:color="auto"/>
              <w:bottom w:val="single" w:sz="4" w:space="0" w:color="auto"/>
              <w:right w:val="single" w:sz="4" w:space="0" w:color="auto"/>
            </w:tcBorders>
            <w:vAlign w:val="center"/>
          </w:tcPr>
          <w:p w:rsidR="008D4C51" w:rsidRPr="008D4C51" w:rsidRDefault="008D4C51" w:rsidP="008D4C51">
            <w:pPr>
              <w:spacing w:after="0"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Представление оценочного средства в фонде </w:t>
            </w:r>
          </w:p>
        </w:tc>
      </w:tr>
      <w:tr w:rsidR="008D4C51" w:rsidRPr="008D4C51" w:rsidTr="001411C9">
        <w:tc>
          <w:tcPr>
            <w:tcW w:w="709" w:type="dxa"/>
            <w:tcBorders>
              <w:top w:val="single" w:sz="4" w:space="0" w:color="auto"/>
              <w:left w:val="single" w:sz="4" w:space="0" w:color="auto"/>
              <w:bottom w:val="single" w:sz="4" w:space="0" w:color="auto"/>
              <w:right w:val="single" w:sz="4" w:space="0" w:color="auto"/>
            </w:tcBorders>
            <w:vAlign w:val="center"/>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1</w:t>
            </w:r>
          </w:p>
        </w:tc>
        <w:tc>
          <w:tcPr>
            <w:tcW w:w="2270" w:type="dxa"/>
            <w:tcBorders>
              <w:top w:val="single" w:sz="4" w:space="0" w:color="auto"/>
              <w:left w:val="single" w:sz="4" w:space="0" w:color="auto"/>
              <w:bottom w:val="single" w:sz="4" w:space="0" w:color="auto"/>
              <w:right w:val="single" w:sz="4" w:space="0" w:color="auto"/>
            </w:tcBorders>
            <w:vAlign w:val="center"/>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2</w:t>
            </w:r>
          </w:p>
        </w:tc>
        <w:tc>
          <w:tcPr>
            <w:tcW w:w="5282" w:type="dxa"/>
            <w:tcBorders>
              <w:top w:val="single" w:sz="4" w:space="0" w:color="auto"/>
              <w:left w:val="single" w:sz="4" w:space="0" w:color="auto"/>
              <w:bottom w:val="single" w:sz="4" w:space="0" w:color="auto"/>
              <w:right w:val="single" w:sz="4" w:space="0" w:color="auto"/>
            </w:tcBorders>
            <w:vAlign w:val="center"/>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3</w:t>
            </w:r>
          </w:p>
        </w:tc>
        <w:tc>
          <w:tcPr>
            <w:tcW w:w="1698" w:type="dxa"/>
            <w:tcBorders>
              <w:top w:val="single" w:sz="4" w:space="0" w:color="auto"/>
              <w:left w:val="single" w:sz="4" w:space="0" w:color="auto"/>
              <w:bottom w:val="single" w:sz="4" w:space="0" w:color="auto"/>
              <w:right w:val="single" w:sz="4" w:space="0" w:color="auto"/>
            </w:tcBorders>
            <w:vAlign w:val="center"/>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4</w:t>
            </w:r>
          </w:p>
        </w:tc>
      </w:tr>
      <w:tr w:rsidR="008D4C51" w:rsidRPr="008D4C51" w:rsidTr="001411C9">
        <w:trPr>
          <w:trHeight w:val="978"/>
        </w:trPr>
        <w:tc>
          <w:tcPr>
            <w:tcW w:w="709"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numPr>
                <w:ilvl w:val="0"/>
                <w:numId w:val="3"/>
              </w:numPr>
              <w:spacing w:after="0" w:line="240" w:lineRule="atLeast"/>
              <w:ind w:firstLine="284"/>
              <w:contextualSpacing/>
              <w:rPr>
                <w:rFonts w:ascii="Times New Roman" w:eastAsia="Calibri" w:hAnsi="Times New Roman" w:cs="Times New Roman"/>
                <w:lang w:eastAsia="ru-RU"/>
              </w:rPr>
            </w:pPr>
          </w:p>
        </w:tc>
        <w:tc>
          <w:tcPr>
            <w:tcW w:w="2270"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Дидактический комплекс, предназначенный для самостоятельной работы учебного материала.</w:t>
            </w:r>
          </w:p>
        </w:tc>
        <w:tc>
          <w:tcPr>
            <w:tcW w:w="169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Образец рабочей тетради</w:t>
            </w:r>
          </w:p>
        </w:tc>
      </w:tr>
      <w:tr w:rsidR="008D4C51" w:rsidRPr="008D4C51" w:rsidTr="001411C9">
        <w:tc>
          <w:tcPr>
            <w:tcW w:w="709"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numPr>
                <w:ilvl w:val="0"/>
                <w:numId w:val="3"/>
              </w:numPr>
              <w:spacing w:after="0" w:line="240" w:lineRule="atLeast"/>
              <w:ind w:firstLine="284"/>
              <w:contextualSpacing/>
              <w:rPr>
                <w:rFonts w:ascii="Times New Roman" w:eastAsia="Calibri" w:hAnsi="Times New Roman" w:cs="Times New Roman"/>
                <w:lang w:eastAsia="ru-RU"/>
              </w:rPr>
            </w:pPr>
          </w:p>
        </w:tc>
        <w:tc>
          <w:tcPr>
            <w:tcW w:w="2270"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169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Темы рефератов </w:t>
            </w:r>
          </w:p>
        </w:tc>
      </w:tr>
      <w:tr w:rsidR="008D4C51" w:rsidRPr="008D4C51" w:rsidTr="001411C9">
        <w:tc>
          <w:tcPr>
            <w:tcW w:w="709"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numPr>
                <w:ilvl w:val="0"/>
                <w:numId w:val="3"/>
              </w:numPr>
              <w:spacing w:after="0" w:line="240" w:lineRule="atLeast"/>
              <w:ind w:firstLine="284"/>
              <w:contextualSpacing/>
              <w:rPr>
                <w:rFonts w:ascii="Times New Roman" w:eastAsia="Calibri" w:hAnsi="Times New Roman" w:cs="Times New Roman"/>
                <w:lang w:eastAsia="ru-RU"/>
              </w:rPr>
            </w:pPr>
          </w:p>
        </w:tc>
        <w:tc>
          <w:tcPr>
            <w:tcW w:w="2270"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proofErr w:type="gramStart"/>
            <w:r w:rsidRPr="008D4C51">
              <w:rPr>
                <w:rFonts w:ascii="Times New Roman" w:eastAsia="Calibri" w:hAnsi="Times New Roman" w:cs="Times New Roman"/>
                <w:lang w:eastAsia="ru-RU"/>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169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Темы докладов, сообщений</w:t>
            </w:r>
          </w:p>
        </w:tc>
      </w:tr>
      <w:tr w:rsidR="008D4C51" w:rsidRPr="008D4C51" w:rsidTr="001411C9">
        <w:tc>
          <w:tcPr>
            <w:tcW w:w="709"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numPr>
                <w:ilvl w:val="0"/>
                <w:numId w:val="3"/>
              </w:numPr>
              <w:spacing w:after="0" w:line="240" w:lineRule="atLeast"/>
              <w:ind w:firstLine="284"/>
              <w:contextualSpacing/>
              <w:rPr>
                <w:rFonts w:ascii="Times New Roman" w:eastAsia="Calibri" w:hAnsi="Times New Roman" w:cs="Times New Roman"/>
                <w:lang w:eastAsia="ru-RU"/>
              </w:rPr>
            </w:pPr>
          </w:p>
        </w:tc>
        <w:tc>
          <w:tcPr>
            <w:tcW w:w="2270"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Средство контроля, организованное как специальная беседа преподавателя с </w:t>
            </w:r>
            <w:proofErr w:type="gramStart"/>
            <w:r w:rsidRPr="008D4C51">
              <w:rPr>
                <w:rFonts w:ascii="Times New Roman" w:eastAsia="Calibri" w:hAnsi="Times New Roman" w:cs="Times New Roman"/>
                <w:lang w:eastAsia="ru-RU"/>
              </w:rPr>
              <w:t>обучающимся</w:t>
            </w:r>
            <w:proofErr w:type="gramEnd"/>
            <w:r w:rsidRPr="008D4C51">
              <w:rPr>
                <w:rFonts w:ascii="Times New Roman" w:eastAsia="Calibri" w:hAnsi="Times New Roman" w:cs="Times New Roman"/>
                <w:lang w:eastAsia="ru-RU"/>
              </w:rPr>
              <w:t xml:space="preserve"> на тему, рассчитанное на выяснение объема знаний обучающегося по определенному разделу, теме, проблеме и т.п.</w:t>
            </w:r>
          </w:p>
        </w:tc>
        <w:tc>
          <w:tcPr>
            <w:tcW w:w="169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Вопросы по темам/разделам дисциплины </w:t>
            </w:r>
          </w:p>
        </w:tc>
      </w:tr>
      <w:tr w:rsidR="008D4C51" w:rsidRPr="008D4C51" w:rsidTr="001411C9">
        <w:tc>
          <w:tcPr>
            <w:tcW w:w="709"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numPr>
                <w:ilvl w:val="0"/>
                <w:numId w:val="3"/>
              </w:numPr>
              <w:spacing w:after="0" w:line="240" w:lineRule="atLeast"/>
              <w:ind w:firstLine="284"/>
              <w:contextualSpacing/>
              <w:rPr>
                <w:rFonts w:ascii="Times New Roman" w:eastAsia="Calibri" w:hAnsi="Times New Roman" w:cs="Times New Roman"/>
                <w:lang w:eastAsia="ru-RU"/>
              </w:rPr>
            </w:pPr>
          </w:p>
        </w:tc>
        <w:tc>
          <w:tcPr>
            <w:tcW w:w="2270"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Система стандартизированных заданий, позволяющая автоматизировать процедуру измерения уровня знаний и умений обучающегося.</w:t>
            </w:r>
          </w:p>
        </w:tc>
        <w:tc>
          <w:tcPr>
            <w:tcW w:w="169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Фонд тестовых заданий</w:t>
            </w:r>
          </w:p>
        </w:tc>
      </w:tr>
      <w:tr w:rsidR="008D4C51" w:rsidRPr="008D4C51" w:rsidTr="001411C9">
        <w:trPr>
          <w:trHeight w:val="699"/>
        </w:trPr>
        <w:tc>
          <w:tcPr>
            <w:tcW w:w="709"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numPr>
                <w:ilvl w:val="0"/>
                <w:numId w:val="3"/>
              </w:numPr>
              <w:spacing w:after="0" w:line="240" w:lineRule="atLeast"/>
              <w:ind w:firstLine="284"/>
              <w:contextualSpacing/>
              <w:rPr>
                <w:rFonts w:ascii="Times New Roman" w:eastAsia="Calibri" w:hAnsi="Times New Roman" w:cs="Times New Roman"/>
                <w:lang w:eastAsia="ru-RU"/>
              </w:rPr>
            </w:pPr>
          </w:p>
        </w:tc>
        <w:tc>
          <w:tcPr>
            <w:tcW w:w="2270"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История болезни юридический </w:t>
            </w:r>
            <w:proofErr w:type="gramStart"/>
            <w:r w:rsidRPr="008D4C51">
              <w:rPr>
                <w:rFonts w:ascii="Times New Roman" w:eastAsia="Calibri" w:hAnsi="Times New Roman" w:cs="Times New Roman"/>
                <w:lang w:eastAsia="ru-RU"/>
              </w:rPr>
              <w:t>документ</w:t>
            </w:r>
            <w:proofErr w:type="gramEnd"/>
            <w:r w:rsidRPr="008D4C51">
              <w:rPr>
                <w:rFonts w:ascii="Times New Roman" w:eastAsia="Calibri" w:hAnsi="Times New Roman" w:cs="Times New Roman"/>
                <w:lang w:eastAsia="ru-RU"/>
              </w:rPr>
              <w:t xml:space="preserve"> который составляется на каждого больного.</w:t>
            </w:r>
          </w:p>
        </w:tc>
        <w:tc>
          <w:tcPr>
            <w:tcW w:w="169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Бланк истории болезни</w:t>
            </w:r>
          </w:p>
        </w:tc>
      </w:tr>
      <w:tr w:rsidR="008D4C51" w:rsidRPr="008D4C51" w:rsidTr="001411C9">
        <w:tc>
          <w:tcPr>
            <w:tcW w:w="709"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7</w:t>
            </w:r>
          </w:p>
        </w:tc>
        <w:tc>
          <w:tcPr>
            <w:tcW w:w="2270"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Презентация –  это представление и объяснение </w:t>
            </w:r>
            <w:proofErr w:type="gramStart"/>
            <w:r w:rsidRPr="008D4C51">
              <w:rPr>
                <w:rFonts w:ascii="Times New Roman" w:eastAsia="Calibri" w:hAnsi="Times New Roman" w:cs="Times New Roman"/>
                <w:lang w:eastAsia="ru-RU"/>
              </w:rPr>
              <w:t>изученного</w:t>
            </w:r>
            <w:proofErr w:type="gramEnd"/>
            <w:r w:rsidRPr="008D4C51">
              <w:rPr>
                <w:rFonts w:ascii="Times New Roman" w:eastAsia="Calibri" w:hAnsi="Times New Roman" w:cs="Times New Roman"/>
                <w:lang w:eastAsia="ru-RU"/>
              </w:rPr>
              <w:t xml:space="preserve"> в аудитории или самостоятельно в различной форме.</w:t>
            </w:r>
          </w:p>
        </w:tc>
        <w:tc>
          <w:tcPr>
            <w:tcW w:w="169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Темы презентаций</w:t>
            </w:r>
          </w:p>
        </w:tc>
      </w:tr>
      <w:tr w:rsidR="008D4C51" w:rsidRPr="008D4C51" w:rsidTr="001411C9">
        <w:trPr>
          <w:trHeight w:val="1072"/>
        </w:trPr>
        <w:tc>
          <w:tcPr>
            <w:tcW w:w="709" w:type="dxa"/>
            <w:tcBorders>
              <w:top w:val="single" w:sz="4" w:space="0" w:color="auto"/>
              <w:left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8</w:t>
            </w:r>
          </w:p>
        </w:tc>
        <w:tc>
          <w:tcPr>
            <w:tcW w:w="2270" w:type="dxa"/>
            <w:tcBorders>
              <w:top w:val="single" w:sz="4" w:space="0" w:color="auto"/>
              <w:left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Демонстрация практической части</w:t>
            </w:r>
          </w:p>
        </w:tc>
        <w:tc>
          <w:tcPr>
            <w:tcW w:w="5282" w:type="dxa"/>
            <w:tcBorders>
              <w:top w:val="single" w:sz="4" w:space="0" w:color="auto"/>
              <w:left w:val="single" w:sz="4" w:space="0" w:color="auto"/>
              <w:right w:val="single" w:sz="4" w:space="0" w:color="auto"/>
            </w:tcBorders>
          </w:tcPr>
          <w:p w:rsidR="008D4C51" w:rsidRPr="008D4C51" w:rsidRDefault="008D4C51" w:rsidP="008D4C51">
            <w:pPr>
              <w:spacing w:after="0" w:line="240" w:lineRule="atLeast"/>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p>
        </w:tc>
        <w:tc>
          <w:tcPr>
            <w:tcW w:w="1698" w:type="dxa"/>
            <w:tcBorders>
              <w:top w:val="single" w:sz="4" w:space="0" w:color="auto"/>
              <w:left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Практическая часть</w:t>
            </w:r>
          </w:p>
        </w:tc>
      </w:tr>
      <w:tr w:rsidR="008D4C51" w:rsidRPr="008D4C51" w:rsidTr="001411C9">
        <w:tc>
          <w:tcPr>
            <w:tcW w:w="709"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9</w:t>
            </w:r>
          </w:p>
        </w:tc>
        <w:tc>
          <w:tcPr>
            <w:tcW w:w="2270"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Средство проверки умений применять полученные знания для решения задач определенного типа по разделу.</w:t>
            </w:r>
          </w:p>
        </w:tc>
        <w:tc>
          <w:tcPr>
            <w:tcW w:w="169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Комплект контрольных заданий по вариантам </w:t>
            </w:r>
          </w:p>
        </w:tc>
      </w:tr>
    </w:tbl>
    <w:p w:rsidR="008D4C51" w:rsidRPr="008D4C51" w:rsidRDefault="008D4C51" w:rsidP="008D4C51">
      <w:pPr>
        <w:spacing w:after="0" w:line="240" w:lineRule="atLeast"/>
        <w:ind w:firstLine="284"/>
        <w:contextualSpacing/>
        <w:rPr>
          <w:rFonts w:ascii="Times New Roman" w:eastAsia="Calibri" w:hAnsi="Times New Roman" w:cs="Times New Roman"/>
          <w:b/>
          <w:bCs/>
          <w:lang w:eastAsia="ru-RU"/>
        </w:rPr>
      </w:pPr>
      <w:r w:rsidRPr="008D4C5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23EA234" wp14:editId="57E17763">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1C9" w:rsidRDefault="001411C9" w:rsidP="008D4C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1411C9" w:rsidRDefault="001411C9" w:rsidP="008D4C51"/>
                  </w:txbxContent>
                </v:textbox>
              </v:shape>
            </w:pict>
          </mc:Fallback>
        </mc:AlternateContent>
      </w:r>
    </w:p>
    <w:p w:rsidR="008D4C51" w:rsidRPr="008D4C51" w:rsidRDefault="008D4C51" w:rsidP="008D4C51">
      <w:pPr>
        <w:spacing w:after="0" w:line="240" w:lineRule="atLeast"/>
        <w:ind w:firstLine="284"/>
        <w:contextualSpacing/>
        <w:rPr>
          <w:rFonts w:ascii="Times New Roman" w:eastAsia="Calibri" w:hAnsi="Times New Roman" w:cs="Times New Roman"/>
          <w:b/>
          <w:lang w:eastAsia="ru-RU"/>
        </w:rPr>
      </w:pPr>
      <w:r w:rsidRPr="008D4C51">
        <w:rPr>
          <w:rFonts w:ascii="Times New Roman" w:eastAsia="Calibri" w:hAnsi="Times New Roman" w:cs="Times New Roman"/>
          <w:b/>
          <w:lang w:eastAsia="ru-RU"/>
        </w:rPr>
        <w:t>Критерии оценивания</w:t>
      </w:r>
      <w:r w:rsidRPr="008D4C51">
        <w:rPr>
          <w:rFonts w:ascii="Times New Roman" w:eastAsia="Calibri" w:hAnsi="Times New Roman" w:cs="Times New Roman"/>
          <w:lang w:eastAsia="ru-RU"/>
        </w:rPr>
        <w:t xml:space="preserve"> </w:t>
      </w:r>
      <w:r w:rsidRPr="008D4C51">
        <w:rPr>
          <w:rFonts w:ascii="Times New Roman" w:eastAsia="Calibri" w:hAnsi="Times New Roman" w:cs="Times New Roman"/>
          <w:b/>
          <w:lang w:eastAsia="ru-RU"/>
        </w:rPr>
        <w:t>по   дисциплине</w:t>
      </w:r>
      <w:r w:rsidRPr="008D4C51">
        <w:rPr>
          <w:rFonts w:ascii="Times New Roman" w:eastAsia="Calibri" w:hAnsi="Times New Roman" w:cs="Times New Roman"/>
          <w:lang w:eastAsia="ru-RU"/>
        </w:rPr>
        <w:t xml:space="preserve"> </w:t>
      </w:r>
      <w:r w:rsidRPr="008D4C51">
        <w:rPr>
          <w:rFonts w:ascii="Times New Roman" w:eastAsia="Calibri" w:hAnsi="Times New Roman" w:cs="Times New Roman"/>
          <w:b/>
          <w:lang w:eastAsia="ru-RU"/>
        </w:rPr>
        <w:t>«Детской хирургической стоматологии»</w:t>
      </w:r>
    </w:p>
    <w:p w:rsidR="008D4C51" w:rsidRPr="008D4C51" w:rsidRDefault="008D4C51" w:rsidP="008D4C51">
      <w:pPr>
        <w:spacing w:after="0" w:line="240" w:lineRule="atLeast"/>
        <w:ind w:firstLine="284"/>
        <w:contextualSpacing/>
        <w:jc w:val="center"/>
        <w:rPr>
          <w:rFonts w:ascii="Times New Roman" w:eastAsia="Calibri" w:hAnsi="Times New Roman" w:cs="Times New Roman"/>
          <w:b/>
          <w:u w:val="single"/>
          <w:lang w:val="ky-K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51"/>
        <w:gridCol w:w="4953"/>
        <w:gridCol w:w="1134"/>
      </w:tblGrid>
      <w:tr w:rsidR="008D4C51" w:rsidRPr="008D4C51" w:rsidTr="001411C9">
        <w:tc>
          <w:tcPr>
            <w:tcW w:w="851" w:type="dxa"/>
          </w:tcPr>
          <w:p w:rsidR="008D4C51" w:rsidRPr="008D4C51" w:rsidRDefault="008D4C51" w:rsidP="008D4C51">
            <w:pPr>
              <w:spacing w:after="0" w:line="240" w:lineRule="atLeast"/>
              <w:ind w:firstLine="284"/>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w:t>
            </w:r>
          </w:p>
        </w:tc>
        <w:tc>
          <w:tcPr>
            <w:tcW w:w="2951" w:type="dxa"/>
          </w:tcPr>
          <w:p w:rsidR="008D4C51" w:rsidRPr="008D4C51" w:rsidRDefault="008D4C51" w:rsidP="008D4C51">
            <w:pPr>
              <w:spacing w:after="0" w:line="240" w:lineRule="atLeast"/>
              <w:ind w:firstLine="284"/>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Вид деятельности</w:t>
            </w:r>
          </w:p>
        </w:tc>
        <w:tc>
          <w:tcPr>
            <w:tcW w:w="4953" w:type="dxa"/>
          </w:tcPr>
          <w:p w:rsidR="008D4C51" w:rsidRPr="008D4C51" w:rsidRDefault="008D4C51" w:rsidP="008D4C51">
            <w:pPr>
              <w:spacing w:after="0" w:line="240" w:lineRule="atLeast"/>
              <w:ind w:firstLine="284"/>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Критерии оценивания</w:t>
            </w:r>
          </w:p>
        </w:tc>
        <w:tc>
          <w:tcPr>
            <w:tcW w:w="1134" w:type="dxa"/>
          </w:tcPr>
          <w:p w:rsidR="008D4C51" w:rsidRPr="008D4C51" w:rsidRDefault="008D4C51" w:rsidP="008D4C51">
            <w:pPr>
              <w:spacing w:after="0" w:line="240" w:lineRule="atLeast"/>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 xml:space="preserve">Баллы </w:t>
            </w:r>
          </w:p>
          <w:p w:rsidR="008D4C51" w:rsidRPr="008D4C51" w:rsidRDefault="008D4C51" w:rsidP="008D4C51">
            <w:pPr>
              <w:spacing w:after="0" w:line="240" w:lineRule="atLeast"/>
              <w:contextualSpacing/>
              <w:jc w:val="both"/>
              <w:rPr>
                <w:rFonts w:ascii="Times New Roman" w:eastAsia="Calibri" w:hAnsi="Times New Roman" w:cs="Times New Roman"/>
                <w:b/>
                <w:lang w:eastAsia="ru-RU"/>
              </w:rPr>
            </w:pPr>
            <w:proofErr w:type="gramStart"/>
            <w:r w:rsidRPr="008D4C51">
              <w:rPr>
                <w:rFonts w:ascii="Times New Roman" w:eastAsia="Calibri" w:hAnsi="Times New Roman" w:cs="Times New Roman"/>
                <w:b/>
                <w:lang w:eastAsia="ru-RU"/>
              </w:rPr>
              <w:t xml:space="preserve">(30б. 1-Модуля </w:t>
            </w:r>
            <w:proofErr w:type="gramEnd"/>
          </w:p>
        </w:tc>
      </w:tr>
      <w:tr w:rsidR="008D4C51" w:rsidRPr="008D4C51" w:rsidTr="001411C9">
        <w:trPr>
          <w:trHeight w:val="1010"/>
        </w:trPr>
        <w:tc>
          <w:tcPr>
            <w:tcW w:w="851" w:type="dxa"/>
          </w:tcPr>
          <w:p w:rsidR="008D4C51" w:rsidRPr="008D4C51" w:rsidRDefault="008D4C51" w:rsidP="008D4C51">
            <w:pPr>
              <w:spacing w:after="0" w:line="240" w:lineRule="atLeast"/>
              <w:ind w:firstLine="176"/>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1</w:t>
            </w:r>
          </w:p>
        </w:tc>
        <w:tc>
          <w:tcPr>
            <w:tcW w:w="2951"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Конспектирование  практического материала</w:t>
            </w:r>
          </w:p>
        </w:tc>
        <w:tc>
          <w:tcPr>
            <w:tcW w:w="4953" w:type="dxa"/>
          </w:tcPr>
          <w:p w:rsidR="008D4C51" w:rsidRPr="008D4C51" w:rsidRDefault="008D4C51" w:rsidP="008D4C51">
            <w:pPr>
              <w:spacing w:after="0"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w:t>
            </w:r>
            <w:proofErr w:type="gramStart"/>
            <w:r w:rsidRPr="008D4C51">
              <w:rPr>
                <w:rFonts w:ascii="Times New Roman" w:eastAsia="Calibri" w:hAnsi="Times New Roman" w:cs="Times New Roman"/>
                <w:lang w:eastAsia="ru-RU"/>
              </w:rPr>
              <w:t>Содержательность конспекта сделанного самостоятельно студентом отвечая</w:t>
            </w:r>
            <w:proofErr w:type="gramEnd"/>
            <w:r w:rsidRPr="008D4C51">
              <w:rPr>
                <w:rFonts w:ascii="Times New Roman" w:eastAsia="Calibri" w:hAnsi="Times New Roman" w:cs="Times New Roman"/>
                <w:lang w:eastAsia="ru-RU"/>
              </w:rPr>
              <w:t xml:space="preserve"> на контрольные вопросы, отдельные записи по тематике.</w:t>
            </w:r>
          </w:p>
        </w:tc>
        <w:tc>
          <w:tcPr>
            <w:tcW w:w="1134" w:type="dxa"/>
          </w:tcPr>
          <w:p w:rsidR="008D4C51" w:rsidRPr="008D4C51" w:rsidRDefault="008D4C51" w:rsidP="008D4C51">
            <w:pPr>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2 б.</w:t>
            </w:r>
          </w:p>
        </w:tc>
      </w:tr>
      <w:tr w:rsidR="008D4C51" w:rsidRPr="008D4C51" w:rsidTr="001411C9">
        <w:trPr>
          <w:trHeight w:val="982"/>
        </w:trPr>
        <w:tc>
          <w:tcPr>
            <w:tcW w:w="851" w:type="dxa"/>
          </w:tcPr>
          <w:p w:rsidR="008D4C51" w:rsidRPr="008D4C51" w:rsidRDefault="008D4C51" w:rsidP="008D4C51">
            <w:pPr>
              <w:spacing w:after="0" w:line="240" w:lineRule="atLeast"/>
              <w:ind w:firstLine="176"/>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2</w:t>
            </w:r>
          </w:p>
        </w:tc>
        <w:tc>
          <w:tcPr>
            <w:tcW w:w="2951" w:type="dxa"/>
          </w:tcPr>
          <w:p w:rsidR="008D4C51" w:rsidRPr="008D4C51" w:rsidRDefault="008D4C51" w:rsidP="008D4C51">
            <w:pPr>
              <w:spacing w:before="240"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Подготовка реферат</w:t>
            </w:r>
            <w:proofErr w:type="gramStart"/>
            <w:r w:rsidRPr="008D4C51">
              <w:rPr>
                <w:rFonts w:ascii="Times New Roman" w:eastAsia="Calibri" w:hAnsi="Times New Roman" w:cs="Times New Roman"/>
                <w:lang w:eastAsia="ru-RU"/>
              </w:rPr>
              <w:t>а(</w:t>
            </w:r>
            <w:proofErr w:type="gramEnd"/>
            <w:r w:rsidRPr="008D4C51">
              <w:rPr>
                <w:rFonts w:ascii="Times New Roman" w:eastAsia="Calibri" w:hAnsi="Times New Roman" w:cs="Times New Roman"/>
                <w:lang w:eastAsia="ru-RU"/>
              </w:rPr>
              <w:t>СРС)</w:t>
            </w:r>
          </w:p>
        </w:tc>
        <w:tc>
          <w:tcPr>
            <w:tcW w:w="4953"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Последовательность  материала. </w:t>
            </w:r>
          </w:p>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Логичность и обобщенность исследуемого материала. </w:t>
            </w:r>
          </w:p>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Актуальность для данного предмета.</w:t>
            </w:r>
          </w:p>
        </w:tc>
        <w:tc>
          <w:tcPr>
            <w:tcW w:w="1134" w:type="dxa"/>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2 б.</w:t>
            </w:r>
          </w:p>
        </w:tc>
      </w:tr>
      <w:tr w:rsidR="008D4C51" w:rsidRPr="008D4C51" w:rsidTr="001411C9">
        <w:trPr>
          <w:trHeight w:val="699"/>
        </w:trPr>
        <w:tc>
          <w:tcPr>
            <w:tcW w:w="851" w:type="dxa"/>
          </w:tcPr>
          <w:p w:rsidR="008D4C51" w:rsidRPr="008D4C51" w:rsidRDefault="008D4C51" w:rsidP="008D4C51">
            <w:pPr>
              <w:spacing w:after="0" w:line="240" w:lineRule="atLeast"/>
              <w:ind w:firstLine="176"/>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3</w:t>
            </w:r>
          </w:p>
        </w:tc>
        <w:tc>
          <w:tcPr>
            <w:tcW w:w="2951"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Подготовка доклада, сообщение</w:t>
            </w:r>
          </w:p>
        </w:tc>
        <w:tc>
          <w:tcPr>
            <w:tcW w:w="4953"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Логичность данного материала по тематике. </w:t>
            </w:r>
          </w:p>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Актуальность данного материала для </w:t>
            </w:r>
            <w:proofErr w:type="gramStart"/>
            <w:r w:rsidRPr="008D4C51">
              <w:rPr>
                <w:rFonts w:ascii="Times New Roman" w:eastAsia="Calibri" w:hAnsi="Times New Roman" w:cs="Times New Roman"/>
                <w:lang w:eastAsia="ru-RU"/>
              </w:rPr>
              <w:t>обучающихся</w:t>
            </w:r>
            <w:proofErr w:type="gramEnd"/>
            <w:r w:rsidRPr="008D4C51">
              <w:rPr>
                <w:rFonts w:ascii="Times New Roman" w:eastAsia="Calibri" w:hAnsi="Times New Roman" w:cs="Times New Roman"/>
                <w:lang w:eastAsia="ru-RU"/>
              </w:rPr>
              <w:t>.</w:t>
            </w:r>
          </w:p>
        </w:tc>
        <w:tc>
          <w:tcPr>
            <w:tcW w:w="1134" w:type="dxa"/>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2 б.</w:t>
            </w:r>
          </w:p>
        </w:tc>
      </w:tr>
      <w:tr w:rsidR="008D4C51" w:rsidRPr="008D4C51" w:rsidTr="001411C9">
        <w:trPr>
          <w:trHeight w:val="425"/>
        </w:trPr>
        <w:tc>
          <w:tcPr>
            <w:tcW w:w="851" w:type="dxa"/>
          </w:tcPr>
          <w:p w:rsidR="008D4C51" w:rsidRPr="008D4C51" w:rsidRDefault="008D4C51" w:rsidP="008D4C51">
            <w:pPr>
              <w:spacing w:after="0" w:line="240" w:lineRule="atLeast"/>
              <w:ind w:firstLine="176"/>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4</w:t>
            </w:r>
          </w:p>
        </w:tc>
        <w:tc>
          <w:tcPr>
            <w:tcW w:w="2951"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Устный  опрос</w:t>
            </w:r>
          </w:p>
        </w:tc>
        <w:tc>
          <w:tcPr>
            <w:tcW w:w="4953"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 Правильность ответов на поставленные вопросы.</w:t>
            </w:r>
          </w:p>
        </w:tc>
        <w:tc>
          <w:tcPr>
            <w:tcW w:w="1134" w:type="dxa"/>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2 б.</w:t>
            </w:r>
          </w:p>
        </w:tc>
      </w:tr>
      <w:tr w:rsidR="008D4C51" w:rsidRPr="008D4C51" w:rsidTr="001411C9">
        <w:trPr>
          <w:trHeight w:val="370"/>
        </w:trPr>
        <w:tc>
          <w:tcPr>
            <w:tcW w:w="851" w:type="dxa"/>
          </w:tcPr>
          <w:p w:rsidR="008D4C51" w:rsidRPr="008D4C51" w:rsidRDefault="008D4C51" w:rsidP="008D4C51">
            <w:pPr>
              <w:spacing w:after="0" w:line="240" w:lineRule="atLeast"/>
              <w:ind w:firstLine="176"/>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5</w:t>
            </w:r>
          </w:p>
        </w:tc>
        <w:tc>
          <w:tcPr>
            <w:tcW w:w="2951"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Тестовый контроль</w:t>
            </w:r>
          </w:p>
        </w:tc>
        <w:tc>
          <w:tcPr>
            <w:tcW w:w="4953"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 Определите охват объема материала по предмету</w:t>
            </w:r>
          </w:p>
        </w:tc>
        <w:tc>
          <w:tcPr>
            <w:tcW w:w="1134" w:type="dxa"/>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2 б.</w:t>
            </w:r>
          </w:p>
        </w:tc>
      </w:tr>
      <w:tr w:rsidR="008D4C51" w:rsidRPr="008D4C51" w:rsidTr="001411C9">
        <w:trPr>
          <w:trHeight w:val="966"/>
        </w:trPr>
        <w:tc>
          <w:tcPr>
            <w:tcW w:w="851" w:type="dxa"/>
          </w:tcPr>
          <w:p w:rsidR="008D4C51" w:rsidRPr="008D4C51" w:rsidRDefault="008D4C51" w:rsidP="008D4C51">
            <w:pPr>
              <w:spacing w:after="0" w:line="240" w:lineRule="atLeast"/>
              <w:ind w:firstLine="176"/>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6</w:t>
            </w:r>
          </w:p>
        </w:tc>
        <w:tc>
          <w:tcPr>
            <w:tcW w:w="2951"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Заполнение истории болезни</w:t>
            </w:r>
          </w:p>
        </w:tc>
        <w:tc>
          <w:tcPr>
            <w:tcW w:w="4953" w:type="dxa"/>
          </w:tcPr>
          <w:p w:rsidR="008D4C51" w:rsidRPr="008D4C51" w:rsidRDefault="008D4C51" w:rsidP="008D4C51">
            <w:pPr>
              <w:spacing w:after="0"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 Заполните историю болезни по определенному диагнозу</w:t>
            </w:r>
          </w:p>
        </w:tc>
        <w:tc>
          <w:tcPr>
            <w:tcW w:w="1134" w:type="dxa"/>
          </w:tcPr>
          <w:p w:rsidR="008D4C51" w:rsidRPr="008D4C51" w:rsidRDefault="008D4C51" w:rsidP="008D4C51">
            <w:pPr>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3 б.</w:t>
            </w:r>
          </w:p>
        </w:tc>
      </w:tr>
      <w:tr w:rsidR="008D4C51" w:rsidRPr="008D4C51" w:rsidTr="001411C9">
        <w:trPr>
          <w:trHeight w:val="1290"/>
        </w:trPr>
        <w:tc>
          <w:tcPr>
            <w:tcW w:w="851" w:type="dxa"/>
          </w:tcPr>
          <w:p w:rsidR="008D4C51" w:rsidRPr="008D4C51" w:rsidRDefault="008D4C51" w:rsidP="008D4C51">
            <w:pPr>
              <w:spacing w:after="0" w:line="240" w:lineRule="atLeast"/>
              <w:ind w:firstLine="176"/>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7</w:t>
            </w:r>
          </w:p>
        </w:tc>
        <w:tc>
          <w:tcPr>
            <w:tcW w:w="2951"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Подготовка  презентации</w:t>
            </w:r>
          </w:p>
        </w:tc>
        <w:tc>
          <w:tcPr>
            <w:tcW w:w="4953"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 Изложите содержательность  стиля  темы представленного материала.</w:t>
            </w:r>
          </w:p>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 Изложите эстетичность дизайна, соответствие дизайна по теме </w:t>
            </w:r>
          </w:p>
        </w:tc>
        <w:tc>
          <w:tcPr>
            <w:tcW w:w="1134" w:type="dxa"/>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2 б.</w:t>
            </w:r>
          </w:p>
        </w:tc>
      </w:tr>
      <w:tr w:rsidR="008D4C51" w:rsidRPr="008D4C51" w:rsidTr="001411C9">
        <w:trPr>
          <w:trHeight w:val="1408"/>
        </w:trPr>
        <w:tc>
          <w:tcPr>
            <w:tcW w:w="851" w:type="dxa"/>
          </w:tcPr>
          <w:p w:rsidR="008D4C51" w:rsidRPr="008D4C51" w:rsidRDefault="008D4C51" w:rsidP="008D4C51">
            <w:pPr>
              <w:spacing w:after="0" w:line="240" w:lineRule="atLeast"/>
              <w:ind w:firstLine="34"/>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8</w:t>
            </w:r>
          </w:p>
        </w:tc>
        <w:tc>
          <w:tcPr>
            <w:tcW w:w="2951" w:type="dxa"/>
          </w:tcPr>
          <w:p w:rsidR="008D4C51" w:rsidRPr="008D4C51" w:rsidRDefault="008D4C51" w:rsidP="008D4C51">
            <w:pPr>
              <w:spacing w:after="0" w:line="240" w:lineRule="atLeast"/>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Демонстрация  практической части</w:t>
            </w:r>
          </w:p>
        </w:tc>
        <w:tc>
          <w:tcPr>
            <w:tcW w:w="4953" w:type="dxa"/>
          </w:tcPr>
          <w:p w:rsidR="008D4C51" w:rsidRPr="008D4C51" w:rsidRDefault="008D4C51" w:rsidP="008D4C51">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lang w:eastAsia="ru-RU"/>
              </w:rPr>
            </w:pPr>
            <w:r w:rsidRPr="008D4C51">
              <w:rPr>
                <w:rFonts w:ascii="Times New Roman" w:eastAsia="Calibri" w:hAnsi="Times New Roman" w:cs="Times New Roman"/>
                <w:color w:val="000000"/>
                <w:lang w:eastAsia="ru-RU"/>
              </w:rPr>
              <w:t>Умеет провести осмотр и обследование ЧЛО;</w:t>
            </w:r>
          </w:p>
          <w:p w:rsidR="008D4C51" w:rsidRPr="008D4C51" w:rsidRDefault="008D4C51" w:rsidP="008D4C51">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lang w:eastAsia="ru-RU"/>
              </w:rPr>
            </w:pPr>
            <w:r w:rsidRPr="008D4C51">
              <w:rPr>
                <w:rFonts w:ascii="Times New Roman" w:eastAsia="Calibri" w:hAnsi="Times New Roman" w:cs="Times New Roman"/>
                <w:color w:val="000000"/>
                <w:lang w:eastAsia="ru-RU"/>
              </w:rPr>
              <w:t>Умеет оформлять   медицинскую   документацию;</w:t>
            </w:r>
          </w:p>
          <w:p w:rsidR="008D4C51" w:rsidRPr="008D4C51" w:rsidRDefault="008D4C51" w:rsidP="008D4C51">
            <w:pPr>
              <w:widowControl w:val="0"/>
              <w:numPr>
                <w:ilvl w:val="0"/>
                <w:numId w:val="4"/>
              </w:numPr>
              <w:shd w:val="clear" w:color="auto" w:fill="FFFFFF"/>
              <w:autoSpaceDE w:val="0"/>
              <w:autoSpaceDN w:val="0"/>
              <w:adjustRightInd w:val="0"/>
              <w:spacing w:after="0" w:line="240" w:lineRule="atLeast"/>
              <w:ind w:left="59" w:firstLine="284"/>
              <w:contextualSpacing/>
              <w:jc w:val="both"/>
              <w:rPr>
                <w:rFonts w:ascii="Times New Roman" w:eastAsia="Calibri" w:hAnsi="Times New Roman" w:cs="Times New Roman"/>
                <w:color w:val="000000"/>
                <w:lang w:eastAsia="ru-RU"/>
              </w:rPr>
            </w:pPr>
            <w:r w:rsidRPr="008D4C51">
              <w:rPr>
                <w:rFonts w:ascii="Times New Roman" w:eastAsia="Calibri" w:hAnsi="Times New Roman" w:cs="Times New Roman"/>
                <w:color w:val="000000"/>
                <w:lang w:eastAsia="ru-RU"/>
              </w:rPr>
              <w:t xml:space="preserve">Умеет  описать </w:t>
            </w:r>
            <w:proofErr w:type="spellStart"/>
            <w:r w:rsidRPr="008D4C51">
              <w:rPr>
                <w:rFonts w:ascii="Times New Roman" w:eastAsia="Calibri" w:hAnsi="Times New Roman" w:cs="Times New Roman"/>
                <w:color w:val="000000"/>
                <w:lang w:eastAsia="ru-RU"/>
              </w:rPr>
              <w:t>радиовизиографическое</w:t>
            </w:r>
            <w:proofErr w:type="spellEnd"/>
            <w:r w:rsidRPr="008D4C51">
              <w:rPr>
                <w:rFonts w:ascii="Times New Roman" w:eastAsia="Calibri" w:hAnsi="Times New Roman" w:cs="Times New Roman"/>
                <w:color w:val="000000"/>
                <w:lang w:eastAsia="ru-RU"/>
              </w:rPr>
              <w:t xml:space="preserve"> обследование в области дефекта и деформации ЧЛО.</w:t>
            </w:r>
          </w:p>
          <w:p w:rsidR="008D4C51" w:rsidRPr="008D4C51" w:rsidRDefault="008D4C51" w:rsidP="008D4C51">
            <w:pPr>
              <w:widowControl w:val="0"/>
              <w:numPr>
                <w:ilvl w:val="0"/>
                <w:numId w:val="4"/>
              </w:numPr>
              <w:shd w:val="clear" w:color="auto" w:fill="FFFFFF"/>
              <w:autoSpaceDE w:val="0"/>
              <w:autoSpaceDN w:val="0"/>
              <w:adjustRightInd w:val="0"/>
              <w:spacing w:after="0" w:line="240" w:lineRule="atLeast"/>
              <w:ind w:left="201" w:firstLine="284"/>
              <w:contextualSpacing/>
              <w:jc w:val="both"/>
              <w:rPr>
                <w:rFonts w:ascii="Times New Roman" w:eastAsia="Calibri" w:hAnsi="Times New Roman" w:cs="Times New Roman"/>
                <w:color w:val="000000"/>
                <w:lang w:eastAsia="ru-RU"/>
              </w:rPr>
            </w:pPr>
            <w:r w:rsidRPr="008D4C51">
              <w:rPr>
                <w:rFonts w:ascii="Times New Roman" w:eastAsia="Calibri" w:hAnsi="Times New Roman" w:cs="Times New Roman"/>
                <w:color w:val="000000"/>
                <w:lang w:eastAsia="ru-RU"/>
              </w:rPr>
              <w:t>Умеет использовать полученные знания для совершенствования своей профессиональной деятельности.</w:t>
            </w:r>
          </w:p>
        </w:tc>
        <w:tc>
          <w:tcPr>
            <w:tcW w:w="1134" w:type="dxa"/>
          </w:tcPr>
          <w:p w:rsidR="008D4C51" w:rsidRPr="008D4C51" w:rsidRDefault="008D4C51" w:rsidP="008D4C51">
            <w:pPr>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5 б.</w:t>
            </w:r>
          </w:p>
        </w:tc>
      </w:tr>
      <w:tr w:rsidR="008D4C51" w:rsidRPr="008D4C51" w:rsidTr="001411C9">
        <w:trPr>
          <w:trHeight w:val="698"/>
        </w:trPr>
        <w:tc>
          <w:tcPr>
            <w:tcW w:w="851" w:type="dxa"/>
          </w:tcPr>
          <w:p w:rsidR="008D4C51" w:rsidRPr="008D4C51" w:rsidRDefault="008D4C51" w:rsidP="008D4C51">
            <w:pPr>
              <w:spacing w:after="0" w:line="240" w:lineRule="atLeast"/>
              <w:ind w:firstLine="34"/>
              <w:contextualSpacing/>
              <w:jc w:val="both"/>
              <w:rPr>
                <w:rFonts w:ascii="Times New Roman" w:eastAsia="Calibri" w:hAnsi="Times New Roman" w:cs="Times New Roman"/>
                <w:b/>
                <w:lang w:eastAsia="ru-RU"/>
              </w:rPr>
            </w:pPr>
            <w:r w:rsidRPr="008D4C51">
              <w:rPr>
                <w:rFonts w:ascii="Times New Roman" w:eastAsia="Calibri" w:hAnsi="Times New Roman" w:cs="Times New Roman"/>
                <w:b/>
                <w:lang w:eastAsia="ru-RU"/>
              </w:rPr>
              <w:t>9</w:t>
            </w:r>
          </w:p>
        </w:tc>
        <w:tc>
          <w:tcPr>
            <w:tcW w:w="2951" w:type="dxa"/>
          </w:tcPr>
          <w:p w:rsidR="008D4C51" w:rsidRPr="008D4C51" w:rsidRDefault="008D4C51" w:rsidP="008D4C51">
            <w:pPr>
              <w:spacing w:after="0" w:line="240" w:lineRule="atLeast"/>
              <w:ind w:firstLine="284"/>
              <w:contextualSpacing/>
              <w:rPr>
                <w:rFonts w:ascii="Times New Roman" w:eastAsia="Calibri" w:hAnsi="Times New Roman" w:cs="Times New Roman"/>
                <w:lang w:eastAsia="ru-RU"/>
              </w:rPr>
            </w:pPr>
            <w:r w:rsidRPr="008D4C51">
              <w:rPr>
                <w:rFonts w:ascii="Times New Roman" w:eastAsia="Calibri" w:hAnsi="Times New Roman" w:cs="Times New Roman"/>
                <w:lang w:eastAsia="ru-RU"/>
              </w:rPr>
              <w:t>Контрольная работа (Рубежный контроль)</w:t>
            </w:r>
          </w:p>
        </w:tc>
        <w:tc>
          <w:tcPr>
            <w:tcW w:w="4953" w:type="dxa"/>
          </w:tcPr>
          <w:p w:rsidR="008D4C51" w:rsidRPr="008D4C51" w:rsidRDefault="008D4C51" w:rsidP="008D4C51">
            <w:pPr>
              <w:tabs>
                <w:tab w:val="left" w:pos="0"/>
                <w:tab w:val="left" w:pos="34"/>
                <w:tab w:val="left" w:pos="176"/>
              </w:tabs>
              <w:spacing w:after="0" w:line="240" w:lineRule="atLeast"/>
              <w:ind w:firstLine="284"/>
              <w:contextualSpacing/>
              <w:rPr>
                <w:rFonts w:ascii="Times New Roman" w:eastAsia="Calibri" w:hAnsi="Times New Roman" w:cs="Times New Roman"/>
                <w:color w:val="FF0000"/>
                <w:lang w:eastAsia="ru-RU"/>
              </w:rPr>
            </w:pPr>
            <w:r w:rsidRPr="008D4C51">
              <w:rPr>
                <w:rFonts w:ascii="Times New Roman" w:eastAsia="Calibri" w:hAnsi="Times New Roman" w:cs="Times New Roman"/>
                <w:lang w:eastAsia="ru-RU"/>
              </w:rPr>
              <w:t xml:space="preserve"> -  Объективность, надежность, кратность определения уровня знания по разделу предмета.</w:t>
            </w:r>
          </w:p>
        </w:tc>
        <w:tc>
          <w:tcPr>
            <w:tcW w:w="1134" w:type="dxa"/>
          </w:tcPr>
          <w:p w:rsidR="008D4C51" w:rsidRPr="008D4C51" w:rsidRDefault="008D4C51" w:rsidP="008D4C51">
            <w:pPr>
              <w:spacing w:after="0" w:line="240" w:lineRule="atLeast"/>
              <w:contextualSpacing/>
              <w:rPr>
                <w:rFonts w:ascii="Times New Roman" w:eastAsia="Calibri" w:hAnsi="Times New Roman" w:cs="Times New Roman"/>
                <w:b/>
                <w:lang w:eastAsia="ru-RU"/>
              </w:rPr>
            </w:pPr>
            <w:r w:rsidRPr="008D4C51">
              <w:rPr>
                <w:rFonts w:ascii="Times New Roman" w:eastAsia="Calibri" w:hAnsi="Times New Roman" w:cs="Times New Roman"/>
                <w:b/>
                <w:lang w:eastAsia="ru-RU"/>
              </w:rPr>
              <w:t>10,0 б.</w:t>
            </w:r>
          </w:p>
        </w:tc>
      </w:tr>
      <w:tr w:rsidR="008D4C51" w:rsidRPr="008D4C51" w:rsidTr="001411C9">
        <w:trPr>
          <w:trHeight w:val="157"/>
        </w:trPr>
        <w:tc>
          <w:tcPr>
            <w:tcW w:w="8755" w:type="dxa"/>
            <w:gridSpan w:val="3"/>
          </w:tcPr>
          <w:p w:rsidR="008D4C51" w:rsidRPr="008D4C51" w:rsidRDefault="008D4C51" w:rsidP="008D4C51">
            <w:pPr>
              <w:tabs>
                <w:tab w:val="left" w:pos="175"/>
              </w:tabs>
              <w:spacing w:after="0" w:line="240" w:lineRule="atLeast"/>
              <w:ind w:firstLine="284"/>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Всего</w:t>
            </w:r>
          </w:p>
        </w:tc>
        <w:tc>
          <w:tcPr>
            <w:tcW w:w="1134" w:type="dxa"/>
          </w:tcPr>
          <w:p w:rsidR="008D4C51" w:rsidRPr="008D4C51" w:rsidRDefault="008D4C51" w:rsidP="008D4C51">
            <w:pPr>
              <w:spacing w:after="0" w:line="240" w:lineRule="atLeast"/>
              <w:ind w:firstLine="284"/>
              <w:contextualSpacing/>
              <w:rPr>
                <w:rFonts w:ascii="Times New Roman" w:eastAsia="Calibri" w:hAnsi="Times New Roman" w:cs="Times New Roman"/>
                <w:b/>
                <w:lang w:eastAsia="ru-RU"/>
              </w:rPr>
            </w:pPr>
            <w:r w:rsidRPr="008D4C51">
              <w:rPr>
                <w:rFonts w:ascii="Times New Roman" w:eastAsia="Calibri" w:hAnsi="Times New Roman" w:cs="Times New Roman"/>
                <w:b/>
                <w:lang w:eastAsia="ru-RU"/>
              </w:rPr>
              <w:t>30 балл.</w:t>
            </w:r>
          </w:p>
        </w:tc>
      </w:tr>
    </w:tbl>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r w:rsidRPr="008D4C51">
        <w:rPr>
          <w:rFonts w:ascii="Times New Roman" w:eastAsia="Calibri" w:hAnsi="Times New Roman" w:cs="Times New Roman"/>
          <w:b/>
          <w:lang w:eastAsia="ru-RU"/>
        </w:rPr>
        <w:t xml:space="preserve">Виды учебной деятельности по дисциплине </w:t>
      </w: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r w:rsidRPr="008D4C51">
        <w:rPr>
          <w:rFonts w:ascii="Times New Roman" w:eastAsia="Calibri" w:hAnsi="Times New Roman" w:cs="Times New Roman"/>
          <w:b/>
          <w:lang w:eastAsia="ru-RU"/>
        </w:rPr>
        <w:t>«Детской хирургической стоматологии»</w:t>
      </w:r>
    </w:p>
    <w:p w:rsidR="008D4C51" w:rsidRPr="008D4C51" w:rsidRDefault="008D4C51" w:rsidP="008D4C51">
      <w:pPr>
        <w:spacing w:after="0" w:line="240" w:lineRule="atLeast"/>
        <w:ind w:firstLine="284"/>
        <w:contextualSpacing/>
        <w:jc w:val="center"/>
        <w:rPr>
          <w:rFonts w:ascii="Times New Roman" w:eastAsia="Calibri" w:hAnsi="Times New Roman" w:cs="Times New Roman"/>
          <w:b/>
          <w:lang w:eastAsia="ru-RU"/>
        </w:rPr>
      </w:pPr>
    </w:p>
    <w:tbl>
      <w:tblPr>
        <w:tblW w:w="9889" w:type="dxa"/>
        <w:tblLayout w:type="fixed"/>
        <w:tblCellMar>
          <w:top w:w="43" w:type="dxa"/>
          <w:right w:w="48" w:type="dxa"/>
        </w:tblCellMar>
        <w:tblLook w:val="04A0" w:firstRow="1" w:lastRow="0" w:firstColumn="1" w:lastColumn="0" w:noHBand="0" w:noVBand="1"/>
      </w:tblPr>
      <w:tblGrid>
        <w:gridCol w:w="709"/>
        <w:gridCol w:w="4395"/>
        <w:gridCol w:w="3260"/>
        <w:gridCol w:w="1525"/>
      </w:tblGrid>
      <w:tr w:rsidR="008D4C51" w:rsidRPr="008D4C51" w:rsidTr="001411C9">
        <w:trPr>
          <w:trHeight w:val="562"/>
        </w:trPr>
        <w:tc>
          <w:tcPr>
            <w:tcW w:w="709"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 </w:t>
            </w:r>
          </w:p>
          <w:p w:rsidR="008D4C51" w:rsidRPr="008D4C51" w:rsidRDefault="008D4C51" w:rsidP="008D4C51">
            <w:pPr>
              <w:spacing w:after="0" w:line="240" w:lineRule="atLeast"/>
              <w:contextualSpacing/>
              <w:jc w:val="both"/>
              <w:rPr>
                <w:rFonts w:ascii="Times New Roman" w:eastAsia="Times New Roman" w:hAnsi="Times New Roman" w:cs="Times New Roman"/>
                <w:lang w:eastAsia="ru-RU"/>
              </w:rPr>
            </w:pPr>
            <w:proofErr w:type="gramStart"/>
            <w:r w:rsidRPr="008D4C51">
              <w:rPr>
                <w:rFonts w:ascii="Times New Roman" w:eastAsia="Times New Roman" w:hAnsi="Times New Roman" w:cs="Times New Roman"/>
                <w:lang w:eastAsia="ru-RU"/>
              </w:rPr>
              <w:t>п</w:t>
            </w:r>
            <w:proofErr w:type="gramEnd"/>
            <w:r w:rsidRPr="008D4C51">
              <w:rPr>
                <w:rFonts w:ascii="Times New Roman" w:eastAsia="Times New Roman" w:hAnsi="Times New Roman" w:cs="Times New Roman"/>
                <w:lang w:eastAsia="ru-RU"/>
              </w:rPr>
              <w:t xml:space="preserve">/п </w:t>
            </w:r>
          </w:p>
        </w:tc>
        <w:tc>
          <w:tcPr>
            <w:tcW w:w="4395"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Контролируемая компетенция (или ее часть) </w:t>
            </w: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Контролируемые темы дисциплины </w:t>
            </w:r>
          </w:p>
        </w:tc>
        <w:tc>
          <w:tcPr>
            <w:tcW w:w="1525"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Наименование оценочного средства </w:t>
            </w:r>
          </w:p>
        </w:tc>
      </w:tr>
      <w:tr w:rsidR="008D4C51" w:rsidRPr="008D4C51" w:rsidTr="001411C9">
        <w:trPr>
          <w:trHeight w:val="3227"/>
        </w:trPr>
        <w:tc>
          <w:tcPr>
            <w:tcW w:w="709" w:type="dxa"/>
            <w:tcBorders>
              <w:top w:val="single" w:sz="4" w:space="0" w:color="000000"/>
              <w:left w:val="single" w:sz="4" w:space="0" w:color="000000"/>
              <w:right w:val="single" w:sz="4" w:space="0" w:color="000000"/>
            </w:tcBorders>
            <w:vAlign w:val="center"/>
          </w:tcPr>
          <w:p w:rsidR="008D4C51" w:rsidRPr="008D4C51" w:rsidRDefault="008D4C51" w:rsidP="008D4C51">
            <w:pPr>
              <w:spacing w:after="0" w:line="240" w:lineRule="atLeast"/>
              <w:ind w:left="58"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1</w:t>
            </w:r>
          </w:p>
        </w:tc>
        <w:tc>
          <w:tcPr>
            <w:tcW w:w="4395" w:type="dxa"/>
            <w:vMerge w:val="restart"/>
            <w:tcBorders>
              <w:top w:val="single" w:sz="4" w:space="0" w:color="000000"/>
              <w:left w:val="single" w:sz="4" w:space="0" w:color="000000"/>
              <w:right w:val="single" w:sz="4" w:space="0" w:color="000000"/>
            </w:tcBorders>
            <w:vAlign w:val="center"/>
          </w:tcPr>
          <w:p w:rsidR="008D4C51" w:rsidRPr="008D4C51" w:rsidRDefault="008D4C51" w:rsidP="008D4C51">
            <w:pPr>
              <w:shd w:val="clear" w:color="auto" w:fill="FFFFFF"/>
              <w:spacing w:before="14" w:after="0" w:line="240" w:lineRule="atLeast"/>
              <w:ind w:right="158"/>
              <w:contextualSpacing/>
              <w:rPr>
                <w:rFonts w:ascii="Times New Roman" w:eastAsiaTheme="minorEastAsia" w:hAnsi="Times New Roman" w:cs="Times New Roman"/>
                <w:lang w:val="ky-KG" w:eastAsia="ru-RU"/>
              </w:rPr>
            </w:pPr>
            <w:r w:rsidRPr="008D4C51">
              <w:rPr>
                <w:rFonts w:ascii="Times New Roman" w:eastAsiaTheme="minorEastAsia" w:hAnsi="Times New Roman" w:cs="Times New Roman"/>
                <w:lang w:eastAsia="ru-RU"/>
              </w:rPr>
              <w:t>ОК-6 - готов осуществлять свою деятельность с учетом принятых в обществе моральных и правовых норм; соблюдать правила врачебной этики, законы и нормативные акты по работе с конфиденциальной информацией, хранить врачебную тайну</w:t>
            </w:r>
          </w:p>
          <w:p w:rsidR="008D4C51" w:rsidRPr="008D4C51" w:rsidRDefault="008D4C51" w:rsidP="008D4C51">
            <w:pPr>
              <w:shd w:val="clear" w:color="auto" w:fill="FFFFFF"/>
              <w:spacing w:before="14" w:after="0" w:line="240" w:lineRule="atLeast"/>
              <w:ind w:right="158"/>
              <w:contextualSpacing/>
              <w:rPr>
                <w:rFonts w:ascii="Times New Roman" w:eastAsia="Times New Roman" w:hAnsi="Times New Roman" w:cs="Times New Roman"/>
                <w:i/>
                <w:lang w:eastAsia="ru-RU"/>
              </w:rPr>
            </w:pPr>
          </w:p>
        </w:tc>
        <w:tc>
          <w:tcPr>
            <w:tcW w:w="3260" w:type="dxa"/>
            <w:tcBorders>
              <w:top w:val="single" w:sz="4" w:space="0" w:color="000000"/>
              <w:left w:val="single" w:sz="4" w:space="0" w:color="000000"/>
              <w:right w:val="single" w:sz="4" w:space="0" w:color="000000"/>
            </w:tcBorders>
          </w:tcPr>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color w:val="000000"/>
                <w:shd w:val="clear" w:color="auto" w:fill="FFFFFF"/>
                <w:lang w:eastAsia="ru-RU"/>
              </w:rPr>
            </w:pPr>
            <w:r w:rsidRPr="008D4C51">
              <w:rPr>
                <w:rFonts w:ascii="Times New Roman" w:eastAsia="Times New Roman" w:hAnsi="Times New Roman" w:cs="Times New Roman"/>
                <w:color w:val="000000"/>
                <w:shd w:val="clear" w:color="auto" w:fill="FFFFFF"/>
                <w:lang w:eastAsia="ru-RU"/>
              </w:rPr>
              <w:t>Опухоли челюстно-лицевой области.</w:t>
            </w:r>
          </w:p>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bCs/>
                <w:color w:val="000000"/>
                <w:shd w:val="clear" w:color="auto" w:fill="FFFFFF"/>
                <w:lang w:eastAsia="ru-RU"/>
              </w:rPr>
              <w:t xml:space="preserve">Статистика, классификация. Диагностика новообразований челюстно-лицевой области. Методы обследования </w:t>
            </w:r>
            <w:proofErr w:type="spellStart"/>
            <w:r w:rsidRPr="008D4C51">
              <w:rPr>
                <w:rFonts w:ascii="Times New Roman" w:eastAsia="Times New Roman" w:hAnsi="Times New Roman" w:cs="Times New Roman"/>
                <w:bCs/>
                <w:color w:val="000000"/>
                <w:shd w:val="clear" w:color="auto" w:fill="FFFFFF"/>
                <w:lang w:eastAsia="ru-RU"/>
              </w:rPr>
              <w:t>онкостоматологических</w:t>
            </w:r>
            <w:proofErr w:type="spellEnd"/>
            <w:r w:rsidRPr="008D4C51">
              <w:rPr>
                <w:rFonts w:ascii="Times New Roman" w:eastAsia="Times New Roman" w:hAnsi="Times New Roman" w:cs="Times New Roman"/>
                <w:bCs/>
                <w:color w:val="000000"/>
                <w:shd w:val="clear" w:color="auto" w:fill="FFFFFF"/>
                <w:lang w:eastAsia="ru-RU"/>
              </w:rPr>
              <w:t xml:space="preserve"> больных. </w:t>
            </w:r>
          </w:p>
        </w:tc>
        <w:tc>
          <w:tcPr>
            <w:tcW w:w="1525" w:type="dxa"/>
            <w:tcBorders>
              <w:top w:val="single" w:sz="4" w:space="0" w:color="000000"/>
              <w:left w:val="single" w:sz="4" w:space="0" w:color="000000"/>
              <w:right w:val="single" w:sz="4" w:space="0" w:color="000000"/>
            </w:tcBorders>
            <w:vAlign w:val="center"/>
          </w:tcPr>
          <w:p w:rsidR="008D4C51" w:rsidRPr="008D4C51" w:rsidRDefault="008D4C51" w:rsidP="008D4C51">
            <w:pPr>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Собеседование. Подготовка рефератов, докладов</w:t>
            </w:r>
          </w:p>
        </w:tc>
      </w:tr>
      <w:tr w:rsidR="008D4C51" w:rsidRPr="008D4C51" w:rsidTr="001411C9">
        <w:trPr>
          <w:trHeight w:val="2311"/>
        </w:trPr>
        <w:tc>
          <w:tcPr>
            <w:tcW w:w="709" w:type="dxa"/>
            <w:tcBorders>
              <w:top w:val="single" w:sz="4" w:space="0" w:color="000000"/>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left="58"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2</w:t>
            </w:r>
          </w:p>
        </w:tc>
        <w:tc>
          <w:tcPr>
            <w:tcW w:w="4395" w:type="dxa"/>
            <w:vMerge/>
            <w:tcBorders>
              <w:left w:val="single" w:sz="4" w:space="0" w:color="000000"/>
              <w:right w:val="single" w:sz="4" w:space="0" w:color="000000"/>
            </w:tcBorders>
            <w:vAlign w:val="center"/>
          </w:tcPr>
          <w:p w:rsidR="008D4C51" w:rsidRPr="008D4C51" w:rsidRDefault="008D4C51" w:rsidP="008D4C51">
            <w:pPr>
              <w:spacing w:after="0" w:line="240" w:lineRule="atLeast"/>
              <w:ind w:firstLine="284"/>
              <w:contextualSpacing/>
              <w:rPr>
                <w:rFonts w:ascii="Times New Roman" w:eastAsia="Times New Roman" w:hAnsi="Times New Roman" w:cs="Times New Roman"/>
                <w:i/>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color w:val="000000"/>
                <w:shd w:val="clear" w:color="auto" w:fill="FFFFFF"/>
                <w:lang w:eastAsia="ru-RU"/>
              </w:rPr>
            </w:pPr>
          </w:p>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color w:val="000000"/>
                <w:shd w:val="clear" w:color="auto" w:fill="FFFFFF"/>
                <w:lang w:eastAsia="ru-RU"/>
              </w:rPr>
              <w:t>Доброкачественные опухоли мягких тканей челюстно-лицевой области</w:t>
            </w:r>
            <w:r w:rsidRPr="008D4C51">
              <w:rPr>
                <w:rFonts w:ascii="Times New Roman" w:eastAsia="Times New Roman" w:hAnsi="Times New Roman" w:cs="Times New Roman"/>
                <w:bCs/>
                <w:color w:val="000000"/>
                <w:shd w:val="clear" w:color="auto" w:fill="FFFFFF"/>
                <w:lang w:eastAsia="ru-RU"/>
              </w:rPr>
              <w:t xml:space="preserve">. </w:t>
            </w:r>
            <w:r w:rsidRPr="008D4C51">
              <w:rPr>
                <w:rFonts w:ascii="Times New Roman" w:eastAsia="Times New Roman" w:hAnsi="Times New Roman" w:cs="Times New Roman"/>
                <w:color w:val="000000"/>
                <w:shd w:val="clear" w:color="auto" w:fill="FFFFFF"/>
                <w:lang w:eastAsia="ru-RU"/>
              </w:rPr>
              <w:t xml:space="preserve">Доброкачественные </w:t>
            </w:r>
            <w:proofErr w:type="spellStart"/>
            <w:r w:rsidRPr="008D4C51">
              <w:rPr>
                <w:rFonts w:ascii="Times New Roman" w:eastAsia="Times New Roman" w:hAnsi="Times New Roman" w:cs="Times New Roman"/>
                <w:color w:val="000000"/>
                <w:shd w:val="clear" w:color="auto" w:fill="FFFFFF"/>
                <w:lang w:eastAsia="ru-RU"/>
              </w:rPr>
              <w:t>одонтогенныеи</w:t>
            </w:r>
            <w:proofErr w:type="spellEnd"/>
            <w:r w:rsidRPr="008D4C51">
              <w:rPr>
                <w:rFonts w:ascii="Times New Roman" w:eastAsia="Times New Roman" w:hAnsi="Times New Roman" w:cs="Times New Roman"/>
                <w:color w:val="000000"/>
                <w:shd w:val="clear" w:color="auto" w:fill="FFFFFF"/>
                <w:lang w:eastAsia="ru-RU"/>
              </w:rPr>
              <w:t xml:space="preserve"> </w:t>
            </w:r>
            <w:proofErr w:type="spellStart"/>
            <w:r w:rsidRPr="008D4C51">
              <w:rPr>
                <w:rFonts w:ascii="Times New Roman" w:eastAsia="Times New Roman" w:hAnsi="Times New Roman" w:cs="Times New Roman"/>
                <w:color w:val="000000"/>
                <w:shd w:val="clear" w:color="auto" w:fill="FFFFFF"/>
                <w:lang w:eastAsia="ru-RU"/>
              </w:rPr>
              <w:t>неодонтогенные</w:t>
            </w:r>
            <w:proofErr w:type="spellEnd"/>
            <w:r w:rsidRPr="008D4C51">
              <w:rPr>
                <w:rFonts w:ascii="Times New Roman" w:eastAsia="Times New Roman" w:hAnsi="Times New Roman" w:cs="Times New Roman"/>
                <w:color w:val="000000"/>
                <w:shd w:val="clear" w:color="auto" w:fill="FFFFFF"/>
                <w:lang w:eastAsia="ru-RU"/>
              </w:rPr>
              <w:t xml:space="preserve"> опухоли челюстей</w:t>
            </w:r>
            <w:r w:rsidRPr="008D4C51">
              <w:rPr>
                <w:rFonts w:ascii="Times New Roman" w:eastAsia="Times New Roman" w:hAnsi="Times New Roman" w:cs="Times New Roman"/>
                <w:bCs/>
                <w:color w:val="000000"/>
                <w:shd w:val="clear" w:color="auto" w:fill="FFFFFF"/>
                <w:lang w:eastAsia="ru-RU"/>
              </w:rPr>
              <w:t>. Клиника, диагностика, лечение. </w:t>
            </w:r>
          </w:p>
        </w:tc>
        <w:tc>
          <w:tcPr>
            <w:tcW w:w="1525" w:type="dxa"/>
            <w:tcBorders>
              <w:top w:val="single" w:sz="4" w:space="0" w:color="000000"/>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Собеседование. Подготовка рефератов, докладов</w:t>
            </w:r>
          </w:p>
        </w:tc>
      </w:tr>
      <w:tr w:rsidR="008D4C51" w:rsidRPr="008D4C51" w:rsidTr="001411C9">
        <w:trPr>
          <w:trHeight w:val="2309"/>
        </w:trPr>
        <w:tc>
          <w:tcPr>
            <w:tcW w:w="709" w:type="dxa"/>
            <w:tcBorders>
              <w:top w:val="single" w:sz="4" w:space="0" w:color="000000"/>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left="58"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3</w:t>
            </w:r>
          </w:p>
        </w:tc>
        <w:tc>
          <w:tcPr>
            <w:tcW w:w="4395" w:type="dxa"/>
            <w:vMerge/>
            <w:tcBorders>
              <w:left w:val="single" w:sz="4" w:space="0" w:color="000000"/>
              <w:right w:val="single" w:sz="4" w:space="0" w:color="000000"/>
            </w:tcBorders>
            <w:vAlign w:val="center"/>
          </w:tcPr>
          <w:p w:rsidR="008D4C51" w:rsidRPr="008D4C51" w:rsidRDefault="008D4C51" w:rsidP="008D4C51">
            <w:pPr>
              <w:spacing w:after="0" w:line="240" w:lineRule="atLeast"/>
              <w:ind w:firstLine="284"/>
              <w:contextualSpacing/>
              <w:rPr>
                <w:rFonts w:ascii="Times New Roman" w:eastAsia="Times New Roman"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color w:val="000000"/>
                <w:shd w:val="clear" w:color="auto" w:fill="FFFFFF"/>
                <w:lang w:eastAsia="ru-RU"/>
              </w:rPr>
            </w:pPr>
          </w:p>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color w:val="000000"/>
                <w:shd w:val="clear" w:color="auto" w:fill="FFFFFF"/>
                <w:lang w:eastAsia="ru-RU"/>
              </w:rPr>
            </w:pPr>
          </w:p>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color w:val="000000"/>
                <w:shd w:val="clear" w:color="auto" w:fill="FFFFFF"/>
                <w:lang w:eastAsia="ru-RU"/>
              </w:rPr>
              <w:t>Предраковые заболевания челюстно-лицевой области</w:t>
            </w:r>
          </w:p>
        </w:tc>
        <w:tc>
          <w:tcPr>
            <w:tcW w:w="1525" w:type="dxa"/>
            <w:tcBorders>
              <w:top w:val="single" w:sz="4" w:space="0" w:color="000000"/>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Собеседование. Подготовка рефератов, докладов</w:t>
            </w:r>
          </w:p>
        </w:tc>
      </w:tr>
      <w:tr w:rsidR="008D4C51" w:rsidRPr="008D4C51" w:rsidTr="001411C9">
        <w:trPr>
          <w:trHeight w:val="2312"/>
        </w:trPr>
        <w:tc>
          <w:tcPr>
            <w:tcW w:w="709" w:type="dxa"/>
            <w:tcBorders>
              <w:top w:val="single" w:sz="4" w:space="0" w:color="000000"/>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left="58"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4</w:t>
            </w:r>
          </w:p>
        </w:tc>
        <w:tc>
          <w:tcPr>
            <w:tcW w:w="4395" w:type="dxa"/>
            <w:vMerge/>
            <w:tcBorders>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firstLine="284"/>
              <w:contextualSpacing/>
              <w:rPr>
                <w:rFonts w:ascii="Times New Roman" w:eastAsia="Times New Roman"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Злокачественные опухоли лица, челюстей и органов полости рта</w:t>
            </w:r>
          </w:p>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Онкологическая настороженность. Организация помощи больным со злокачественными опухолями. Принципы диспансеризации. Диспансерные группы.</w:t>
            </w:r>
          </w:p>
        </w:tc>
        <w:tc>
          <w:tcPr>
            <w:tcW w:w="1525" w:type="dxa"/>
            <w:tcBorders>
              <w:top w:val="single" w:sz="4" w:space="0" w:color="000000"/>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Собеседование. Подготовка рефератов, докладов. </w:t>
            </w:r>
          </w:p>
        </w:tc>
      </w:tr>
      <w:tr w:rsidR="008D4C51" w:rsidRPr="008D4C51" w:rsidTr="001411C9">
        <w:trPr>
          <w:trHeight w:val="2107"/>
        </w:trPr>
        <w:tc>
          <w:tcPr>
            <w:tcW w:w="709" w:type="dxa"/>
            <w:tcBorders>
              <w:top w:val="single" w:sz="4" w:space="0" w:color="000000"/>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left="58"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5</w:t>
            </w:r>
          </w:p>
        </w:tc>
        <w:tc>
          <w:tcPr>
            <w:tcW w:w="4395" w:type="dxa"/>
            <w:vMerge w:val="restart"/>
            <w:tcBorders>
              <w:top w:val="single" w:sz="4" w:space="0" w:color="000000"/>
              <w:left w:val="single" w:sz="4" w:space="0" w:color="000000"/>
              <w:right w:val="single" w:sz="4" w:space="0" w:color="000000"/>
            </w:tcBorders>
            <w:vAlign w:val="center"/>
          </w:tcPr>
          <w:p w:rsidR="008D4C51" w:rsidRPr="008D4C51" w:rsidRDefault="008D4C51" w:rsidP="008D4C51">
            <w:pPr>
              <w:shd w:val="clear" w:color="auto" w:fill="FFFFFF"/>
              <w:spacing w:before="14" w:after="0" w:line="240" w:lineRule="atLeast"/>
              <w:ind w:right="158"/>
              <w:contextualSpacing/>
              <w:rPr>
                <w:rFonts w:ascii="Times New Roman" w:eastAsiaTheme="minorEastAsia" w:hAnsi="Times New Roman" w:cs="Times New Roman"/>
                <w:lang w:eastAsia="ru-RU"/>
              </w:rPr>
            </w:pPr>
            <w:r w:rsidRPr="008D4C51">
              <w:rPr>
                <w:rFonts w:ascii="Times New Roman" w:eastAsiaTheme="minorEastAsia" w:hAnsi="Times New Roman" w:cs="Times New Roman"/>
                <w:lang w:val="ky-KG" w:eastAsia="ru-RU"/>
              </w:rPr>
              <w:t>ПК-10- 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выявлениюнеотложных и угрожающих жизни состояний;</w:t>
            </w:r>
          </w:p>
          <w:p w:rsidR="008D4C51" w:rsidRPr="008D4C51" w:rsidRDefault="008D4C51" w:rsidP="008D4C51">
            <w:pPr>
              <w:shd w:val="clear" w:color="auto" w:fill="FFFFFF"/>
              <w:spacing w:before="14" w:after="0" w:line="240" w:lineRule="atLeast"/>
              <w:ind w:right="158"/>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ПК-13- </w:t>
            </w:r>
            <w:proofErr w:type="gramStart"/>
            <w:r w:rsidRPr="008D4C51">
              <w:rPr>
                <w:rFonts w:ascii="Times New Roman" w:eastAsia="Times New Roman" w:hAnsi="Times New Roman" w:cs="Times New Roman"/>
                <w:lang w:eastAsia="ru-RU"/>
              </w:rPr>
              <w:t>способен</w:t>
            </w:r>
            <w:proofErr w:type="gramEnd"/>
            <w:r w:rsidRPr="008D4C51">
              <w:rPr>
                <w:rFonts w:ascii="Times New Roman" w:eastAsia="Times New Roman" w:hAnsi="Times New Roman" w:cs="Times New Roman"/>
                <w:lang w:eastAsia="ru-RU"/>
              </w:rPr>
              <w:t xml:space="preserve"> назначать больным адекватное лечение в </w:t>
            </w:r>
          </w:p>
          <w:p w:rsidR="008D4C51" w:rsidRPr="008D4C51" w:rsidRDefault="008D4C51" w:rsidP="008D4C51">
            <w:pPr>
              <w:shd w:val="clear" w:color="auto" w:fill="FFFFFF"/>
              <w:spacing w:before="14" w:after="0" w:line="240" w:lineRule="atLeast"/>
              <w:ind w:right="158"/>
              <w:contextualSpacing/>
              <w:rPr>
                <w:rFonts w:ascii="Times New Roman" w:eastAsia="Times New Roman" w:hAnsi="Times New Roman" w:cs="Times New Roman"/>
                <w:lang w:eastAsia="ru-RU"/>
              </w:rPr>
            </w:pPr>
            <w:proofErr w:type="gramStart"/>
            <w:r w:rsidRPr="008D4C51">
              <w:rPr>
                <w:rFonts w:ascii="Times New Roman" w:eastAsia="Times New Roman" w:hAnsi="Times New Roman" w:cs="Times New Roman"/>
                <w:lang w:eastAsia="ru-RU"/>
              </w:rPr>
              <w:t>соответствии</w:t>
            </w:r>
            <w:proofErr w:type="gramEnd"/>
            <w:r w:rsidRPr="008D4C51">
              <w:rPr>
                <w:rFonts w:ascii="Times New Roman" w:eastAsia="Times New Roman" w:hAnsi="Times New Roman" w:cs="Times New Roman"/>
                <w:lang w:eastAsia="ru-RU"/>
              </w:rPr>
              <w:t xml:space="preserve"> с выставленным диагнозом, осуществлять алгоритм выбора медикаментозной и немедикаментозной терапии пациентам со стоматологическими заболеваниями;</w:t>
            </w: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color w:val="000000"/>
                <w:shd w:val="clear" w:color="auto" w:fill="FFFFFF"/>
                <w:lang w:eastAsia="ru-RU"/>
              </w:rPr>
              <w:t>Рак кожи лица.</w:t>
            </w:r>
            <w:r w:rsidRPr="008D4C51">
              <w:rPr>
                <w:rFonts w:ascii="Times New Roman" w:eastAsia="Times New Roman" w:hAnsi="Times New Roman" w:cs="Times New Roman"/>
                <w:bCs/>
                <w:color w:val="000000"/>
                <w:shd w:val="clear" w:color="auto" w:fill="FFFFFF"/>
                <w:lang w:eastAsia="ru-RU"/>
              </w:rPr>
              <w:t xml:space="preserve"> Меланома кожи. </w:t>
            </w:r>
            <w:r w:rsidRPr="008D4C51">
              <w:rPr>
                <w:rFonts w:ascii="Times New Roman" w:eastAsia="Times New Roman" w:hAnsi="Times New Roman" w:cs="Times New Roman"/>
                <w:color w:val="000000"/>
                <w:shd w:val="clear" w:color="auto" w:fill="FFFFFF"/>
                <w:lang w:eastAsia="ru-RU"/>
              </w:rPr>
              <w:t>Рак нижней губы</w:t>
            </w:r>
            <w:r w:rsidRPr="008D4C51">
              <w:rPr>
                <w:rFonts w:ascii="Times New Roman" w:eastAsia="Times New Roman" w:hAnsi="Times New Roman" w:cs="Times New Roman"/>
                <w:bCs/>
                <w:color w:val="000000"/>
                <w:shd w:val="clear" w:color="auto" w:fill="FFFFFF"/>
                <w:lang w:eastAsia="ru-RU"/>
              </w:rPr>
              <w:t>. Клиника, диагностика, лечение.</w:t>
            </w:r>
          </w:p>
        </w:tc>
        <w:tc>
          <w:tcPr>
            <w:tcW w:w="1525" w:type="dxa"/>
            <w:tcBorders>
              <w:top w:val="single" w:sz="4" w:space="0" w:color="000000"/>
              <w:left w:val="single" w:sz="4" w:space="0" w:color="000000"/>
              <w:bottom w:val="single" w:sz="4" w:space="0" w:color="000000"/>
              <w:right w:val="single" w:sz="4" w:space="0" w:color="000000"/>
            </w:tcBorders>
            <w:vAlign w:val="center"/>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Собеседование. Подготовка рефератов, докладов</w:t>
            </w:r>
          </w:p>
        </w:tc>
      </w:tr>
      <w:tr w:rsidR="008D4C51" w:rsidRPr="008D4C51" w:rsidTr="001411C9">
        <w:trPr>
          <w:trHeight w:val="1421"/>
        </w:trPr>
        <w:tc>
          <w:tcPr>
            <w:tcW w:w="709"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6</w:t>
            </w:r>
          </w:p>
        </w:tc>
        <w:tc>
          <w:tcPr>
            <w:tcW w:w="4395" w:type="dxa"/>
            <w:vMerge/>
            <w:tcBorders>
              <w:left w:val="single" w:sz="4" w:space="0" w:color="000000"/>
              <w:bottom w:val="single" w:sz="4" w:space="0" w:color="auto"/>
              <w:right w:val="single" w:sz="4" w:space="0" w:color="000000"/>
            </w:tcBorders>
          </w:tcPr>
          <w:p w:rsidR="008D4C51" w:rsidRPr="008D4C51" w:rsidRDefault="008D4C51" w:rsidP="008D4C51">
            <w:pPr>
              <w:spacing w:after="0" w:line="240" w:lineRule="atLeast"/>
              <w:ind w:firstLine="284"/>
              <w:contextualSpacing/>
              <w:rPr>
                <w:rFonts w:ascii="Times New Roman" w:eastAsia="Times New Roman"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bCs/>
                <w:color w:val="000000"/>
                <w:shd w:val="clear" w:color="auto" w:fill="FFFFFF"/>
                <w:lang w:eastAsia="ru-RU"/>
              </w:rPr>
              <w:t> </w:t>
            </w:r>
            <w:r w:rsidRPr="008D4C51">
              <w:rPr>
                <w:rFonts w:ascii="Times New Roman" w:eastAsia="Times New Roman" w:hAnsi="Times New Roman" w:cs="Times New Roman"/>
                <w:color w:val="000000"/>
                <w:shd w:val="clear" w:color="auto" w:fill="FFFFFF"/>
                <w:lang w:eastAsia="ru-RU"/>
              </w:rPr>
              <w:t>Рак слизистой оболочки полости рта</w:t>
            </w:r>
            <w:r w:rsidRPr="008D4C51">
              <w:rPr>
                <w:rFonts w:ascii="Times New Roman" w:eastAsia="Times New Roman" w:hAnsi="Times New Roman" w:cs="Times New Roman"/>
                <w:bCs/>
                <w:color w:val="000000"/>
                <w:shd w:val="clear" w:color="auto" w:fill="FFFFFF"/>
                <w:lang w:eastAsia="ru-RU"/>
              </w:rPr>
              <w:t>. Рак языка. Клиника, диагностика, лечение.</w:t>
            </w:r>
          </w:p>
        </w:tc>
        <w:tc>
          <w:tcPr>
            <w:tcW w:w="1525"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Собеседование. Подготовка рефератов, докладов</w:t>
            </w:r>
          </w:p>
        </w:tc>
      </w:tr>
      <w:tr w:rsidR="008D4C51" w:rsidRPr="008D4C51" w:rsidTr="001411C9">
        <w:trPr>
          <w:trHeight w:val="1421"/>
        </w:trPr>
        <w:tc>
          <w:tcPr>
            <w:tcW w:w="709"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7</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p>
        </w:tc>
        <w:tc>
          <w:tcPr>
            <w:tcW w:w="4395" w:type="dxa"/>
            <w:vMerge w:val="restart"/>
            <w:tcBorders>
              <w:top w:val="single" w:sz="4" w:space="0" w:color="auto"/>
              <w:left w:val="single" w:sz="4" w:space="0" w:color="000000"/>
              <w:right w:val="single" w:sz="4" w:space="0" w:color="000000"/>
            </w:tcBorders>
          </w:tcPr>
          <w:p w:rsidR="008D4C51" w:rsidRPr="008D4C51" w:rsidRDefault="008D4C51" w:rsidP="008D4C51">
            <w:pPr>
              <w:spacing w:after="0" w:line="240" w:lineRule="atLeast"/>
              <w:contextualSpacing/>
              <w:rPr>
                <w:rFonts w:ascii="Times New Roman" w:eastAsia="Times New Roman" w:hAnsi="Times New Roman" w:cs="Times New Roman"/>
                <w:lang w:eastAsia="ru-RU"/>
              </w:rPr>
            </w:pPr>
            <w:r w:rsidRPr="008D4C51">
              <w:rPr>
                <w:rFonts w:ascii="Times New Roman" w:eastAsiaTheme="minorEastAsia" w:hAnsi="Times New Roman" w:cs="Times New Roman"/>
                <w:lang w:val="ky-KG" w:eastAsia="ru-RU"/>
              </w:rPr>
              <w:t>СЛК-5 - способен использовать методы оценки природных (в том числе, климатогеографических) и медико-социальных факторов среды в развитии болезней у детей и взрослого населения, проводить их коррекцию.</w:t>
            </w: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tabs>
                <w:tab w:val="center" w:pos="4677"/>
                <w:tab w:val="right" w:pos="9355"/>
              </w:tabs>
              <w:spacing w:after="0" w:line="240" w:lineRule="atLeast"/>
              <w:contextualSpacing/>
              <w:jc w:val="center"/>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Рак челюстей. Клиника, диагностика, лечение.</w:t>
            </w:r>
          </w:p>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Саркомы челюстно-лицевой области. Клиника, диагностика, лечение.</w:t>
            </w:r>
          </w:p>
        </w:tc>
        <w:tc>
          <w:tcPr>
            <w:tcW w:w="1525"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Собеседование. Подготовка рефератов, докладов</w:t>
            </w:r>
          </w:p>
        </w:tc>
      </w:tr>
      <w:tr w:rsidR="008D4C51" w:rsidRPr="008D4C51" w:rsidTr="001411C9">
        <w:trPr>
          <w:trHeight w:val="1421"/>
        </w:trPr>
        <w:tc>
          <w:tcPr>
            <w:tcW w:w="709"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8</w:t>
            </w:r>
          </w:p>
        </w:tc>
        <w:tc>
          <w:tcPr>
            <w:tcW w:w="4395" w:type="dxa"/>
            <w:vMerge/>
            <w:tcBorders>
              <w:left w:val="single" w:sz="4" w:space="0" w:color="000000"/>
              <w:right w:val="single" w:sz="4" w:space="0" w:color="000000"/>
            </w:tcBorders>
          </w:tcPr>
          <w:p w:rsidR="008D4C51" w:rsidRPr="008D4C51" w:rsidRDefault="008D4C51" w:rsidP="008D4C51">
            <w:pPr>
              <w:shd w:val="clear" w:color="auto" w:fill="FFFFFF"/>
              <w:spacing w:before="14" w:after="0" w:line="240" w:lineRule="atLeast"/>
              <w:ind w:right="158" w:firstLine="284"/>
              <w:contextualSpacing/>
              <w:jc w:val="both"/>
              <w:rPr>
                <w:rFonts w:ascii="Times New Roman" w:eastAsia="Times New Roman" w:hAnsi="Times New Roman" w:cs="Times New Roman"/>
                <w:b/>
                <w:lang w:val="ky-KG" w:eastAsia="ru-RU"/>
              </w:rPr>
            </w:pP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tabs>
                <w:tab w:val="center" w:pos="4677"/>
                <w:tab w:val="right" w:pos="9355"/>
              </w:tabs>
              <w:spacing w:after="0" w:line="240" w:lineRule="atLeast"/>
              <w:contextualSpacing/>
              <w:rPr>
                <w:rFonts w:ascii="Times New Roman" w:eastAsia="Times New Roman" w:hAnsi="Times New Roman" w:cs="Times New Roman"/>
                <w:lang w:eastAsia="ru-RU"/>
              </w:rPr>
            </w:pPr>
            <w:r w:rsidRPr="008D4C51">
              <w:rPr>
                <w:rFonts w:ascii="Times New Roman" w:eastAsia="Times New Roman" w:hAnsi="Times New Roman" w:cs="Times New Roman"/>
                <w:color w:val="000000"/>
                <w:shd w:val="clear" w:color="auto" w:fill="FFFFFF"/>
                <w:lang w:eastAsia="ru-RU"/>
              </w:rPr>
              <w:t>Опухоли слюнных желёз.</w:t>
            </w:r>
            <w:r w:rsidRPr="008D4C51">
              <w:rPr>
                <w:rFonts w:ascii="Times New Roman" w:eastAsia="Times New Roman" w:hAnsi="Times New Roman" w:cs="Times New Roman"/>
                <w:bCs/>
                <w:color w:val="000000"/>
                <w:lang w:eastAsia="ru-RU"/>
              </w:rPr>
              <w:br/>
            </w:r>
            <w:r w:rsidRPr="008D4C51">
              <w:rPr>
                <w:rFonts w:ascii="Times New Roman" w:eastAsia="Times New Roman" w:hAnsi="Times New Roman" w:cs="Times New Roman"/>
                <w:bCs/>
                <w:color w:val="000000"/>
                <w:shd w:val="clear" w:color="auto" w:fill="FFFFFF"/>
                <w:lang w:eastAsia="ru-RU"/>
              </w:rPr>
              <w:t>Доброкачественные и злокачественные опухоли слюнных желёз. Клиника, диагностика, лечение.</w:t>
            </w:r>
          </w:p>
        </w:tc>
        <w:tc>
          <w:tcPr>
            <w:tcW w:w="1525"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Собеседование. Подготовка рефератов, докладов</w:t>
            </w:r>
          </w:p>
        </w:tc>
      </w:tr>
      <w:tr w:rsidR="008D4C51" w:rsidRPr="008D4C51" w:rsidTr="001411C9">
        <w:trPr>
          <w:trHeight w:val="1421"/>
        </w:trPr>
        <w:tc>
          <w:tcPr>
            <w:tcW w:w="709"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9</w:t>
            </w:r>
          </w:p>
        </w:tc>
        <w:tc>
          <w:tcPr>
            <w:tcW w:w="4395" w:type="dxa"/>
            <w:vMerge/>
            <w:tcBorders>
              <w:left w:val="single" w:sz="4" w:space="0" w:color="000000"/>
              <w:bottom w:val="single" w:sz="4" w:space="0" w:color="auto"/>
              <w:right w:val="single" w:sz="4" w:space="0" w:color="000000"/>
            </w:tcBorders>
          </w:tcPr>
          <w:p w:rsidR="008D4C51" w:rsidRPr="008D4C51" w:rsidRDefault="008D4C51" w:rsidP="008D4C51">
            <w:pPr>
              <w:shd w:val="clear" w:color="auto" w:fill="FFFFFF"/>
              <w:spacing w:before="14" w:after="0" w:line="240" w:lineRule="atLeast"/>
              <w:ind w:right="158" w:firstLine="284"/>
              <w:contextualSpacing/>
              <w:jc w:val="both"/>
              <w:rPr>
                <w:rFonts w:ascii="Times New Roman" w:eastAsia="Times New Roman" w:hAnsi="Times New Roman" w:cs="Times New Roman"/>
                <w:b/>
                <w:lang w:val="ky-KG" w:eastAsia="ru-RU"/>
              </w:rPr>
            </w:pPr>
          </w:p>
        </w:tc>
        <w:tc>
          <w:tcPr>
            <w:tcW w:w="3260"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line="240" w:lineRule="atLeast"/>
              <w:contextualSpacing/>
              <w:rPr>
                <w:rFonts w:ascii="Times New Roman" w:eastAsia="Calibri" w:hAnsi="Times New Roman" w:cs="Times New Roman"/>
                <w:i/>
                <w:snapToGrid w:val="0"/>
                <w:lang w:eastAsia="ru-RU"/>
              </w:rPr>
            </w:pPr>
            <w:r w:rsidRPr="008D4C51">
              <w:rPr>
                <w:rFonts w:ascii="Times New Roman" w:eastAsiaTheme="minorEastAsia" w:hAnsi="Times New Roman" w:cs="Times New Roman"/>
                <w:bCs/>
                <w:color w:val="000000"/>
                <w:shd w:val="clear" w:color="auto" w:fill="FFFFFF"/>
                <w:lang w:eastAsia="ru-RU"/>
              </w:rPr>
              <w:t>Современные принципы лечение больных со злокачественными опухолями челюстно-лицевой области</w:t>
            </w:r>
            <w:r w:rsidRPr="008D4C51">
              <w:rPr>
                <w:rFonts w:ascii="Times New Roman" w:eastAsiaTheme="minorEastAsia" w:hAnsi="Times New Roman" w:cs="Times New Roman"/>
                <w:color w:val="000000"/>
                <w:shd w:val="clear" w:color="auto" w:fill="FFFFFF"/>
                <w:lang w:eastAsia="ru-RU"/>
              </w:rPr>
              <w:t>. Реабилитация больных.</w:t>
            </w:r>
          </w:p>
        </w:tc>
        <w:tc>
          <w:tcPr>
            <w:tcW w:w="1525" w:type="dxa"/>
            <w:tcBorders>
              <w:top w:val="single" w:sz="4" w:space="0" w:color="000000"/>
              <w:left w:val="single" w:sz="4" w:space="0" w:color="000000"/>
              <w:bottom w:val="single" w:sz="4" w:space="0" w:color="000000"/>
              <w:right w:val="single" w:sz="4" w:space="0" w:color="000000"/>
            </w:tcBorders>
          </w:tcPr>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Тестовый контроль.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Контрольная работа</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Ситуационные задачи. </w:t>
            </w:r>
          </w:p>
          <w:p w:rsidR="008D4C51" w:rsidRPr="008D4C51" w:rsidRDefault="008D4C51" w:rsidP="008D4C51">
            <w:pPr>
              <w:spacing w:after="0" w:line="240" w:lineRule="atLeast"/>
              <w:ind w:firstLine="284"/>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Собеседование. Подготовка рефератов, докладов</w:t>
            </w:r>
          </w:p>
        </w:tc>
      </w:tr>
    </w:tbl>
    <w:p w:rsidR="008D4C51" w:rsidRPr="008D4C51" w:rsidRDefault="008D4C51" w:rsidP="008D4C51">
      <w:pPr>
        <w:autoSpaceDE w:val="0"/>
        <w:autoSpaceDN w:val="0"/>
        <w:adjustRightInd w:val="0"/>
        <w:spacing w:after="0" w:line="240" w:lineRule="atLeast"/>
        <w:contextualSpacing/>
        <w:jc w:val="both"/>
        <w:rPr>
          <w:rFonts w:ascii="Times New Roman" w:eastAsia="Calibri" w:hAnsi="Times New Roman" w:cs="Times New Roman"/>
          <w:b/>
          <w:bCs/>
          <w:lang w:eastAsia="ru-RU"/>
        </w:rPr>
      </w:pPr>
    </w:p>
    <w:p w:rsidR="008D4C51" w:rsidRPr="008D4C51" w:rsidRDefault="008D4C51" w:rsidP="008D4C51">
      <w:pPr>
        <w:autoSpaceDE w:val="0"/>
        <w:autoSpaceDN w:val="0"/>
        <w:adjustRightInd w:val="0"/>
        <w:spacing w:after="0" w:line="240" w:lineRule="atLeast"/>
        <w:ind w:firstLine="284"/>
        <w:contextualSpacing/>
        <w:jc w:val="center"/>
        <w:rPr>
          <w:rFonts w:ascii="Times New Roman" w:eastAsia="Calibri" w:hAnsi="Times New Roman" w:cs="Times New Roman"/>
          <w:lang w:eastAsia="ru-RU"/>
        </w:rPr>
      </w:pPr>
      <w:r w:rsidRPr="008D4C51">
        <w:rPr>
          <w:rFonts w:ascii="Times New Roman" w:eastAsia="Calibri" w:hAnsi="Times New Roman" w:cs="Times New Roman"/>
          <w:b/>
          <w:bCs/>
          <w:lang w:eastAsia="ru-RU"/>
        </w:rPr>
        <w:t>Формы организации самостоятельной работы студентов:</w:t>
      </w:r>
    </w:p>
    <w:p w:rsidR="008D4C51" w:rsidRPr="008D4C51" w:rsidRDefault="008D4C51" w:rsidP="008D4C51">
      <w:pPr>
        <w:autoSpaceDE w:val="0"/>
        <w:autoSpaceDN w:val="0"/>
        <w:adjustRightInd w:val="0"/>
        <w:spacing w:after="0"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b/>
          <w:bCs/>
          <w:lang w:eastAsia="ru-RU"/>
        </w:rPr>
        <w:t xml:space="preserve">1. Подготовка к практическим занятиям </w:t>
      </w:r>
      <w:r w:rsidRPr="008D4C51">
        <w:rPr>
          <w:rFonts w:ascii="Times New Roman" w:eastAsia="Calibri" w:hAnsi="Times New Roman" w:cs="Times New Roman"/>
          <w:lang w:eastAsia="ru-RU"/>
        </w:rPr>
        <w:t xml:space="preserve">с использованием лекций, основной и дополнительной литературы, а также учебно-методических разработок кафедры. </w:t>
      </w:r>
    </w:p>
    <w:p w:rsidR="008D4C51" w:rsidRPr="008D4C51" w:rsidRDefault="008D4C51" w:rsidP="008D4C51">
      <w:pPr>
        <w:autoSpaceDE w:val="0"/>
        <w:autoSpaceDN w:val="0"/>
        <w:adjustRightInd w:val="0"/>
        <w:spacing w:after="0"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b/>
          <w:bCs/>
          <w:lang w:eastAsia="ru-RU"/>
        </w:rPr>
        <w:t xml:space="preserve">2. Самостоятельное освоение отдельных тем учебного плана, не имеющих места на практических занятиях. </w:t>
      </w:r>
      <w:r w:rsidRPr="008D4C51">
        <w:rPr>
          <w:rFonts w:ascii="Times New Roman" w:eastAsia="Calibri" w:hAnsi="Times New Roman" w:cs="Times New Roman"/>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8D4C51" w:rsidRPr="008D4C51" w:rsidRDefault="008D4C51" w:rsidP="008D4C51">
      <w:pPr>
        <w:autoSpaceDE w:val="0"/>
        <w:autoSpaceDN w:val="0"/>
        <w:adjustRightInd w:val="0"/>
        <w:spacing w:after="0"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b/>
          <w:bCs/>
          <w:lang w:eastAsia="ru-RU"/>
        </w:rPr>
        <w:t xml:space="preserve">3. Самостоятельная работа на практическом занятии под контролем преподавателя, </w:t>
      </w:r>
      <w:r w:rsidRPr="008D4C51">
        <w:rPr>
          <w:rFonts w:ascii="Times New Roman" w:eastAsia="Calibri" w:hAnsi="Times New Roman" w:cs="Times New Roman"/>
          <w:lang w:eastAsia="ru-RU"/>
        </w:rPr>
        <w:t xml:space="preserve">согласно методическим рекомендациям кафедры: </w:t>
      </w:r>
    </w:p>
    <w:p w:rsidR="008D4C51" w:rsidRPr="008D4C51" w:rsidRDefault="008D4C51" w:rsidP="008D4C51">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b/>
          <w:bCs/>
          <w:lang w:eastAsia="ru-RU"/>
        </w:rPr>
        <w:t xml:space="preserve">- </w:t>
      </w:r>
      <w:r w:rsidRPr="008D4C51">
        <w:rPr>
          <w:rFonts w:ascii="Times New Roman" w:eastAsia="Calibri" w:hAnsi="Times New Roman" w:cs="Times New Roman"/>
          <w:lang w:eastAsia="ru-RU"/>
        </w:rPr>
        <w:t xml:space="preserve">решение тестовых заданий; </w:t>
      </w:r>
    </w:p>
    <w:p w:rsidR="008D4C51" w:rsidRPr="008D4C51" w:rsidRDefault="008D4C51" w:rsidP="008D4C51">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решение ситуационных задач; </w:t>
      </w:r>
    </w:p>
    <w:p w:rsidR="008D4C51" w:rsidRPr="008D4C51" w:rsidRDefault="008D4C51" w:rsidP="008D4C51">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анализ конкретных ситуаций по различным разделам дисциплины; </w:t>
      </w:r>
    </w:p>
    <w:p w:rsidR="008D4C51" w:rsidRPr="008D4C51" w:rsidRDefault="008D4C51" w:rsidP="008D4C51">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работа с медицинской документацией; </w:t>
      </w:r>
    </w:p>
    <w:p w:rsidR="008D4C51" w:rsidRPr="008D4C51" w:rsidRDefault="008D4C51" w:rsidP="008D4C51">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практическая часть (работа на муляжах); </w:t>
      </w:r>
    </w:p>
    <w:p w:rsidR="008D4C51" w:rsidRPr="008D4C51" w:rsidRDefault="008D4C51" w:rsidP="008D4C51">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заслушивание реферативных докладов и сообщений студентов. </w:t>
      </w:r>
    </w:p>
    <w:p w:rsidR="008D4C51" w:rsidRPr="008D4C51" w:rsidRDefault="008D4C51" w:rsidP="008D4C51">
      <w:pPr>
        <w:autoSpaceDE w:val="0"/>
        <w:autoSpaceDN w:val="0"/>
        <w:adjustRightInd w:val="0"/>
        <w:spacing w:after="0"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4. </w:t>
      </w:r>
      <w:r w:rsidRPr="008D4C51">
        <w:rPr>
          <w:rFonts w:ascii="Times New Roman" w:eastAsia="Calibri" w:hAnsi="Times New Roman" w:cs="Times New Roman"/>
          <w:b/>
          <w:bCs/>
          <w:lang w:eastAsia="ru-RU"/>
        </w:rPr>
        <w:t xml:space="preserve">Выполнение фрагмента научно-исследовательской работы, </w:t>
      </w:r>
      <w:r w:rsidRPr="008D4C51">
        <w:rPr>
          <w:rFonts w:ascii="Times New Roman" w:eastAsia="Calibri" w:hAnsi="Times New Roman" w:cs="Times New Roman"/>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8D4C51" w:rsidRPr="008D4C51" w:rsidRDefault="008D4C51" w:rsidP="008D4C51">
      <w:pPr>
        <w:autoSpaceDE w:val="0"/>
        <w:autoSpaceDN w:val="0"/>
        <w:adjustRightInd w:val="0"/>
        <w:spacing w:after="0" w:line="240" w:lineRule="atLeast"/>
        <w:ind w:firstLine="284"/>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Проведение хирургических манипуляций на фантомном муляже, </w:t>
      </w:r>
      <w:proofErr w:type="gramStart"/>
      <w:r w:rsidRPr="008D4C51">
        <w:rPr>
          <w:rFonts w:ascii="Times New Roman" w:eastAsia="Calibri" w:hAnsi="Times New Roman" w:cs="Times New Roman"/>
          <w:lang w:eastAsia="ru-RU"/>
        </w:rPr>
        <w:t>сделанные</w:t>
      </w:r>
      <w:proofErr w:type="gramEnd"/>
      <w:r w:rsidRPr="008D4C51">
        <w:rPr>
          <w:rFonts w:ascii="Times New Roman" w:eastAsia="Calibri" w:hAnsi="Times New Roman" w:cs="Times New Roman"/>
          <w:lang w:eastAsia="ru-RU"/>
        </w:rPr>
        <w:t xml:space="preserve">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8D4C51" w:rsidRPr="008D4C51" w:rsidRDefault="008D4C51" w:rsidP="008D4C51">
      <w:pPr>
        <w:spacing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5. </w:t>
      </w:r>
      <w:r w:rsidRPr="008D4C51">
        <w:rPr>
          <w:rFonts w:ascii="Times New Roman" w:eastAsia="Calibri" w:hAnsi="Times New Roman" w:cs="Times New Roman"/>
          <w:b/>
          <w:bCs/>
          <w:lang w:eastAsia="ru-RU"/>
        </w:rPr>
        <w:t xml:space="preserve">Подготовка презентаций и докладов и участие в научных конференциях </w:t>
      </w:r>
      <w:r w:rsidRPr="008D4C51">
        <w:rPr>
          <w:rFonts w:ascii="Times New Roman" w:eastAsia="Calibri" w:hAnsi="Times New Roman" w:cs="Times New Roman"/>
          <w:lang w:eastAsia="ru-RU"/>
        </w:rPr>
        <w:t xml:space="preserve">кафедры, СНК и ежегодных конференциях «Недели науки» </w:t>
      </w:r>
      <w:proofErr w:type="spellStart"/>
      <w:r w:rsidRPr="008D4C51">
        <w:rPr>
          <w:rFonts w:ascii="Times New Roman" w:eastAsia="Calibri" w:hAnsi="Times New Roman" w:cs="Times New Roman"/>
          <w:lang w:eastAsia="ru-RU"/>
        </w:rPr>
        <w:t>ОшГУ</w:t>
      </w:r>
      <w:proofErr w:type="spellEnd"/>
      <w:r w:rsidRPr="008D4C51">
        <w:rPr>
          <w:rFonts w:ascii="Times New Roman" w:eastAsia="Calibri" w:hAnsi="Times New Roman" w:cs="Times New Roman"/>
          <w:lang w:eastAsia="ru-RU"/>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8D4C51" w:rsidRPr="008D4C51" w:rsidRDefault="008D4C51" w:rsidP="008D4C51">
      <w:pPr>
        <w:spacing w:line="240" w:lineRule="atLeast"/>
        <w:contextualSpacing/>
        <w:jc w:val="both"/>
        <w:rPr>
          <w:rFonts w:ascii="Times New Roman" w:eastAsia="Calibri" w:hAnsi="Times New Roman" w:cs="Times New Roman"/>
          <w:lang w:eastAsia="ru-RU"/>
        </w:rPr>
      </w:pPr>
      <w:r w:rsidRPr="008D4C51">
        <w:rPr>
          <w:rFonts w:ascii="Times New Roman" w:eastAsia="Calibri" w:hAnsi="Times New Roman" w:cs="Times New Roman"/>
          <w:lang w:eastAsia="ru-RU"/>
        </w:rPr>
        <w:t xml:space="preserve"> </w:t>
      </w:r>
    </w:p>
    <w:p w:rsidR="008D4C51" w:rsidRPr="008D4C51" w:rsidRDefault="008D4C51" w:rsidP="008D4C51">
      <w:pPr>
        <w:spacing w:line="240" w:lineRule="atLeast"/>
        <w:contextualSpacing/>
        <w:jc w:val="both"/>
        <w:rPr>
          <w:rFonts w:ascii="Times New Roman" w:eastAsia="Times New Roman" w:hAnsi="Times New Roman" w:cs="Times New Roman"/>
          <w:b/>
          <w:i/>
          <w:lang w:eastAsia="ru-RU"/>
        </w:rPr>
      </w:pPr>
      <w:r w:rsidRPr="008D4C51">
        <w:rPr>
          <w:rFonts w:ascii="Times New Roman" w:eastAsia="Times New Roman" w:hAnsi="Times New Roman" w:cs="Times New Roman"/>
          <w:b/>
          <w:i/>
          <w:lang w:eastAsia="ru-RU"/>
        </w:rPr>
        <w:t xml:space="preserve">Информация  по  оценке </w:t>
      </w:r>
    </w:p>
    <w:p w:rsidR="008D4C51" w:rsidRPr="008D4C51" w:rsidRDefault="008D4C51" w:rsidP="008D4C51">
      <w:pPr>
        <w:spacing w:line="240" w:lineRule="atLeast"/>
        <w:contextualSpacing/>
        <w:jc w:val="both"/>
        <w:rPr>
          <w:rFonts w:ascii="Times New Roman" w:eastAsia="Times New Roman" w:hAnsi="Times New Roman" w:cs="Times New Roman"/>
          <w:lang w:eastAsia="ru-RU"/>
        </w:rPr>
      </w:pPr>
      <w:r w:rsidRPr="008D4C51">
        <w:rPr>
          <w:rFonts w:ascii="Times New Roman" w:eastAsia="Times New Roman" w:hAnsi="Times New Roman" w:cs="Times New Roman"/>
          <w:b/>
          <w:i/>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645"/>
        <w:gridCol w:w="2015"/>
        <w:gridCol w:w="3121"/>
      </w:tblGrid>
      <w:tr w:rsidR="008D4C51" w:rsidRPr="008D4C51" w:rsidTr="001411C9">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bCs/>
                <w:lang w:eastAsia="ru-RU"/>
              </w:rPr>
            </w:pPr>
            <w:r w:rsidRPr="008D4C51">
              <w:rPr>
                <w:rFonts w:ascii="Times New Roman" w:eastAsia="Times New Roman" w:hAnsi="Times New Roman" w:cs="Times New Roman"/>
                <w:b/>
                <w:bCs/>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bCs/>
                <w:lang w:eastAsia="ru-RU"/>
              </w:rPr>
            </w:pPr>
            <w:r w:rsidRPr="008D4C51">
              <w:rPr>
                <w:rFonts w:ascii="Times New Roman" w:eastAsia="Times New Roman" w:hAnsi="Times New Roman" w:cs="Times New Roman"/>
                <w:b/>
                <w:bCs/>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bCs/>
                <w:lang w:eastAsia="ru-RU"/>
              </w:rPr>
            </w:pPr>
            <w:r w:rsidRPr="008D4C51">
              <w:rPr>
                <w:rFonts w:ascii="Times New Roman" w:eastAsia="Times New Roman" w:hAnsi="Times New Roman" w:cs="Times New Roman"/>
                <w:b/>
                <w:bCs/>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bCs/>
                <w:lang w:eastAsia="ru-RU"/>
              </w:rPr>
            </w:pPr>
            <w:r w:rsidRPr="008D4C51">
              <w:rPr>
                <w:rFonts w:ascii="Times New Roman" w:eastAsia="Times New Roman" w:hAnsi="Times New Roman" w:cs="Times New Roman"/>
                <w:b/>
                <w:bCs/>
                <w:lang w:eastAsia="ru-RU"/>
              </w:rPr>
              <w:t xml:space="preserve">Оценка по традиционной системе </w:t>
            </w:r>
          </w:p>
        </w:tc>
      </w:tr>
      <w:tr w:rsidR="008D4C51" w:rsidRPr="008D4C51" w:rsidTr="001411C9">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8</w:t>
            </w:r>
            <w:r w:rsidRPr="008D4C51">
              <w:rPr>
                <w:rFonts w:ascii="Times New Roman" w:eastAsia="Times New Roman" w:hAnsi="Times New Roman" w:cs="Times New Roman"/>
                <w:b/>
                <w:lang w:val="en-US" w:eastAsia="ru-RU"/>
              </w:rPr>
              <w:t>7</w:t>
            </w:r>
            <w:r w:rsidRPr="008D4C51">
              <w:rPr>
                <w:rFonts w:ascii="Times New Roman" w:eastAsia="Times New Roman" w:hAnsi="Times New Roman" w:cs="Times New Roman"/>
                <w:b/>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Отлично</w:t>
            </w:r>
          </w:p>
        </w:tc>
      </w:tr>
      <w:tr w:rsidR="008D4C51" w:rsidRPr="008D4C51" w:rsidTr="001411C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val="en-US" w:eastAsia="ru-RU"/>
              </w:rPr>
            </w:pPr>
            <w:r w:rsidRPr="008D4C51">
              <w:rPr>
                <w:rFonts w:ascii="Times New Roman" w:eastAsia="Times New Roman" w:hAnsi="Times New Roman" w:cs="Times New Roman"/>
                <w:b/>
                <w:lang w:eastAsia="ru-RU"/>
              </w:rPr>
              <w:t>80 – 8</w:t>
            </w:r>
            <w:r w:rsidRPr="008D4C51">
              <w:rPr>
                <w:rFonts w:ascii="Times New Roman" w:eastAsia="Times New Roman" w:hAnsi="Times New Roman" w:cs="Times New Roman"/>
                <w:b/>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Хорошо</w:t>
            </w:r>
          </w:p>
        </w:tc>
      </w:tr>
      <w:tr w:rsidR="008D4C51" w:rsidRPr="008D4C51" w:rsidTr="001411C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spacing w:after="0" w:line="240" w:lineRule="atLeast"/>
              <w:contextualSpacing/>
              <w:rPr>
                <w:rFonts w:ascii="Times New Roman" w:eastAsia="Times New Roman" w:hAnsi="Times New Roman" w:cs="Times New Roman"/>
                <w:b/>
                <w:lang w:eastAsia="ru-RU"/>
              </w:rPr>
            </w:pPr>
          </w:p>
        </w:tc>
      </w:tr>
      <w:tr w:rsidR="008D4C51" w:rsidRPr="008D4C51" w:rsidTr="001411C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8D4C51" w:rsidRPr="008D4C51" w:rsidRDefault="008D4C51" w:rsidP="008D4C51">
            <w:pPr>
              <w:spacing w:after="0" w:line="240" w:lineRule="atLeast"/>
              <w:contextualSpacing/>
              <w:rPr>
                <w:rFonts w:ascii="Times New Roman" w:eastAsia="Times New Roman" w:hAnsi="Times New Roman" w:cs="Times New Roman"/>
                <w:b/>
                <w:lang w:eastAsia="ru-RU"/>
              </w:rPr>
            </w:pPr>
          </w:p>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Удовлетворительно</w:t>
            </w:r>
          </w:p>
        </w:tc>
      </w:tr>
      <w:tr w:rsidR="008D4C51" w:rsidRPr="008D4C51" w:rsidTr="001411C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spacing w:after="0" w:line="240" w:lineRule="atLeast"/>
              <w:contextualSpacing/>
              <w:rPr>
                <w:rFonts w:ascii="Times New Roman" w:eastAsia="Times New Roman" w:hAnsi="Times New Roman" w:cs="Times New Roman"/>
                <w:b/>
                <w:lang w:eastAsia="ru-RU"/>
              </w:rPr>
            </w:pPr>
          </w:p>
        </w:tc>
      </w:tr>
      <w:tr w:rsidR="008D4C51" w:rsidRPr="008D4C51" w:rsidTr="001411C9">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val="ky-KG" w:eastAsia="ru-RU"/>
              </w:rPr>
              <w:t>3</w:t>
            </w:r>
            <w:r w:rsidRPr="008D4C51">
              <w:rPr>
                <w:rFonts w:ascii="Times New Roman" w:eastAsia="Times New Roman" w:hAnsi="Times New Roman" w:cs="Times New Roman"/>
                <w:b/>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val="en-US" w:eastAsia="ru-RU"/>
              </w:rPr>
            </w:pPr>
            <w:r w:rsidRPr="008D4C51">
              <w:rPr>
                <w:rFonts w:ascii="Times New Roman" w:eastAsia="Times New Roman" w:hAnsi="Times New Roman" w:cs="Times New Roman"/>
                <w:b/>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val="en-US" w:eastAsia="ru-RU"/>
              </w:rPr>
            </w:pPr>
            <w:r w:rsidRPr="008D4C51">
              <w:rPr>
                <w:rFonts w:ascii="Times New Roman" w:eastAsia="Times New Roman" w:hAnsi="Times New Roman" w:cs="Times New Roman"/>
                <w:b/>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after="0" w:line="240" w:lineRule="atLeast"/>
              <w:contextualSpacing/>
              <w:jc w:val="center"/>
              <w:rPr>
                <w:rFonts w:ascii="Times New Roman" w:eastAsia="Times New Roman" w:hAnsi="Times New Roman" w:cs="Times New Roman"/>
                <w:b/>
                <w:lang w:eastAsia="ru-RU"/>
              </w:rPr>
            </w:pPr>
            <w:r w:rsidRPr="008D4C51">
              <w:rPr>
                <w:rFonts w:ascii="Times New Roman" w:eastAsia="Times New Roman" w:hAnsi="Times New Roman" w:cs="Times New Roman"/>
                <w:b/>
                <w:lang w:eastAsia="ru-RU"/>
              </w:rPr>
              <w:t>Неудовлетворительно</w:t>
            </w:r>
          </w:p>
        </w:tc>
      </w:tr>
    </w:tbl>
    <w:p w:rsidR="008D4C51" w:rsidRPr="008D4C51" w:rsidRDefault="008D4C51" w:rsidP="008D4C51">
      <w:pPr>
        <w:spacing w:line="240" w:lineRule="atLeast"/>
        <w:contextualSpacing/>
        <w:rPr>
          <w:rFonts w:ascii="Times New Roman" w:eastAsia="Calibri" w:hAnsi="Times New Roman" w:cs="Times New Roman"/>
          <w:b/>
          <w:lang w:eastAsia="ru-RU"/>
        </w:rPr>
      </w:pPr>
    </w:p>
    <w:p w:rsidR="008D4C51" w:rsidRPr="008D4C51" w:rsidRDefault="008D4C51" w:rsidP="008D4C51">
      <w:pPr>
        <w:spacing w:line="240" w:lineRule="atLeast"/>
        <w:ind w:firstLine="708"/>
        <w:contextualSpacing/>
        <w:rPr>
          <w:rFonts w:ascii="Times New Roman" w:eastAsia="Calibri" w:hAnsi="Times New Roman" w:cs="Times New Roman"/>
          <w:b/>
          <w:lang w:eastAsia="ru-RU"/>
        </w:rPr>
      </w:pPr>
      <w:r w:rsidRPr="008D4C51">
        <w:rPr>
          <w:rFonts w:ascii="Times New Roman" w:eastAsia="Calibri" w:hAnsi="Times New Roman" w:cs="Times New Roman"/>
          <w:b/>
          <w:lang w:eastAsia="ru-RU"/>
        </w:rPr>
        <w:t>Интерактивные методы обучения.</w:t>
      </w:r>
    </w:p>
    <w:p w:rsidR="008D4C51" w:rsidRPr="008D4C51" w:rsidRDefault="008D4C51" w:rsidP="008D4C51">
      <w:pPr>
        <w:spacing w:line="240" w:lineRule="atLeast"/>
        <w:contextualSpacing/>
        <w:rPr>
          <w:rFonts w:ascii="Times New Roman" w:eastAsiaTheme="minorEastAsia" w:hAnsi="Times New Roman" w:cs="Times New Roman"/>
          <w:color w:val="FF0000"/>
          <w:lang w:eastAsia="ru-RU"/>
        </w:rPr>
      </w:pPr>
      <w:r w:rsidRPr="008D4C51">
        <w:rPr>
          <w:rFonts w:ascii="Times New Roman" w:eastAsiaTheme="minorEastAsia" w:hAnsi="Times New Roman" w:cs="Times New Roman"/>
          <w:lang w:eastAsia="ru-RU"/>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proofErr w:type="gramStart"/>
      <w:r w:rsidRPr="008D4C51">
        <w:rPr>
          <w:rFonts w:ascii="Times New Roman" w:eastAsiaTheme="minorEastAsia" w:hAnsi="Times New Roman" w:cs="Times New Roman"/>
          <w:lang w:eastAsia="ru-RU"/>
        </w:rPr>
        <w:t xml:space="preserve"> </w:t>
      </w:r>
      <w:r w:rsidRPr="008D4C51">
        <w:rPr>
          <w:rFonts w:ascii="Times New Roman" w:eastAsiaTheme="minorEastAsia" w:hAnsi="Times New Roman" w:cs="Times New Roman"/>
          <w:color w:val="000000" w:themeColor="text1"/>
          <w:lang w:eastAsia="ru-RU"/>
        </w:rPr>
        <w:t>.</w:t>
      </w:r>
      <w:proofErr w:type="gramEnd"/>
      <w:r w:rsidRPr="008D4C51">
        <w:rPr>
          <w:rFonts w:ascii="Times New Roman" w:eastAsiaTheme="minorEastAsia" w:hAnsi="Times New Roman" w:cs="Times New Roman"/>
          <w:color w:val="000000" w:themeColor="text1"/>
          <w:lang w:eastAsia="ru-RU"/>
        </w:rPr>
        <w:t xml:space="preserve">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8D4C51" w:rsidRPr="008D4C51" w:rsidRDefault="008D4C51" w:rsidP="008D4C51">
      <w:pPr>
        <w:spacing w:line="240" w:lineRule="atLeast"/>
        <w:contextualSpacing/>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На занятиях организуются индивидуальная</w:t>
      </w:r>
      <w:proofErr w:type="gramStart"/>
      <w:r w:rsidRPr="008D4C51">
        <w:rPr>
          <w:rFonts w:ascii="Times New Roman" w:eastAsiaTheme="minorEastAsia" w:hAnsi="Times New Roman" w:cs="Times New Roman"/>
          <w:lang w:eastAsia="ru-RU"/>
        </w:rPr>
        <w:t xml:space="preserve"> ,</w:t>
      </w:r>
      <w:proofErr w:type="gramEnd"/>
      <w:r w:rsidRPr="008D4C51">
        <w:rPr>
          <w:rFonts w:ascii="Times New Roman" w:eastAsiaTheme="minorEastAsia" w:hAnsi="Times New Roman" w:cs="Times New Roman"/>
          <w:lang w:eastAsia="ru-RU"/>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8D4C51">
        <w:rPr>
          <w:rFonts w:ascii="Times New Roman" w:eastAsiaTheme="minorEastAsia" w:hAnsi="Times New Roman" w:cs="Times New Roman"/>
          <w:lang w:eastAsia="ru-RU"/>
        </w:rPr>
        <w:t>обучения</w:t>
      </w:r>
      <w:proofErr w:type="gramEnd"/>
      <w:r w:rsidRPr="008D4C51">
        <w:rPr>
          <w:rFonts w:ascii="Times New Roman" w:eastAsiaTheme="minorEastAsia" w:hAnsi="Times New Roman" w:cs="Times New Roman"/>
          <w:lang w:eastAsia="ru-RU"/>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3"/>
        <w:tblW w:w="0" w:type="auto"/>
        <w:tblLook w:val="04A0" w:firstRow="1" w:lastRow="0" w:firstColumn="1" w:lastColumn="0" w:noHBand="0" w:noVBand="1"/>
      </w:tblPr>
      <w:tblGrid>
        <w:gridCol w:w="1951"/>
        <w:gridCol w:w="3544"/>
        <w:gridCol w:w="3402"/>
      </w:tblGrid>
      <w:tr w:rsidR="008D4C51" w:rsidRPr="008D4C51" w:rsidTr="001411C9">
        <w:tc>
          <w:tcPr>
            <w:tcW w:w="1951" w:type="dxa"/>
            <w:vMerge w:val="restart"/>
          </w:tcPr>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Формы и методы обучения на занятиях</w:t>
            </w:r>
          </w:p>
        </w:tc>
        <w:tc>
          <w:tcPr>
            <w:tcW w:w="3544" w:type="dxa"/>
          </w:tcPr>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Игровые интерактивные методы обучения:</w:t>
            </w:r>
          </w:p>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p>
        </w:tc>
        <w:tc>
          <w:tcPr>
            <w:tcW w:w="3402" w:type="dxa"/>
          </w:tcPr>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Деловая и ролевая игра</w:t>
            </w:r>
          </w:p>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Психологический тренинг</w:t>
            </w:r>
          </w:p>
          <w:p w:rsidR="008D4C51" w:rsidRPr="008D4C51" w:rsidRDefault="008D4C51" w:rsidP="008D4C51">
            <w:pPr>
              <w:spacing w:line="240" w:lineRule="atLeast"/>
              <w:contextualSpacing/>
              <w:rPr>
                <w:rFonts w:ascii="Times New Roman" w:hAnsi="Times New Roman" w:cs="Times New Roman"/>
              </w:rPr>
            </w:pPr>
          </w:p>
        </w:tc>
      </w:tr>
      <w:tr w:rsidR="008D4C51" w:rsidRPr="008D4C51" w:rsidTr="001411C9">
        <w:tc>
          <w:tcPr>
            <w:tcW w:w="1951" w:type="dxa"/>
            <w:vMerge/>
          </w:tcPr>
          <w:p w:rsidR="008D4C51" w:rsidRPr="008D4C51" w:rsidRDefault="008D4C51" w:rsidP="008D4C51">
            <w:pPr>
              <w:spacing w:line="240" w:lineRule="atLeast"/>
              <w:contextualSpacing/>
              <w:rPr>
                <w:rFonts w:ascii="Times New Roman" w:hAnsi="Times New Roman" w:cs="Times New Roman"/>
              </w:rPr>
            </w:pPr>
          </w:p>
        </w:tc>
        <w:tc>
          <w:tcPr>
            <w:tcW w:w="3544" w:type="dxa"/>
          </w:tcPr>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Неигровые интерактивные методы обучения:</w:t>
            </w:r>
          </w:p>
          <w:p w:rsidR="008D4C51" w:rsidRPr="008D4C51" w:rsidRDefault="008D4C51" w:rsidP="008D4C51">
            <w:pPr>
              <w:spacing w:line="240" w:lineRule="atLeast"/>
              <w:contextualSpacing/>
              <w:rPr>
                <w:rFonts w:ascii="Times New Roman" w:hAnsi="Times New Roman" w:cs="Times New Roman"/>
              </w:rPr>
            </w:pPr>
          </w:p>
          <w:p w:rsidR="008D4C51" w:rsidRPr="008D4C51" w:rsidRDefault="008D4C51" w:rsidP="008D4C51">
            <w:pPr>
              <w:spacing w:line="240" w:lineRule="atLeast"/>
              <w:contextualSpacing/>
              <w:rPr>
                <w:rFonts w:ascii="Times New Roman" w:hAnsi="Times New Roman" w:cs="Times New Roman"/>
              </w:rPr>
            </w:pPr>
          </w:p>
        </w:tc>
        <w:tc>
          <w:tcPr>
            <w:tcW w:w="3402" w:type="dxa"/>
          </w:tcPr>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 xml:space="preserve">Анализ конкретных ситуаций </w:t>
            </w:r>
          </w:p>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Групповые дискуссии,</w:t>
            </w:r>
          </w:p>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Мозговой штурм,</w:t>
            </w:r>
          </w:p>
          <w:p w:rsidR="008D4C51" w:rsidRPr="008D4C51" w:rsidRDefault="008D4C51" w:rsidP="008D4C51">
            <w:pPr>
              <w:spacing w:line="240" w:lineRule="atLeast"/>
              <w:contextualSpacing/>
              <w:rPr>
                <w:rFonts w:ascii="Times New Roman" w:hAnsi="Times New Roman" w:cs="Times New Roman"/>
              </w:rPr>
            </w:pPr>
            <w:r w:rsidRPr="008D4C51">
              <w:rPr>
                <w:rFonts w:ascii="Times New Roman" w:hAnsi="Times New Roman" w:cs="Times New Roman"/>
              </w:rPr>
              <w:t>Методы кооперативного обучения</w:t>
            </w:r>
          </w:p>
        </w:tc>
      </w:tr>
    </w:tbl>
    <w:p w:rsidR="008D4C51" w:rsidRPr="008D4C51" w:rsidRDefault="008D4C51" w:rsidP="008D4C51">
      <w:pPr>
        <w:spacing w:line="240" w:lineRule="atLeast"/>
        <w:contextualSpacing/>
        <w:rPr>
          <w:rFonts w:ascii="Times New Roman" w:eastAsiaTheme="minorEastAsia" w:hAnsi="Times New Roman" w:cs="Times New Roman"/>
          <w:lang w:eastAsia="ru-RU"/>
        </w:rPr>
      </w:pPr>
    </w:p>
    <w:p w:rsidR="008D4C51" w:rsidRPr="008D4C51" w:rsidRDefault="008D4C51" w:rsidP="008D4C51">
      <w:pPr>
        <w:spacing w:line="240" w:lineRule="atLeast"/>
        <w:contextualSpacing/>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 xml:space="preserve">Выполнение выше названных работ контролируется со стороны </w:t>
      </w:r>
      <w:proofErr w:type="gramStart"/>
      <w:r w:rsidRPr="008D4C51">
        <w:rPr>
          <w:rFonts w:ascii="Times New Roman" w:eastAsiaTheme="minorEastAsia" w:hAnsi="Times New Roman" w:cs="Times New Roman"/>
          <w:lang w:eastAsia="ru-RU"/>
        </w:rPr>
        <w:t>заведующего кафедры</w:t>
      </w:r>
      <w:proofErr w:type="gramEnd"/>
      <w:r w:rsidRPr="008D4C51">
        <w:rPr>
          <w:rFonts w:ascii="Times New Roman" w:eastAsiaTheme="minorEastAsia" w:hAnsi="Times New Roman" w:cs="Times New Roman"/>
          <w:lang w:eastAsia="ru-RU"/>
        </w:rPr>
        <w:t>, деканата и Методического Совета факультета.</w:t>
      </w:r>
    </w:p>
    <w:p w:rsidR="008D4C51" w:rsidRPr="008D4C51" w:rsidRDefault="008D4C51" w:rsidP="008D4C51">
      <w:pPr>
        <w:spacing w:line="240" w:lineRule="atLeast"/>
        <w:ind w:firstLine="708"/>
        <w:contextualSpacing/>
        <w:rPr>
          <w:rFonts w:ascii="Times New Roman" w:eastAsiaTheme="minorEastAsia" w:hAnsi="Times New Roman" w:cs="Times New Roman"/>
          <w:lang w:eastAsia="ru-RU"/>
        </w:rPr>
      </w:pPr>
    </w:p>
    <w:p w:rsidR="008D4C51" w:rsidRPr="008D4C51" w:rsidRDefault="008D4C51" w:rsidP="008D4C51">
      <w:pPr>
        <w:spacing w:line="240" w:lineRule="atLeast"/>
        <w:ind w:firstLine="708"/>
        <w:contextualSpacing/>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ВОПРОСЫ К МОДУЛЮ ПО ДЕТСКОЙ ХИРУРГИЧЕСКОЙ СТОМАТОЛОГИИ</w:t>
      </w:r>
    </w:p>
    <w:p w:rsidR="008D4C51" w:rsidRPr="008D4C51" w:rsidRDefault="008D4C51" w:rsidP="008D4C51">
      <w:pPr>
        <w:spacing w:after="0" w:line="240" w:lineRule="atLeast"/>
        <w:contextualSpacing/>
        <w:jc w:val="both"/>
        <w:rPr>
          <w:rFonts w:ascii="Times New Roman" w:eastAsiaTheme="minorEastAsia" w:hAnsi="Times New Roman" w:cs="Times New Roman"/>
          <w:b/>
          <w:i/>
          <w:lang w:eastAsia="ru-RU"/>
        </w:rPr>
      </w:pPr>
      <w:r w:rsidRPr="008D4C51">
        <w:rPr>
          <w:rFonts w:ascii="Times New Roman" w:eastAsiaTheme="minorEastAsia" w:hAnsi="Times New Roman" w:cs="Times New Roman"/>
          <w:b/>
          <w:lang w:eastAsia="ru-RU"/>
        </w:rPr>
        <w:t xml:space="preserve">Перечень вопросов на 1 модуль                                   </w:t>
      </w:r>
    </w:p>
    <w:p w:rsidR="001E1D04" w:rsidRPr="001411C9"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Топографо-анатомические и функциональные особенности ВНЧС у детей. Эволюция ВНЧС. Классификации заболеваний ВНЧС у детей и подростков по А.А. Колесову и Каспаровой, Ю.А. Петросову.</w:t>
      </w:r>
    </w:p>
    <w:p w:rsidR="001E1D04" w:rsidRPr="001E1D04"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E1D04">
        <w:rPr>
          <w:rFonts w:ascii="Times New Roman" w:eastAsia="Calibri" w:hAnsi="Times New Roman" w:cs="Times New Roman"/>
          <w:iCs/>
          <w:color w:val="000000"/>
          <w:shd w:val="clear" w:color="auto" w:fill="FFFFFF"/>
          <w:lang w:eastAsia="ru-RU"/>
        </w:rPr>
        <w:t>Диагностики заболеваний ВНЧС: компьютерная томография, магнитно-резонансная томография, ультразвуковое исследование, аускультация, пальпация ВНЧС и жевательных мышц</w:t>
      </w:r>
    </w:p>
    <w:p w:rsidR="001E1D04" w:rsidRPr="001411C9"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Острые артриты в детском возрасте. Этиология, диагностика, клиника. Особенности общего</w:t>
      </w:r>
    </w:p>
    <w:p w:rsidR="001E1D04" w:rsidRPr="001411C9" w:rsidRDefault="001E1D04" w:rsidP="001E1D04">
      <w:pPr>
        <w:spacing w:after="0" w:line="240" w:lineRule="atLeast"/>
        <w:ind w:left="720"/>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противовоспалительного лечения. Физиотерапия.</w:t>
      </w:r>
    </w:p>
    <w:p w:rsidR="001E1D04" w:rsidRPr="001411C9"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 xml:space="preserve">Функциональные </w:t>
      </w:r>
      <w:proofErr w:type="spellStart"/>
      <w:r w:rsidRPr="001411C9">
        <w:rPr>
          <w:rFonts w:ascii="Times New Roman" w:eastAsia="Calibri" w:hAnsi="Times New Roman" w:cs="Times New Roman"/>
          <w:iCs/>
          <w:color w:val="000000"/>
          <w:shd w:val="clear" w:color="auto" w:fill="FFFFFF"/>
          <w:lang w:eastAsia="ru-RU"/>
        </w:rPr>
        <w:t>дистензионные</w:t>
      </w:r>
      <w:proofErr w:type="spellEnd"/>
      <w:r w:rsidRPr="001411C9">
        <w:rPr>
          <w:rFonts w:ascii="Times New Roman" w:eastAsia="Calibri" w:hAnsi="Times New Roman" w:cs="Times New Roman"/>
          <w:iCs/>
          <w:color w:val="000000"/>
          <w:shd w:val="clear" w:color="auto" w:fill="FFFFFF"/>
          <w:lang w:eastAsia="ru-RU"/>
        </w:rPr>
        <w:t xml:space="preserve"> заболевания ВНЧС в подростковом возрасте. Этиология,</w:t>
      </w:r>
    </w:p>
    <w:p w:rsidR="001E1D04" w:rsidRPr="001411C9" w:rsidRDefault="001E1D04" w:rsidP="001E1D04">
      <w:pPr>
        <w:spacing w:after="0" w:line="240" w:lineRule="atLeast"/>
        <w:ind w:left="720"/>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диагностика, клиническое течение. Лечебные мероприятия.</w:t>
      </w:r>
    </w:p>
    <w:p w:rsidR="001E1D04" w:rsidRPr="001411C9"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proofErr w:type="spellStart"/>
      <w:r w:rsidRPr="001411C9">
        <w:rPr>
          <w:rFonts w:ascii="Times New Roman" w:eastAsia="Calibri" w:hAnsi="Times New Roman" w:cs="Times New Roman"/>
          <w:iCs/>
          <w:color w:val="000000"/>
          <w:shd w:val="clear" w:color="auto" w:fill="FFFFFF"/>
          <w:lang w:eastAsia="ru-RU"/>
        </w:rPr>
        <w:t>Врождѐнная</w:t>
      </w:r>
      <w:proofErr w:type="spellEnd"/>
      <w:r w:rsidRPr="001411C9">
        <w:rPr>
          <w:rFonts w:ascii="Times New Roman" w:eastAsia="Calibri" w:hAnsi="Times New Roman" w:cs="Times New Roman"/>
          <w:iCs/>
          <w:color w:val="000000"/>
          <w:shd w:val="clear" w:color="auto" w:fill="FFFFFF"/>
          <w:lang w:eastAsia="ru-RU"/>
        </w:rPr>
        <w:t xml:space="preserve"> патология ВНЧС у детей. Синдром Робена: этиология, клиника, диагностика.</w:t>
      </w:r>
    </w:p>
    <w:p w:rsidR="001E1D04" w:rsidRPr="001411C9" w:rsidRDefault="001E1D04" w:rsidP="001E1D04">
      <w:pPr>
        <w:spacing w:after="0" w:line="240" w:lineRule="atLeast"/>
        <w:ind w:left="720"/>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Варианты лечения и реабилитации.</w:t>
      </w:r>
    </w:p>
    <w:p w:rsidR="001E1D04" w:rsidRPr="001411C9"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 xml:space="preserve">Синдром </w:t>
      </w:r>
      <w:proofErr w:type="spellStart"/>
      <w:r w:rsidRPr="001411C9">
        <w:rPr>
          <w:rFonts w:ascii="Times New Roman" w:eastAsia="Calibri" w:hAnsi="Times New Roman" w:cs="Times New Roman"/>
          <w:iCs/>
          <w:color w:val="000000"/>
          <w:shd w:val="clear" w:color="auto" w:fill="FFFFFF"/>
          <w:lang w:eastAsia="ru-RU"/>
        </w:rPr>
        <w:t>Гольденхара</w:t>
      </w:r>
      <w:proofErr w:type="spellEnd"/>
      <w:r w:rsidRPr="001411C9">
        <w:rPr>
          <w:rFonts w:ascii="Times New Roman" w:eastAsia="Calibri" w:hAnsi="Times New Roman" w:cs="Times New Roman"/>
          <w:iCs/>
          <w:color w:val="000000"/>
          <w:shd w:val="clear" w:color="auto" w:fill="FFFFFF"/>
          <w:lang w:eastAsia="ru-RU"/>
        </w:rPr>
        <w:t>: этиология, клиника, диагностика. Варианты лечения и реабилитации.</w:t>
      </w:r>
    </w:p>
    <w:p w:rsidR="001E1D04" w:rsidRPr="001411C9"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proofErr w:type="spellStart"/>
      <w:r w:rsidRPr="001411C9">
        <w:rPr>
          <w:rFonts w:ascii="Times New Roman" w:eastAsia="Calibri" w:hAnsi="Times New Roman" w:cs="Times New Roman"/>
          <w:iCs/>
          <w:color w:val="000000"/>
          <w:shd w:val="clear" w:color="auto" w:fill="FFFFFF"/>
          <w:lang w:eastAsia="ru-RU"/>
        </w:rPr>
        <w:t>Остеоартриты</w:t>
      </w:r>
      <w:proofErr w:type="spellEnd"/>
      <w:r w:rsidRPr="001411C9">
        <w:rPr>
          <w:rFonts w:ascii="Times New Roman" w:eastAsia="Calibri" w:hAnsi="Times New Roman" w:cs="Times New Roman"/>
          <w:iCs/>
          <w:color w:val="000000"/>
          <w:shd w:val="clear" w:color="auto" w:fill="FFFFFF"/>
          <w:lang w:eastAsia="ru-RU"/>
        </w:rPr>
        <w:t xml:space="preserve"> ВНЧС у детей. Причины возникновения, виды </w:t>
      </w:r>
      <w:proofErr w:type="spellStart"/>
      <w:r w:rsidRPr="001411C9">
        <w:rPr>
          <w:rFonts w:ascii="Times New Roman" w:eastAsia="Calibri" w:hAnsi="Times New Roman" w:cs="Times New Roman"/>
          <w:iCs/>
          <w:color w:val="000000"/>
          <w:shd w:val="clear" w:color="auto" w:fill="FFFFFF"/>
          <w:lang w:eastAsia="ru-RU"/>
        </w:rPr>
        <w:t>остеоартритов</w:t>
      </w:r>
      <w:proofErr w:type="spellEnd"/>
      <w:r w:rsidRPr="001411C9">
        <w:rPr>
          <w:rFonts w:ascii="Times New Roman" w:eastAsia="Calibri" w:hAnsi="Times New Roman" w:cs="Times New Roman"/>
          <w:iCs/>
          <w:color w:val="000000"/>
          <w:shd w:val="clear" w:color="auto" w:fill="FFFFFF"/>
          <w:lang w:eastAsia="ru-RU"/>
        </w:rPr>
        <w:t>, диагностика,</w:t>
      </w:r>
    </w:p>
    <w:p w:rsidR="001E1D04" w:rsidRPr="001411C9" w:rsidRDefault="001E1D04" w:rsidP="001E1D04">
      <w:pPr>
        <w:spacing w:after="0" w:line="240" w:lineRule="atLeast"/>
        <w:ind w:left="720"/>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клиника. Методы лечения, исходы, реабилитация.</w:t>
      </w:r>
    </w:p>
    <w:p w:rsidR="001E1D04" w:rsidRPr="001411C9"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proofErr w:type="gramStart"/>
      <w:r w:rsidRPr="001411C9">
        <w:rPr>
          <w:rFonts w:ascii="Times New Roman" w:eastAsia="Calibri" w:hAnsi="Times New Roman" w:cs="Times New Roman"/>
          <w:iCs/>
          <w:color w:val="000000"/>
          <w:shd w:val="clear" w:color="auto" w:fill="FFFFFF"/>
          <w:lang w:eastAsia="ru-RU"/>
        </w:rPr>
        <w:t>Вторичный</w:t>
      </w:r>
      <w:proofErr w:type="gramEnd"/>
      <w:r w:rsidRPr="001411C9">
        <w:rPr>
          <w:rFonts w:ascii="Times New Roman" w:eastAsia="Calibri" w:hAnsi="Times New Roman" w:cs="Times New Roman"/>
          <w:iCs/>
          <w:color w:val="000000"/>
          <w:shd w:val="clear" w:color="auto" w:fill="FFFFFF"/>
          <w:lang w:eastAsia="ru-RU"/>
        </w:rPr>
        <w:t xml:space="preserve"> деформирующий </w:t>
      </w:r>
      <w:proofErr w:type="spellStart"/>
      <w:r w:rsidRPr="001411C9">
        <w:rPr>
          <w:rFonts w:ascii="Times New Roman" w:eastAsia="Calibri" w:hAnsi="Times New Roman" w:cs="Times New Roman"/>
          <w:iCs/>
          <w:color w:val="000000"/>
          <w:shd w:val="clear" w:color="auto" w:fill="FFFFFF"/>
          <w:lang w:eastAsia="ru-RU"/>
        </w:rPr>
        <w:t>остеоартроз</w:t>
      </w:r>
      <w:proofErr w:type="spellEnd"/>
      <w:r w:rsidRPr="001411C9">
        <w:rPr>
          <w:rFonts w:ascii="Times New Roman" w:eastAsia="Calibri" w:hAnsi="Times New Roman" w:cs="Times New Roman"/>
          <w:iCs/>
          <w:color w:val="000000"/>
          <w:shd w:val="clear" w:color="auto" w:fill="FFFFFF"/>
          <w:lang w:eastAsia="ru-RU"/>
        </w:rPr>
        <w:t xml:space="preserve"> в детском возрасте. Этиология, клиника,</w:t>
      </w:r>
    </w:p>
    <w:p w:rsidR="001E1D04" w:rsidRDefault="001E1D04" w:rsidP="001E1D04">
      <w:pPr>
        <w:spacing w:after="0" w:line="240" w:lineRule="atLeast"/>
        <w:ind w:left="720"/>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 xml:space="preserve">рентгенологические стадии </w:t>
      </w:r>
      <w:proofErr w:type="spellStart"/>
      <w:r w:rsidRPr="001411C9">
        <w:rPr>
          <w:rFonts w:ascii="Times New Roman" w:eastAsia="Calibri" w:hAnsi="Times New Roman" w:cs="Times New Roman"/>
          <w:iCs/>
          <w:color w:val="000000"/>
          <w:shd w:val="clear" w:color="auto" w:fill="FFFFFF"/>
          <w:lang w:eastAsia="ru-RU"/>
        </w:rPr>
        <w:t>остеоартроза</w:t>
      </w:r>
      <w:proofErr w:type="spellEnd"/>
      <w:r w:rsidRPr="001411C9">
        <w:rPr>
          <w:rFonts w:ascii="Times New Roman" w:eastAsia="Calibri" w:hAnsi="Times New Roman" w:cs="Times New Roman"/>
          <w:iCs/>
          <w:color w:val="000000"/>
          <w:shd w:val="clear" w:color="auto" w:fill="FFFFFF"/>
          <w:lang w:eastAsia="ru-RU"/>
        </w:rPr>
        <w:t>. Диагностика. Лечение, прогноз, реабилитация.</w:t>
      </w:r>
    </w:p>
    <w:p w:rsidR="001E1D04" w:rsidRPr="001E1D04" w:rsidRDefault="001E1D04"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E1D04">
        <w:rPr>
          <w:rFonts w:ascii="Times New Roman" w:eastAsia="Calibri" w:hAnsi="Times New Roman" w:cs="Times New Roman"/>
          <w:iCs/>
          <w:color w:val="000000"/>
          <w:shd w:val="clear" w:color="auto" w:fill="FFFFFF"/>
          <w:lang w:eastAsia="ru-RU"/>
        </w:rPr>
        <w:t>Анкилозы ВНЧС в детском возрасте. Этиология, методы диагностики, клиника. Лечение,</w:t>
      </w:r>
    </w:p>
    <w:p w:rsidR="001E1D04" w:rsidRPr="001411C9" w:rsidRDefault="001E1D04" w:rsidP="001E1D04">
      <w:pPr>
        <w:spacing w:after="0" w:line="240" w:lineRule="atLeast"/>
        <w:ind w:left="720"/>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прогноз. Реабилитационные мероприятия.</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Опухоли челюстных костей у детей (классификация А.А. Колесова). Этиология, особенности клинических проявлений, диагностика, методы оперативного лечения, прогноз.</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Остеогенная саркома. Этиология, особенности клиники, диагностика, методы лечения у</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детей.</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 xml:space="preserve">Саркома </w:t>
      </w:r>
      <w:proofErr w:type="spellStart"/>
      <w:r w:rsidRPr="001411C9">
        <w:rPr>
          <w:rFonts w:ascii="Times New Roman" w:eastAsia="Calibri" w:hAnsi="Times New Roman" w:cs="Times New Roman"/>
          <w:iCs/>
          <w:color w:val="000000"/>
          <w:shd w:val="clear" w:color="auto" w:fill="FFFFFF"/>
          <w:lang w:eastAsia="ru-RU"/>
        </w:rPr>
        <w:t>Юинга</w:t>
      </w:r>
      <w:proofErr w:type="spellEnd"/>
      <w:r w:rsidRPr="001411C9">
        <w:rPr>
          <w:rFonts w:ascii="Times New Roman" w:eastAsia="Calibri" w:hAnsi="Times New Roman" w:cs="Times New Roman"/>
          <w:iCs/>
          <w:color w:val="000000"/>
          <w:shd w:val="clear" w:color="auto" w:fill="FFFFFF"/>
          <w:lang w:eastAsia="ru-RU"/>
        </w:rPr>
        <w:t>. Этиология, особенности клинических проявлений в детском возрасте, диагностика, принципы лечения.</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Ретикулярная саркома. Этиология, особенности клинических проявлений в детском возрасте, диагностика, принципы лечения.</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Плеоморфная аденома: особенности клиники, диагностики, лечения у детей.</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proofErr w:type="spellStart"/>
      <w:r w:rsidRPr="001411C9">
        <w:rPr>
          <w:rFonts w:ascii="Times New Roman" w:eastAsia="Calibri" w:hAnsi="Times New Roman" w:cs="Times New Roman"/>
          <w:iCs/>
          <w:color w:val="000000"/>
          <w:shd w:val="clear" w:color="auto" w:fill="FFFFFF"/>
          <w:lang w:eastAsia="ru-RU"/>
        </w:rPr>
        <w:t>Остеобластокластома</w:t>
      </w:r>
      <w:proofErr w:type="spellEnd"/>
      <w:r w:rsidRPr="001411C9">
        <w:rPr>
          <w:rFonts w:ascii="Times New Roman" w:eastAsia="Calibri" w:hAnsi="Times New Roman" w:cs="Times New Roman"/>
          <w:iCs/>
          <w:color w:val="000000"/>
          <w:shd w:val="clear" w:color="auto" w:fill="FFFFFF"/>
          <w:lang w:eastAsia="ru-RU"/>
        </w:rPr>
        <w:t>. Этиология, особенности рентгенологической диагностики,</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дифференциальная диагностика, лечение.</w:t>
      </w:r>
    </w:p>
    <w:p w:rsidR="001411C9" w:rsidRPr="001E1D04"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E1D04">
        <w:rPr>
          <w:rFonts w:ascii="Times New Roman" w:eastAsia="Calibri" w:hAnsi="Times New Roman" w:cs="Times New Roman"/>
          <w:iCs/>
          <w:color w:val="000000"/>
          <w:shd w:val="clear" w:color="auto" w:fill="FFFFFF"/>
          <w:lang w:eastAsia="ru-RU"/>
        </w:rPr>
        <w:t>Одонтома. Этиология, классификация, особенности клиники и диагностики у детей.</w:t>
      </w:r>
      <w:r w:rsidR="001E1D04" w:rsidRPr="001E1D04">
        <w:rPr>
          <w:rFonts w:ascii="Times New Roman" w:eastAsia="Calibri" w:hAnsi="Times New Roman" w:cs="Times New Roman"/>
          <w:iCs/>
          <w:color w:val="000000"/>
          <w:shd w:val="clear" w:color="auto" w:fill="FFFFFF"/>
          <w:lang w:eastAsia="ru-RU"/>
        </w:rPr>
        <w:t xml:space="preserve"> </w:t>
      </w:r>
      <w:r w:rsidRPr="001E1D04">
        <w:rPr>
          <w:rFonts w:ascii="Times New Roman" w:eastAsia="Calibri" w:hAnsi="Times New Roman" w:cs="Times New Roman"/>
          <w:iCs/>
          <w:color w:val="000000"/>
          <w:shd w:val="clear" w:color="auto" w:fill="FFFFFF"/>
          <w:lang w:eastAsia="ru-RU"/>
        </w:rPr>
        <w:t>Показания к госпитализации и лечение.</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proofErr w:type="spellStart"/>
      <w:r w:rsidRPr="001411C9">
        <w:rPr>
          <w:rFonts w:ascii="Times New Roman" w:eastAsia="Calibri" w:hAnsi="Times New Roman" w:cs="Times New Roman"/>
          <w:iCs/>
          <w:color w:val="000000"/>
          <w:shd w:val="clear" w:color="auto" w:fill="FFFFFF"/>
          <w:lang w:eastAsia="ru-RU"/>
        </w:rPr>
        <w:t>Амелобластома</w:t>
      </w:r>
      <w:proofErr w:type="spellEnd"/>
      <w:r w:rsidRPr="001411C9">
        <w:rPr>
          <w:rFonts w:ascii="Times New Roman" w:eastAsia="Calibri" w:hAnsi="Times New Roman" w:cs="Times New Roman"/>
          <w:iCs/>
          <w:color w:val="000000"/>
          <w:shd w:val="clear" w:color="auto" w:fill="FFFFFF"/>
          <w:lang w:eastAsia="ru-RU"/>
        </w:rPr>
        <w:t>. Этиология, особенности клиники и диагностики у детей, дифференциальная диагностика, лечение.</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Синдром Олбрайта: этиология, клиника, лечение.</w:t>
      </w:r>
    </w:p>
    <w:p w:rsidR="001411C9" w:rsidRPr="001411C9" w:rsidRDefault="001411C9"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proofErr w:type="spellStart"/>
      <w:r w:rsidRPr="001411C9">
        <w:rPr>
          <w:rFonts w:ascii="Times New Roman" w:eastAsia="Calibri" w:hAnsi="Times New Roman" w:cs="Times New Roman"/>
          <w:iCs/>
          <w:color w:val="000000"/>
          <w:shd w:val="clear" w:color="auto" w:fill="FFFFFF"/>
          <w:lang w:eastAsia="ru-RU"/>
        </w:rPr>
        <w:t>Херувизм</w:t>
      </w:r>
      <w:proofErr w:type="spellEnd"/>
      <w:r w:rsidRPr="001411C9">
        <w:rPr>
          <w:rFonts w:ascii="Times New Roman" w:eastAsia="Calibri" w:hAnsi="Times New Roman" w:cs="Times New Roman"/>
          <w:iCs/>
          <w:color w:val="000000"/>
          <w:shd w:val="clear" w:color="auto" w:fill="FFFFFF"/>
          <w:lang w:eastAsia="ru-RU"/>
        </w:rPr>
        <w:t>: этиология, клиника, показания к лечению.</w:t>
      </w:r>
    </w:p>
    <w:p w:rsidR="008D4C51" w:rsidRPr="008D4C51" w:rsidRDefault="008D4C51"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8D4C51">
        <w:rPr>
          <w:rFonts w:ascii="Times New Roman" w:eastAsia="Calibri" w:hAnsi="Times New Roman" w:cs="Times New Roman"/>
          <w:iCs/>
          <w:color w:val="000000"/>
          <w:shd w:val="clear" w:color="auto" w:fill="FFFFFF"/>
          <w:lang w:eastAsia="ru-RU"/>
        </w:rPr>
        <w:t>Характеристика Злокачественных новообразований.</w:t>
      </w:r>
    </w:p>
    <w:p w:rsidR="008D4C51" w:rsidRPr="008D4C51" w:rsidRDefault="008D4C51"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8D4C51">
        <w:rPr>
          <w:rFonts w:ascii="Times New Roman" w:eastAsia="Calibri" w:hAnsi="Times New Roman" w:cs="Times New Roman"/>
          <w:iCs/>
          <w:color w:val="000000"/>
          <w:shd w:val="clear" w:color="auto" w:fill="FFFFFF"/>
          <w:lang w:eastAsia="ru-RU"/>
        </w:rPr>
        <w:t>Клинический период развития опухолей.</w:t>
      </w:r>
    </w:p>
    <w:p w:rsidR="008D4C51" w:rsidRPr="008D4C51" w:rsidRDefault="008D4C51"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8D4C51">
        <w:rPr>
          <w:rFonts w:ascii="Times New Roman" w:eastAsia="Calibri" w:hAnsi="Times New Roman" w:cs="Times New Roman"/>
          <w:iCs/>
          <w:color w:val="000000"/>
          <w:lang w:eastAsia="ru-RU"/>
        </w:rPr>
        <w:t>Онкологическая настороженность.</w:t>
      </w:r>
    </w:p>
    <w:p w:rsidR="008D4C51" w:rsidRPr="008D4C51" w:rsidRDefault="008D4C51"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8D4C51">
        <w:rPr>
          <w:rFonts w:ascii="Times New Roman" w:eastAsia="Calibri" w:hAnsi="Times New Roman" w:cs="Times New Roman"/>
          <w:iCs/>
          <w:color w:val="000000"/>
          <w:lang w:eastAsia="ru-RU"/>
        </w:rPr>
        <w:t>Задачи онкологической службы.</w:t>
      </w:r>
    </w:p>
    <w:p w:rsidR="008D4C51" w:rsidRPr="008D4C51" w:rsidRDefault="008D4C51"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8D4C51">
        <w:rPr>
          <w:rFonts w:ascii="Times New Roman" w:eastAsia="Calibri" w:hAnsi="Times New Roman" w:cs="Times New Roman"/>
          <w:iCs/>
          <w:color w:val="000000"/>
          <w:lang w:eastAsia="ru-RU"/>
        </w:rPr>
        <w:t>Диагностические центры, онкологические кабинеты и их функции.</w:t>
      </w:r>
    </w:p>
    <w:p w:rsidR="008D4C51" w:rsidRPr="008D4C51" w:rsidRDefault="008D4C51" w:rsidP="001E1D04">
      <w:pPr>
        <w:numPr>
          <w:ilvl w:val="0"/>
          <w:numId w:val="7"/>
        </w:numPr>
        <w:spacing w:after="0" w:line="240" w:lineRule="atLeast"/>
        <w:contextualSpacing/>
        <w:rPr>
          <w:rFonts w:ascii="Times New Roman" w:eastAsia="Calibri" w:hAnsi="Times New Roman" w:cs="Times New Roman"/>
          <w:iCs/>
          <w:color w:val="000000"/>
          <w:shd w:val="clear" w:color="auto" w:fill="FFFFFF"/>
          <w:lang w:eastAsia="ru-RU"/>
        </w:rPr>
      </w:pPr>
      <w:r w:rsidRPr="008D4C51">
        <w:rPr>
          <w:rFonts w:ascii="Times New Roman" w:eastAsia="Calibri" w:hAnsi="Times New Roman" w:cs="Times New Roman"/>
          <w:iCs/>
          <w:color w:val="000000"/>
          <w:shd w:val="clear" w:color="auto" w:fill="FFFFFF"/>
          <w:lang w:eastAsia="ru-RU"/>
        </w:rPr>
        <w:t>Принципы диспансеризации.</w:t>
      </w:r>
    </w:p>
    <w:p w:rsidR="008D4C51" w:rsidRPr="008D4C51" w:rsidRDefault="008D4C51" w:rsidP="008D4C51">
      <w:pPr>
        <w:spacing w:after="0" w:line="240" w:lineRule="atLeast"/>
        <w:contextualSpacing/>
        <w:rPr>
          <w:rFonts w:ascii="Times New Roman" w:eastAsiaTheme="minorEastAsia" w:hAnsi="Times New Roman" w:cs="Times New Roman"/>
          <w:color w:val="000000"/>
          <w:shd w:val="clear" w:color="auto" w:fill="FFFFFF"/>
          <w:lang w:eastAsia="ru-RU"/>
        </w:rPr>
      </w:pPr>
    </w:p>
    <w:p w:rsidR="008D4C51" w:rsidRPr="008D4C51" w:rsidRDefault="008D4C51" w:rsidP="008D4C51">
      <w:pPr>
        <w:spacing w:after="0" w:line="240" w:lineRule="atLeast"/>
        <w:contextualSpacing/>
        <w:rPr>
          <w:rFonts w:ascii="Times New Roman" w:eastAsiaTheme="minorEastAsia" w:hAnsi="Times New Roman" w:cs="Times New Roman"/>
          <w:color w:val="000000"/>
          <w:shd w:val="clear" w:color="auto" w:fill="FFFFFF"/>
          <w:lang w:eastAsia="ru-RU"/>
        </w:rPr>
      </w:pPr>
      <w:r w:rsidRPr="008D4C51">
        <w:rPr>
          <w:rFonts w:ascii="Times New Roman" w:eastAsiaTheme="minorEastAsia" w:hAnsi="Times New Roman" w:cs="Times New Roman"/>
          <w:color w:val="000000"/>
          <w:shd w:val="clear" w:color="auto" w:fill="FFFFFF"/>
          <w:lang w:eastAsia="ru-RU"/>
        </w:rPr>
        <w:t>Перечень вопросов на 2 модуль.</w:t>
      </w:r>
    </w:p>
    <w:p w:rsidR="001E1D04" w:rsidRPr="001E1D04"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r w:rsidRPr="001E1D04">
        <w:rPr>
          <w:rFonts w:ascii="Times New Roman" w:eastAsia="Calibri" w:hAnsi="Times New Roman" w:cs="Times New Roman"/>
          <w:iCs/>
          <w:color w:val="000000"/>
          <w:shd w:val="clear" w:color="auto" w:fill="FFFFFF"/>
          <w:lang w:eastAsia="ru-RU"/>
        </w:rPr>
        <w:t xml:space="preserve">Сосудистые опухоли челюстно-лицевой области у детей. Классификация </w:t>
      </w:r>
      <w:proofErr w:type="spellStart"/>
      <w:r w:rsidRPr="001E1D04">
        <w:rPr>
          <w:rFonts w:ascii="Times New Roman" w:eastAsia="Calibri" w:hAnsi="Times New Roman" w:cs="Times New Roman"/>
          <w:iCs/>
          <w:color w:val="000000"/>
          <w:shd w:val="clear" w:color="auto" w:fill="FFFFFF"/>
          <w:lang w:eastAsia="ru-RU"/>
        </w:rPr>
        <w:t>лимфангиом</w:t>
      </w:r>
      <w:proofErr w:type="spellEnd"/>
      <w:r w:rsidRPr="001E1D04">
        <w:rPr>
          <w:rFonts w:ascii="Times New Roman" w:eastAsia="Calibri" w:hAnsi="Times New Roman" w:cs="Times New Roman"/>
          <w:iCs/>
          <w:color w:val="000000"/>
          <w:shd w:val="clear" w:color="auto" w:fill="FFFFFF"/>
          <w:lang w:eastAsia="ru-RU"/>
        </w:rPr>
        <w:t xml:space="preserve"> и </w:t>
      </w:r>
      <w:proofErr w:type="spellStart"/>
      <w:r w:rsidRPr="001E1D04">
        <w:rPr>
          <w:rFonts w:ascii="Times New Roman" w:eastAsia="Calibri" w:hAnsi="Times New Roman" w:cs="Times New Roman"/>
          <w:iCs/>
          <w:color w:val="000000"/>
          <w:shd w:val="clear" w:color="auto" w:fill="FFFFFF"/>
          <w:lang w:eastAsia="ru-RU"/>
        </w:rPr>
        <w:t>гемангиом</w:t>
      </w:r>
      <w:proofErr w:type="spellEnd"/>
      <w:r w:rsidRPr="001E1D04">
        <w:rPr>
          <w:rFonts w:ascii="Times New Roman" w:eastAsia="Calibri" w:hAnsi="Times New Roman" w:cs="Times New Roman"/>
          <w:iCs/>
          <w:color w:val="000000"/>
          <w:shd w:val="clear" w:color="auto" w:fill="FFFFFF"/>
          <w:lang w:eastAsia="ru-RU"/>
        </w:rPr>
        <w:t>, этиология, особенности клинического течения.</w:t>
      </w:r>
    </w:p>
    <w:p w:rsidR="001E1D04" w:rsidRPr="001411C9"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 xml:space="preserve">Классификация </w:t>
      </w:r>
      <w:proofErr w:type="spellStart"/>
      <w:r w:rsidRPr="001411C9">
        <w:rPr>
          <w:rFonts w:ascii="Times New Roman" w:eastAsia="Calibri" w:hAnsi="Times New Roman" w:cs="Times New Roman"/>
          <w:iCs/>
          <w:color w:val="000000"/>
          <w:shd w:val="clear" w:color="auto" w:fill="FFFFFF"/>
          <w:lang w:eastAsia="ru-RU"/>
        </w:rPr>
        <w:t>гемангиом</w:t>
      </w:r>
      <w:proofErr w:type="spellEnd"/>
      <w:r w:rsidRPr="001411C9">
        <w:rPr>
          <w:rFonts w:ascii="Times New Roman" w:eastAsia="Calibri" w:hAnsi="Times New Roman" w:cs="Times New Roman"/>
          <w:iCs/>
          <w:color w:val="000000"/>
          <w:shd w:val="clear" w:color="auto" w:fill="FFFFFF"/>
          <w:lang w:eastAsia="ru-RU"/>
        </w:rPr>
        <w:t xml:space="preserve"> по </w:t>
      </w:r>
      <w:proofErr w:type="spellStart"/>
      <w:r w:rsidRPr="001411C9">
        <w:rPr>
          <w:rFonts w:ascii="Times New Roman" w:eastAsia="Calibri" w:hAnsi="Times New Roman" w:cs="Times New Roman"/>
          <w:iCs/>
          <w:color w:val="000000"/>
          <w:shd w:val="clear" w:color="auto" w:fill="FFFFFF"/>
          <w:lang w:eastAsia="ru-RU"/>
        </w:rPr>
        <w:t>Кондрашину</w:t>
      </w:r>
      <w:proofErr w:type="spellEnd"/>
      <w:r w:rsidRPr="001411C9">
        <w:rPr>
          <w:rFonts w:ascii="Times New Roman" w:eastAsia="Calibri" w:hAnsi="Times New Roman" w:cs="Times New Roman"/>
          <w:iCs/>
          <w:color w:val="000000"/>
          <w:shd w:val="clear" w:color="auto" w:fill="FFFFFF"/>
          <w:lang w:eastAsia="ru-RU"/>
        </w:rPr>
        <w:t xml:space="preserve">. Этиология, особенности клинического течения в детском возрасте. Лечебная тактика в зависимости от возраста </w:t>
      </w:r>
      <w:proofErr w:type="spellStart"/>
      <w:r w:rsidRPr="001411C9">
        <w:rPr>
          <w:rFonts w:ascii="Times New Roman" w:eastAsia="Calibri" w:hAnsi="Times New Roman" w:cs="Times New Roman"/>
          <w:iCs/>
          <w:color w:val="000000"/>
          <w:shd w:val="clear" w:color="auto" w:fill="FFFFFF"/>
          <w:lang w:eastAsia="ru-RU"/>
        </w:rPr>
        <w:t>ребѐнка</w:t>
      </w:r>
      <w:proofErr w:type="spellEnd"/>
      <w:r w:rsidRPr="001411C9">
        <w:rPr>
          <w:rFonts w:ascii="Times New Roman" w:eastAsia="Calibri" w:hAnsi="Times New Roman" w:cs="Times New Roman"/>
          <w:iCs/>
          <w:color w:val="000000"/>
          <w:shd w:val="clear" w:color="auto" w:fill="FFFFFF"/>
          <w:lang w:eastAsia="ru-RU"/>
        </w:rPr>
        <w:t>.</w:t>
      </w:r>
    </w:p>
    <w:p w:rsidR="001E1D04" w:rsidRPr="001411C9"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proofErr w:type="gramStart"/>
      <w:r w:rsidRPr="001411C9">
        <w:rPr>
          <w:rFonts w:ascii="Times New Roman" w:eastAsia="Calibri" w:hAnsi="Times New Roman" w:cs="Times New Roman"/>
          <w:iCs/>
          <w:color w:val="000000"/>
          <w:shd w:val="clear" w:color="auto" w:fill="FFFFFF"/>
          <w:lang w:eastAsia="ru-RU"/>
        </w:rPr>
        <w:t>Капиллярные</w:t>
      </w:r>
      <w:proofErr w:type="gramEnd"/>
      <w:r w:rsidRPr="001411C9">
        <w:rPr>
          <w:rFonts w:ascii="Times New Roman" w:eastAsia="Calibri" w:hAnsi="Times New Roman" w:cs="Times New Roman"/>
          <w:iCs/>
          <w:color w:val="000000"/>
          <w:shd w:val="clear" w:color="auto" w:fill="FFFFFF"/>
          <w:lang w:eastAsia="ru-RU"/>
        </w:rPr>
        <w:t xml:space="preserve"> </w:t>
      </w:r>
      <w:proofErr w:type="spellStart"/>
      <w:r w:rsidRPr="001411C9">
        <w:rPr>
          <w:rFonts w:ascii="Times New Roman" w:eastAsia="Calibri" w:hAnsi="Times New Roman" w:cs="Times New Roman"/>
          <w:iCs/>
          <w:color w:val="000000"/>
          <w:shd w:val="clear" w:color="auto" w:fill="FFFFFF"/>
          <w:lang w:eastAsia="ru-RU"/>
        </w:rPr>
        <w:t>гемангиомы</w:t>
      </w:r>
      <w:proofErr w:type="spellEnd"/>
      <w:r w:rsidRPr="001411C9">
        <w:rPr>
          <w:rFonts w:ascii="Times New Roman" w:eastAsia="Calibri" w:hAnsi="Times New Roman" w:cs="Times New Roman"/>
          <w:iCs/>
          <w:color w:val="000000"/>
          <w:shd w:val="clear" w:color="auto" w:fill="FFFFFF"/>
          <w:lang w:eastAsia="ru-RU"/>
        </w:rPr>
        <w:t xml:space="preserve"> у детей: этиология, клиническое течение, лечение.</w:t>
      </w:r>
    </w:p>
    <w:p w:rsidR="001E1D04" w:rsidRPr="001411C9"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proofErr w:type="gramStart"/>
      <w:r w:rsidRPr="001411C9">
        <w:rPr>
          <w:rFonts w:ascii="Times New Roman" w:eastAsia="Calibri" w:hAnsi="Times New Roman" w:cs="Times New Roman"/>
          <w:iCs/>
          <w:color w:val="000000"/>
          <w:shd w:val="clear" w:color="auto" w:fill="FFFFFF"/>
          <w:lang w:eastAsia="ru-RU"/>
        </w:rPr>
        <w:t>Кавернозные</w:t>
      </w:r>
      <w:proofErr w:type="gramEnd"/>
      <w:r w:rsidRPr="001411C9">
        <w:rPr>
          <w:rFonts w:ascii="Times New Roman" w:eastAsia="Calibri" w:hAnsi="Times New Roman" w:cs="Times New Roman"/>
          <w:iCs/>
          <w:color w:val="000000"/>
          <w:shd w:val="clear" w:color="auto" w:fill="FFFFFF"/>
          <w:lang w:eastAsia="ru-RU"/>
        </w:rPr>
        <w:t xml:space="preserve"> </w:t>
      </w:r>
      <w:proofErr w:type="spellStart"/>
      <w:r w:rsidRPr="001411C9">
        <w:rPr>
          <w:rFonts w:ascii="Times New Roman" w:eastAsia="Calibri" w:hAnsi="Times New Roman" w:cs="Times New Roman"/>
          <w:iCs/>
          <w:color w:val="000000"/>
          <w:shd w:val="clear" w:color="auto" w:fill="FFFFFF"/>
          <w:lang w:eastAsia="ru-RU"/>
        </w:rPr>
        <w:t>гемангиомы</w:t>
      </w:r>
      <w:proofErr w:type="spellEnd"/>
      <w:r w:rsidRPr="001411C9">
        <w:rPr>
          <w:rFonts w:ascii="Times New Roman" w:eastAsia="Calibri" w:hAnsi="Times New Roman" w:cs="Times New Roman"/>
          <w:iCs/>
          <w:color w:val="000000"/>
          <w:shd w:val="clear" w:color="auto" w:fill="FFFFFF"/>
          <w:lang w:eastAsia="ru-RU"/>
        </w:rPr>
        <w:t>: этиология, клиническое течение, лечение.</w:t>
      </w:r>
    </w:p>
    <w:p w:rsidR="001E1D04" w:rsidRPr="001411C9"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proofErr w:type="gramStart"/>
      <w:r w:rsidRPr="001411C9">
        <w:rPr>
          <w:rFonts w:ascii="Times New Roman" w:eastAsia="Calibri" w:hAnsi="Times New Roman" w:cs="Times New Roman"/>
          <w:iCs/>
          <w:color w:val="000000"/>
          <w:shd w:val="clear" w:color="auto" w:fill="FFFFFF"/>
          <w:lang w:eastAsia="ru-RU"/>
        </w:rPr>
        <w:t>Капиллярно-кавернозные</w:t>
      </w:r>
      <w:proofErr w:type="gramEnd"/>
      <w:r w:rsidRPr="001411C9">
        <w:rPr>
          <w:rFonts w:ascii="Times New Roman" w:eastAsia="Calibri" w:hAnsi="Times New Roman" w:cs="Times New Roman"/>
          <w:iCs/>
          <w:color w:val="000000"/>
          <w:shd w:val="clear" w:color="auto" w:fill="FFFFFF"/>
          <w:lang w:eastAsia="ru-RU"/>
        </w:rPr>
        <w:t xml:space="preserve"> </w:t>
      </w:r>
      <w:proofErr w:type="spellStart"/>
      <w:r w:rsidRPr="001411C9">
        <w:rPr>
          <w:rFonts w:ascii="Times New Roman" w:eastAsia="Calibri" w:hAnsi="Times New Roman" w:cs="Times New Roman"/>
          <w:iCs/>
          <w:color w:val="000000"/>
          <w:shd w:val="clear" w:color="auto" w:fill="FFFFFF"/>
          <w:lang w:eastAsia="ru-RU"/>
        </w:rPr>
        <w:t>гемангиомы</w:t>
      </w:r>
      <w:proofErr w:type="spellEnd"/>
      <w:r w:rsidRPr="001411C9">
        <w:rPr>
          <w:rFonts w:ascii="Times New Roman" w:eastAsia="Calibri" w:hAnsi="Times New Roman" w:cs="Times New Roman"/>
          <w:iCs/>
          <w:color w:val="000000"/>
          <w:shd w:val="clear" w:color="auto" w:fill="FFFFFF"/>
          <w:lang w:eastAsia="ru-RU"/>
        </w:rPr>
        <w:t>: этиология, клиническое течение, лечение.</w:t>
      </w:r>
    </w:p>
    <w:p w:rsidR="001E1D04" w:rsidRPr="001411C9"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Эмбриональное развитие лица и челюстей. Возможные причины нарушения эмбрионального развития лица и челюсти. Врожденные пороки развития и их виды. Врожденные расщелины верхней губы. Клиника, диагностика. Сроки, задачи, возрастные показания и методики</w:t>
      </w:r>
    </w:p>
    <w:p w:rsidR="001E1D04" w:rsidRPr="001411C9" w:rsidRDefault="001E1D04" w:rsidP="001E1D04">
      <w:pPr>
        <w:spacing w:after="0" w:line="240" w:lineRule="atLeast"/>
        <w:ind w:left="720"/>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хирургического лечения. Исходы операций.</w:t>
      </w:r>
    </w:p>
    <w:p w:rsidR="001E1D04"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r w:rsidRPr="001411C9">
        <w:rPr>
          <w:rFonts w:ascii="Times New Roman" w:eastAsia="Calibri" w:hAnsi="Times New Roman" w:cs="Times New Roman"/>
          <w:iCs/>
          <w:color w:val="000000"/>
          <w:shd w:val="clear" w:color="auto" w:fill="FFFFFF"/>
          <w:lang w:eastAsia="ru-RU"/>
        </w:rPr>
        <w:t>Врожденные расщелины неба. Клиническая классификация врожденных расщелин неба. Клинка, диагностика. Вторичные деформации челюстей при расщелинах неба. Сроки, задачи, возрастные показания и методики хирургического лечения.</w:t>
      </w:r>
    </w:p>
    <w:p w:rsidR="001E1D04"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r w:rsidRPr="001E1D04">
        <w:rPr>
          <w:rFonts w:ascii="Times New Roman" w:eastAsia="Calibri" w:hAnsi="Times New Roman" w:cs="Times New Roman"/>
          <w:iCs/>
          <w:color w:val="000000"/>
          <w:shd w:val="clear" w:color="auto" w:fill="FFFFFF"/>
          <w:lang w:eastAsia="ru-RU"/>
        </w:rPr>
        <w:t xml:space="preserve">Функциональные нарушения в организме ребенка при врожденных пороках развития губы и </w:t>
      </w:r>
      <w:proofErr w:type="spellStart"/>
      <w:r w:rsidRPr="001E1D04">
        <w:rPr>
          <w:rFonts w:ascii="Times New Roman" w:eastAsia="Calibri" w:hAnsi="Times New Roman" w:cs="Times New Roman"/>
          <w:iCs/>
          <w:color w:val="000000"/>
          <w:shd w:val="clear" w:color="auto" w:fill="FFFFFF"/>
          <w:lang w:eastAsia="ru-RU"/>
        </w:rPr>
        <w:t>неба</w:t>
      </w:r>
      <w:proofErr w:type="gramStart"/>
      <w:r w:rsidRPr="001E1D04">
        <w:rPr>
          <w:rFonts w:ascii="Times New Roman" w:eastAsia="Calibri" w:hAnsi="Times New Roman" w:cs="Times New Roman"/>
          <w:iCs/>
          <w:color w:val="000000"/>
          <w:shd w:val="clear" w:color="auto" w:fill="FFFFFF"/>
          <w:lang w:eastAsia="ru-RU"/>
        </w:rPr>
        <w:t>.О</w:t>
      </w:r>
      <w:proofErr w:type="gramEnd"/>
      <w:r w:rsidRPr="001E1D04">
        <w:rPr>
          <w:rFonts w:ascii="Times New Roman" w:eastAsia="Calibri" w:hAnsi="Times New Roman" w:cs="Times New Roman"/>
          <w:iCs/>
          <w:color w:val="000000"/>
          <w:shd w:val="clear" w:color="auto" w:fill="FFFFFF"/>
          <w:lang w:eastAsia="ru-RU"/>
        </w:rPr>
        <w:t>собенности</w:t>
      </w:r>
      <w:proofErr w:type="spellEnd"/>
      <w:r w:rsidRPr="001E1D04">
        <w:rPr>
          <w:rFonts w:ascii="Times New Roman" w:eastAsia="Calibri" w:hAnsi="Times New Roman" w:cs="Times New Roman"/>
          <w:iCs/>
          <w:color w:val="000000"/>
          <w:shd w:val="clear" w:color="auto" w:fill="FFFFFF"/>
          <w:lang w:eastAsia="ru-RU"/>
        </w:rPr>
        <w:t xml:space="preserve"> злокачественных опухолей.</w:t>
      </w:r>
    </w:p>
    <w:p w:rsidR="001E1D04" w:rsidRPr="001E1D04" w:rsidRDefault="001E1D04" w:rsidP="001E1D04">
      <w:pPr>
        <w:numPr>
          <w:ilvl w:val="0"/>
          <w:numId w:val="6"/>
        </w:numPr>
        <w:spacing w:after="0" w:line="240" w:lineRule="atLeast"/>
        <w:contextualSpacing/>
        <w:rPr>
          <w:rFonts w:ascii="Times New Roman" w:eastAsia="Calibri" w:hAnsi="Times New Roman" w:cs="Times New Roman"/>
          <w:iCs/>
          <w:color w:val="000000"/>
          <w:shd w:val="clear" w:color="auto" w:fill="FFFFFF"/>
          <w:lang w:eastAsia="ru-RU"/>
        </w:rPr>
      </w:pPr>
      <w:r>
        <w:rPr>
          <w:rFonts w:ascii="Times New Roman" w:eastAsia="Calibri" w:hAnsi="Times New Roman" w:cs="Times New Roman"/>
          <w:iCs/>
          <w:color w:val="000000"/>
          <w:shd w:val="clear" w:color="auto" w:fill="FFFFFF"/>
          <w:lang w:eastAsia="ru-RU"/>
        </w:rPr>
        <w:t>Принципы диспансеризации детей с врожденной патологией ЧЛО</w:t>
      </w:r>
    </w:p>
    <w:p w:rsidR="008D4C51" w:rsidRDefault="008D4C51" w:rsidP="008D4C51">
      <w:pPr>
        <w:spacing w:line="240" w:lineRule="atLeast"/>
        <w:contextualSpacing/>
        <w:rPr>
          <w:rFonts w:ascii="Times New Roman" w:eastAsia="Times New Roman" w:hAnsi="Times New Roman" w:cs="Times New Roman"/>
          <w:color w:val="000000"/>
          <w:shd w:val="clear" w:color="auto" w:fill="FFFFFF"/>
          <w:lang w:eastAsia="ru-RU"/>
        </w:rPr>
      </w:pPr>
    </w:p>
    <w:p w:rsidR="001E1D04" w:rsidRPr="008D4C51" w:rsidRDefault="001E1D04" w:rsidP="008D4C51">
      <w:pPr>
        <w:spacing w:line="240" w:lineRule="atLeast"/>
        <w:contextualSpacing/>
        <w:rPr>
          <w:rFonts w:ascii="Times New Roman" w:eastAsiaTheme="minorEastAsia" w:hAnsi="Times New Roman" w:cs="Times New Roman"/>
          <w:lang w:eastAsia="ru-RU"/>
        </w:rPr>
      </w:pPr>
    </w:p>
    <w:p w:rsidR="008D4C51" w:rsidRPr="008D4C51" w:rsidRDefault="008D4C51" w:rsidP="008D4C51">
      <w:pPr>
        <w:spacing w:after="0" w:line="240" w:lineRule="auto"/>
        <w:ind w:left="12" w:firstLine="708"/>
        <w:jc w:val="both"/>
        <w:rPr>
          <w:rFonts w:ascii="Times New Roman" w:eastAsiaTheme="minorEastAsia" w:hAnsi="Times New Roman" w:cs="Times New Roman"/>
          <w:b/>
          <w:bCs/>
          <w:lang w:eastAsia="ru-RU"/>
        </w:rPr>
      </w:pPr>
      <w:r w:rsidRPr="008D4C51">
        <w:rPr>
          <w:rFonts w:ascii="Times New Roman" w:eastAsiaTheme="minorEastAsia" w:hAnsi="Times New Roman" w:cs="Times New Roman"/>
          <w:b/>
          <w:bCs/>
          <w:lang w:eastAsia="ru-RU"/>
        </w:rPr>
        <w:t>Критерии оценки знаний студентов на практическом занятии:</w:t>
      </w:r>
    </w:p>
    <w:p w:rsidR="008D4C51" w:rsidRPr="008D4C51" w:rsidRDefault="008D4C51" w:rsidP="008D4C51">
      <w:pPr>
        <w:spacing w:before="100" w:beforeAutospacing="1" w:after="100" w:afterAutospacing="1" w:line="240" w:lineRule="auto"/>
        <w:jc w:val="both"/>
        <w:rPr>
          <w:rFonts w:ascii="Times New Roman" w:eastAsia="Times New Roman" w:hAnsi="Times New Roman" w:cs="Times New Roman"/>
          <w:b/>
          <w:lang w:eastAsia="uk-UA"/>
        </w:rPr>
      </w:pPr>
      <w:r w:rsidRPr="008D4C51">
        <w:rPr>
          <w:rFonts w:ascii="Times New Roman" w:eastAsia="Times New Roman" w:hAnsi="Times New Roman" w:cs="Times New Roman"/>
          <w:b/>
          <w:lang w:eastAsia="uk-UA"/>
        </w:rPr>
        <w:t>Критерии оценивания тестов и ситуационных задач</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38"/>
        <w:gridCol w:w="5945"/>
      </w:tblGrid>
      <w:tr w:rsidR="008D4C51" w:rsidRPr="008D4C51" w:rsidTr="001411C9">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b/>
                <w:lang w:eastAsia="uk-UA"/>
              </w:rPr>
            </w:pPr>
            <w:r w:rsidRPr="008D4C51">
              <w:rPr>
                <w:rFonts w:ascii="Times New Roman" w:eastAsiaTheme="minorEastAsia" w:hAnsi="Times New Roman" w:cs="Times New Roman"/>
                <w:lang w:eastAsia="ru-RU"/>
              </w:rPr>
              <w:tab/>
            </w:r>
            <w:r w:rsidRPr="008D4C51">
              <w:rPr>
                <w:rFonts w:ascii="Times New Roman" w:eastAsiaTheme="minorEastAsia" w:hAnsi="Times New Roman" w:cs="Times New Roman"/>
                <w:b/>
                <w:lang w:eastAsia="uk-UA"/>
              </w:rPr>
              <w:t xml:space="preserve">% правильных ответов  </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b/>
                <w:lang w:eastAsia="uk-UA"/>
              </w:rPr>
            </w:pPr>
            <w:r w:rsidRPr="008D4C51">
              <w:rPr>
                <w:rFonts w:ascii="Times New Roman" w:eastAsiaTheme="minorEastAsia" w:hAnsi="Times New Roman" w:cs="Times New Roman"/>
                <w:b/>
                <w:lang w:eastAsia="uk-UA"/>
              </w:rPr>
              <w:t xml:space="preserve">Оценка по традиционной системе </w:t>
            </w:r>
          </w:p>
        </w:tc>
      </w:tr>
      <w:tr w:rsidR="008D4C51" w:rsidRPr="008D4C51" w:rsidTr="001411C9">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90-100</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 xml:space="preserve"> 2 балла</w:t>
            </w:r>
          </w:p>
        </w:tc>
      </w:tr>
      <w:tr w:rsidR="008D4C51" w:rsidRPr="008D4C51" w:rsidTr="001411C9">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75-89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1,5 балла</w:t>
            </w:r>
          </w:p>
        </w:tc>
      </w:tr>
      <w:tr w:rsidR="008D4C51" w:rsidRPr="008D4C51" w:rsidTr="001411C9">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60-74</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1 балл</w:t>
            </w:r>
          </w:p>
        </w:tc>
      </w:tr>
      <w:tr w:rsidR="008D4C51" w:rsidRPr="008D4C51" w:rsidTr="001411C9">
        <w:trPr>
          <w:trHeight w:val="281"/>
          <w:tblCellSpacing w:w="15" w:type="dxa"/>
        </w:trPr>
        <w:tc>
          <w:tcPr>
            <w:tcW w:w="34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0-59</w:t>
            </w:r>
          </w:p>
        </w:tc>
        <w:tc>
          <w:tcPr>
            <w:tcW w:w="5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D4C51" w:rsidRPr="008D4C51" w:rsidRDefault="008D4C51" w:rsidP="008D4C51">
            <w:pPr>
              <w:jc w:val="both"/>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Меньше 1 балла</w:t>
            </w:r>
          </w:p>
        </w:tc>
      </w:tr>
    </w:tbl>
    <w:p w:rsidR="008D4C51" w:rsidRPr="008D4C51" w:rsidRDefault="008D4C51" w:rsidP="008D4C51">
      <w:pPr>
        <w:ind w:left="720"/>
        <w:jc w:val="both"/>
        <w:rPr>
          <w:rFonts w:ascii="Times New Roman" w:eastAsiaTheme="minorEastAsia" w:hAnsi="Times New Roman" w:cs="Times New Roman"/>
          <w:b/>
          <w:lang w:eastAsia="ru-RU"/>
        </w:rPr>
      </w:pPr>
    </w:p>
    <w:p w:rsidR="008D4C51" w:rsidRPr="008D4C51" w:rsidRDefault="008D4C51" w:rsidP="008D4C51">
      <w:pPr>
        <w:tabs>
          <w:tab w:val="left" w:pos="2790"/>
        </w:tabs>
        <w:jc w:val="both"/>
        <w:rPr>
          <w:rFonts w:ascii="Times New Roman" w:eastAsiaTheme="minorEastAsia" w:hAnsi="Times New Roman" w:cs="Times New Roman"/>
          <w:b/>
          <w:lang w:eastAsia="ru-RU"/>
        </w:rPr>
      </w:pPr>
      <w:r w:rsidRPr="008D4C51">
        <w:rPr>
          <w:rFonts w:ascii="Times New Roman" w:eastAsiaTheme="minorEastAsia" w:hAnsi="Times New Roman" w:cs="Times New Roman"/>
          <w:b/>
          <w:lang w:eastAsia="ru-RU"/>
        </w:rPr>
        <w:t>Критерии оценивания по устному опросу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958"/>
      </w:tblGrid>
      <w:tr w:rsidR="008D4C51" w:rsidRPr="008D4C51" w:rsidTr="001411C9">
        <w:tc>
          <w:tcPr>
            <w:tcW w:w="2897"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before="100" w:beforeAutospacing="1" w:after="100" w:afterAutospacing="1" w:line="240" w:lineRule="auto"/>
              <w:jc w:val="both"/>
              <w:rPr>
                <w:rFonts w:ascii="Times New Roman" w:eastAsia="Times New Roman" w:hAnsi="Times New Roman" w:cs="Times New Roman"/>
                <w:i/>
                <w:lang w:eastAsia="uk-UA"/>
              </w:rPr>
            </w:pPr>
            <w:r w:rsidRPr="008D4C51">
              <w:rPr>
                <w:rFonts w:ascii="Times New Roman" w:eastAsia="Times New Roman" w:hAnsi="Times New Roman" w:cs="Times New Roman"/>
                <w:lang w:eastAsia="uk-UA"/>
              </w:rPr>
              <w:t xml:space="preserve">    </w:t>
            </w:r>
            <w:r w:rsidRPr="008D4C51">
              <w:rPr>
                <w:rFonts w:ascii="Times New Roman" w:eastAsia="Times New Roman" w:hAnsi="Times New Roman" w:cs="Times New Roman"/>
                <w:b/>
                <w:i/>
                <w:lang w:eastAsia="uk-UA"/>
              </w:rPr>
              <w:t xml:space="preserve">Оценка </w:t>
            </w:r>
          </w:p>
        </w:tc>
        <w:tc>
          <w:tcPr>
            <w:tcW w:w="695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before="100" w:beforeAutospacing="1" w:after="100" w:afterAutospacing="1" w:line="240" w:lineRule="auto"/>
              <w:jc w:val="both"/>
              <w:rPr>
                <w:rFonts w:ascii="Times New Roman" w:eastAsia="Times New Roman" w:hAnsi="Times New Roman" w:cs="Times New Roman"/>
                <w:b/>
                <w:i/>
                <w:lang w:eastAsia="uk-UA"/>
              </w:rPr>
            </w:pPr>
            <w:r w:rsidRPr="008D4C51">
              <w:rPr>
                <w:rFonts w:ascii="Times New Roman" w:eastAsia="Times New Roman" w:hAnsi="Times New Roman" w:cs="Times New Roman"/>
                <w:b/>
                <w:i/>
                <w:lang w:eastAsia="uk-UA"/>
              </w:rPr>
              <w:t>Критерии оценки</w:t>
            </w:r>
          </w:p>
        </w:tc>
      </w:tr>
      <w:tr w:rsidR="008D4C51" w:rsidRPr="008D4C51" w:rsidTr="001411C9">
        <w:tc>
          <w:tcPr>
            <w:tcW w:w="2897"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2 балла</w:t>
            </w:r>
          </w:p>
        </w:tc>
        <w:tc>
          <w:tcPr>
            <w:tcW w:w="695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8D4C51">
              <w:rPr>
                <w:rFonts w:ascii="Times New Roman" w:eastAsia="Times New Roman" w:hAnsi="Times New Roman" w:cs="Times New Roman"/>
                <w:lang w:eastAsia="ru-RU"/>
              </w:rPr>
              <w:t xml:space="preserve">Выставляется, если </w:t>
            </w:r>
            <w:r w:rsidRPr="008D4C51">
              <w:rPr>
                <w:rFonts w:ascii="Times New Roman" w:eastAsia="Times New Roman" w:hAnsi="Times New Roman" w:cs="Times New Roman"/>
                <w:lang w:eastAsia="uk-UA"/>
              </w:rPr>
              <w:t>обучающийся  раскрыл содержание материала в объеме, предусмотренном программой</w:t>
            </w:r>
            <w:r w:rsidRPr="008D4C51">
              <w:rPr>
                <w:rFonts w:ascii="Times New Roman" w:eastAsia="Times New Roman" w:hAnsi="Times New Roman" w:cs="Times New Roman"/>
                <w:lang w:eastAsia="ru-RU"/>
              </w:rPr>
              <w:t xml:space="preserve">, </w:t>
            </w:r>
            <w:r w:rsidRPr="008D4C51">
              <w:rPr>
                <w:rFonts w:ascii="Times New Roman" w:eastAsia="Times New Roman" w:hAnsi="Times New Roman" w:cs="Times New Roman"/>
                <w:lang w:eastAsia="uk-UA"/>
              </w:rPr>
              <w:t>изложил материал грамотным языком в определенной логической последовательности, точно используя терминологию данного предмета как учебной дисциплины;</w:t>
            </w:r>
            <w:r w:rsidRPr="008D4C51">
              <w:rPr>
                <w:rFonts w:ascii="Times New Roman" w:eastAsia="Times New Roman" w:hAnsi="Times New Roman" w:cs="Times New Roman"/>
                <w:lang w:eastAsia="ru-RU"/>
              </w:rPr>
              <w:t xml:space="preserve"> </w:t>
            </w:r>
            <w:r w:rsidRPr="008D4C51">
              <w:rPr>
                <w:rFonts w:ascii="Times New Roman" w:eastAsia="Times New Roman" w:hAnsi="Times New Roman" w:cs="Times New Roman"/>
                <w:lang w:eastAsia="uk-UA"/>
              </w:rPr>
              <w:t>отвечал самостоятельно без наводящих вопросов преподавателя;</w:t>
            </w:r>
            <w:r w:rsidRPr="008D4C51">
              <w:rPr>
                <w:rFonts w:ascii="Times New Roman" w:eastAsia="Times New Roman" w:hAnsi="Times New Roman" w:cs="Times New Roman"/>
                <w:lang w:eastAsia="ru-RU"/>
              </w:rPr>
              <w:t xml:space="preserve"> успешно ответил на тестовые задания, правильно и обоснованно решил ситуационные задачи,  продемонстрировал умение заполнять медицинскую документацию (отчетные и учётные формы)</w:t>
            </w:r>
            <w:r w:rsidRPr="008D4C51">
              <w:rPr>
                <w:rFonts w:ascii="Times New Roman" w:eastAsia="Times New Roman" w:hAnsi="Times New Roman" w:cs="Times New Roman"/>
                <w:lang w:eastAsia="uk-UA"/>
              </w:rPr>
              <w:t>.</w:t>
            </w:r>
            <w:proofErr w:type="gramEnd"/>
            <w:r w:rsidRPr="008D4C51">
              <w:rPr>
                <w:rFonts w:ascii="Times New Roman" w:eastAsia="Times New Roman" w:hAnsi="Times New Roman" w:cs="Times New Roman"/>
                <w:lang w:eastAsia="uk-UA"/>
              </w:rPr>
              <w:t xml:space="preserve"> Возможны одна – две неточности при освещении второстепенных вопросов или в выкладках, которые </w:t>
            </w:r>
            <w:proofErr w:type="gramStart"/>
            <w:r w:rsidRPr="008D4C51">
              <w:rPr>
                <w:rFonts w:ascii="Times New Roman" w:eastAsia="Times New Roman" w:hAnsi="Times New Roman" w:cs="Times New Roman"/>
                <w:lang w:eastAsia="uk-UA"/>
              </w:rPr>
              <w:t>обучающийся</w:t>
            </w:r>
            <w:proofErr w:type="gramEnd"/>
            <w:r w:rsidRPr="008D4C51">
              <w:rPr>
                <w:rFonts w:ascii="Times New Roman" w:eastAsia="Times New Roman" w:hAnsi="Times New Roman" w:cs="Times New Roman"/>
                <w:lang w:eastAsia="uk-UA"/>
              </w:rPr>
              <w:t xml:space="preserve"> легко исправил по замечанию преподавателя.</w:t>
            </w:r>
          </w:p>
        </w:tc>
      </w:tr>
      <w:tr w:rsidR="008D4C51" w:rsidRPr="008D4C51" w:rsidTr="001411C9">
        <w:tc>
          <w:tcPr>
            <w:tcW w:w="2897"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1,5 балл</w:t>
            </w:r>
          </w:p>
        </w:tc>
        <w:tc>
          <w:tcPr>
            <w:tcW w:w="695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jc w:val="both"/>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 xml:space="preserve">Выставляется, если ответ обучающегося удовлетворяет в основном требованиям на отметку «отлично», но при этом имеет место один из недостатков:  допущены одна - две неточности при освещении основного содержания ответа, исправленные по замечанию преподавателя; допущены ошибка или более двух неточностей при освещении второстепенных вопросов или в выкладках, легко исправленные по замечанию преподавателя. </w:t>
            </w:r>
          </w:p>
        </w:tc>
      </w:tr>
      <w:tr w:rsidR="008D4C51" w:rsidRPr="008D4C51" w:rsidTr="001411C9">
        <w:tc>
          <w:tcPr>
            <w:tcW w:w="2897"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1 балл</w:t>
            </w:r>
          </w:p>
        </w:tc>
        <w:tc>
          <w:tcPr>
            <w:tcW w:w="695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spacing w:before="100" w:beforeAutospacing="1" w:after="100" w:afterAutospacing="1" w:line="240" w:lineRule="auto"/>
              <w:jc w:val="both"/>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 xml:space="preserve">Выставляется </w:t>
            </w:r>
            <w:r w:rsidRPr="008D4C51">
              <w:rPr>
                <w:rFonts w:ascii="Times New Roman" w:eastAsia="Times New Roman" w:hAnsi="Times New Roman" w:cs="Times New Roman"/>
                <w:lang w:eastAsia="uk-UA"/>
              </w:rPr>
              <w:t>в следующих случаях:  неполно или непоследовательно раскрыто содержание материала, имеются ошибки при ответах на тесты, неточности в решении ситуационных задач, но показано общее понимание вопроса и  продемонстрированы умения, достаточные для дальнейшего усвоения материала, определенного учебной программой дисциплины.</w:t>
            </w:r>
            <w:r w:rsidRPr="008D4C51">
              <w:rPr>
                <w:rFonts w:ascii="Times New Roman" w:eastAsia="Times New Roman" w:hAnsi="Times New Roman" w:cs="Times New Roman"/>
                <w:b/>
                <w:lang w:eastAsia="uk-UA"/>
              </w:rPr>
              <w:t xml:space="preserve">  </w:t>
            </w:r>
          </w:p>
        </w:tc>
      </w:tr>
      <w:tr w:rsidR="008D4C51" w:rsidRPr="008D4C51" w:rsidTr="001411C9">
        <w:tc>
          <w:tcPr>
            <w:tcW w:w="2897"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ind w:left="-73" w:right="-108"/>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Меньше 1 балла</w:t>
            </w:r>
          </w:p>
        </w:tc>
        <w:tc>
          <w:tcPr>
            <w:tcW w:w="695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jc w:val="both"/>
              <w:rPr>
                <w:rFonts w:ascii="Times New Roman" w:eastAsiaTheme="minorEastAsia" w:hAnsi="Times New Roman" w:cs="Times New Roman"/>
                <w:lang w:eastAsia="ru-RU"/>
              </w:rPr>
            </w:pPr>
            <w:r w:rsidRPr="008D4C51">
              <w:rPr>
                <w:rFonts w:ascii="Times New Roman" w:eastAsiaTheme="minorEastAsia" w:hAnsi="Times New Roman" w:cs="Times New Roman"/>
                <w:lang w:eastAsia="uk-UA"/>
              </w:rPr>
              <w:t>Выставляется в случаях, если не раскрыто основное содержание учебного материала;  обнаружено незнание или неполное понимание обучающимся большей или наиболее важной части учебного материала; допущены грубые ошибки при ответах на вопросы собеседования, неправильно решены ситуационные задачи, допущены ошибки в ответах на тесты, не продемонстрировано умение заполнения медицинской документации; допущены ошибки в определении понятий при использовании специальной терминологии в рисунках, схемах, выкладках, которые не исправлены после нескольких наводящих вопросов преподавателя.</w:t>
            </w:r>
          </w:p>
        </w:tc>
      </w:tr>
    </w:tbl>
    <w:p w:rsidR="008D4C51" w:rsidRPr="008D4C51" w:rsidRDefault="008D4C51" w:rsidP="008D4C51">
      <w:pPr>
        <w:ind w:left="360"/>
        <w:jc w:val="both"/>
        <w:rPr>
          <w:rFonts w:ascii="Times New Roman" w:eastAsiaTheme="minorEastAsia" w:hAnsi="Times New Roman" w:cs="Times New Roman"/>
          <w:b/>
          <w:bCs/>
          <w:lang w:eastAsia="ru-RU"/>
        </w:rPr>
      </w:pPr>
    </w:p>
    <w:p w:rsidR="008D4C51" w:rsidRPr="008D4C51" w:rsidRDefault="008D4C51" w:rsidP="008D4C51">
      <w:pPr>
        <w:rPr>
          <w:rFonts w:ascii="Times New Roman" w:eastAsiaTheme="minorEastAsia" w:hAnsi="Times New Roman" w:cs="Times New Roman"/>
          <w:lang w:eastAsia="ru-RU"/>
        </w:rPr>
      </w:pPr>
      <w:r w:rsidRPr="008D4C51">
        <w:rPr>
          <w:rFonts w:ascii="Times New Roman" w:eastAsiaTheme="minorEastAsia" w:hAnsi="Times New Roman" w:cs="Times New Roman"/>
          <w:b/>
          <w:lang w:eastAsia="ru-RU"/>
        </w:rPr>
        <w:t>Критерии оценивания рефератов</w:t>
      </w:r>
      <w:r w:rsidRPr="008D4C51">
        <w:rPr>
          <w:rFonts w:ascii="Times New Roman" w:eastAsiaTheme="minorEastAsia" w:hAnsi="Times New Roman" w:cs="Times New Roman"/>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699"/>
      </w:tblGrid>
      <w:tr w:rsidR="008D4C51" w:rsidRPr="008D4C51" w:rsidTr="001411C9">
        <w:tc>
          <w:tcPr>
            <w:tcW w:w="2872"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spacing w:before="100" w:beforeAutospacing="1" w:after="100" w:afterAutospacing="1" w:line="240" w:lineRule="auto"/>
              <w:jc w:val="center"/>
              <w:rPr>
                <w:rFonts w:ascii="Times New Roman" w:eastAsia="Times New Roman" w:hAnsi="Times New Roman" w:cs="Times New Roman"/>
                <w:i/>
                <w:lang w:eastAsia="uk-UA"/>
              </w:rPr>
            </w:pPr>
            <w:r w:rsidRPr="008D4C51">
              <w:rPr>
                <w:rFonts w:ascii="Times New Roman" w:eastAsia="Times New Roman" w:hAnsi="Times New Roman" w:cs="Times New Roman"/>
                <w:b/>
                <w:i/>
                <w:lang w:eastAsia="uk-UA"/>
              </w:rPr>
              <w:t>Оценка</w:t>
            </w:r>
          </w:p>
        </w:tc>
        <w:tc>
          <w:tcPr>
            <w:tcW w:w="6699"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spacing w:before="100" w:beforeAutospacing="1" w:after="100" w:afterAutospacing="1" w:line="240" w:lineRule="auto"/>
              <w:jc w:val="center"/>
              <w:rPr>
                <w:rFonts w:ascii="Times New Roman" w:eastAsia="Times New Roman" w:hAnsi="Times New Roman" w:cs="Times New Roman"/>
                <w:b/>
                <w:i/>
                <w:lang w:eastAsia="uk-UA"/>
              </w:rPr>
            </w:pPr>
            <w:r w:rsidRPr="008D4C51">
              <w:rPr>
                <w:rFonts w:ascii="Times New Roman" w:eastAsia="Times New Roman" w:hAnsi="Times New Roman" w:cs="Times New Roman"/>
                <w:b/>
                <w:i/>
                <w:lang w:eastAsia="uk-UA"/>
              </w:rPr>
              <w:t>Критерии оценки</w:t>
            </w:r>
          </w:p>
        </w:tc>
      </w:tr>
      <w:tr w:rsidR="008D4C51" w:rsidRPr="008D4C51" w:rsidTr="001411C9">
        <w:tc>
          <w:tcPr>
            <w:tcW w:w="2872"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2 балла</w:t>
            </w:r>
          </w:p>
        </w:tc>
        <w:tc>
          <w:tcPr>
            <w:tcW w:w="6699"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jc w:val="both"/>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выставляется,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8D4C51" w:rsidRPr="008D4C51" w:rsidTr="001411C9">
        <w:tc>
          <w:tcPr>
            <w:tcW w:w="2872"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1,5 балл</w:t>
            </w:r>
          </w:p>
        </w:tc>
        <w:tc>
          <w:tcPr>
            <w:tcW w:w="6699"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jc w:val="both"/>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выставляется,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tc>
      </w:tr>
      <w:tr w:rsidR="008D4C51" w:rsidRPr="008D4C51" w:rsidTr="001411C9">
        <w:tc>
          <w:tcPr>
            <w:tcW w:w="2872"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1 балл</w:t>
            </w:r>
          </w:p>
        </w:tc>
        <w:tc>
          <w:tcPr>
            <w:tcW w:w="6699"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jc w:val="both"/>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выставляется,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8D4C51" w:rsidRPr="008D4C51" w:rsidTr="001411C9">
        <w:tc>
          <w:tcPr>
            <w:tcW w:w="2872" w:type="dxa"/>
            <w:tcBorders>
              <w:top w:val="single" w:sz="4" w:space="0" w:color="auto"/>
              <w:left w:val="single" w:sz="4" w:space="0" w:color="auto"/>
              <w:bottom w:val="single" w:sz="4" w:space="0" w:color="auto"/>
              <w:right w:val="single" w:sz="4" w:space="0" w:color="auto"/>
            </w:tcBorders>
            <w:vAlign w:val="center"/>
            <w:hideMark/>
          </w:tcPr>
          <w:p w:rsidR="008D4C51" w:rsidRPr="008D4C51" w:rsidRDefault="008D4C51" w:rsidP="008D4C51">
            <w:pPr>
              <w:ind w:left="-73" w:right="-108"/>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Меньше 1 балла</w:t>
            </w:r>
          </w:p>
        </w:tc>
        <w:tc>
          <w:tcPr>
            <w:tcW w:w="6699"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jc w:val="both"/>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выставляется, если тема реферата не раскрыта, выявлено существенное непонимание проблемы или же  реферат не представлен вовсе.</w:t>
            </w:r>
          </w:p>
        </w:tc>
      </w:tr>
    </w:tbl>
    <w:p w:rsidR="008D4C51" w:rsidRPr="008D4C51" w:rsidRDefault="008D4C51" w:rsidP="008D4C51">
      <w:pPr>
        <w:widowControl w:val="0"/>
        <w:autoSpaceDE w:val="0"/>
        <w:autoSpaceDN w:val="0"/>
        <w:adjustRightInd w:val="0"/>
        <w:spacing w:after="0" w:line="240" w:lineRule="auto"/>
        <w:rPr>
          <w:rFonts w:ascii="Times New Roman" w:eastAsiaTheme="minorEastAsia" w:hAnsi="Times New Roman" w:cs="Times New Roman"/>
          <w:b/>
          <w:bCs/>
          <w:lang w:eastAsia="ru-RU"/>
        </w:rPr>
      </w:pPr>
    </w:p>
    <w:p w:rsidR="008D4C51" w:rsidRPr="008D4C51" w:rsidRDefault="008D4C51" w:rsidP="008D4C51">
      <w:pPr>
        <w:widowControl w:val="0"/>
        <w:autoSpaceDE w:val="0"/>
        <w:autoSpaceDN w:val="0"/>
        <w:adjustRightInd w:val="0"/>
        <w:spacing w:after="0" w:line="240" w:lineRule="auto"/>
        <w:rPr>
          <w:rFonts w:ascii="Times New Roman" w:eastAsiaTheme="minorEastAsia" w:hAnsi="Times New Roman" w:cs="Times New Roman"/>
          <w:b/>
          <w:bCs/>
          <w:lang w:eastAsia="ru-RU"/>
        </w:rPr>
      </w:pPr>
      <w:r w:rsidRPr="008D4C51">
        <w:rPr>
          <w:rFonts w:ascii="Times New Roman" w:eastAsiaTheme="minorEastAsia" w:hAnsi="Times New Roman" w:cs="Times New Roman"/>
          <w:b/>
          <w:bCs/>
          <w:lang w:eastAsia="ru-RU"/>
        </w:rPr>
        <w:t>Критерии оценивания презентации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18"/>
      </w:tblGrid>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i/>
                <w:lang w:eastAsia="uk-UA"/>
              </w:rPr>
            </w:pPr>
            <w:r w:rsidRPr="008D4C51">
              <w:rPr>
                <w:rFonts w:ascii="Times New Roman" w:eastAsiaTheme="minorEastAsia" w:hAnsi="Times New Roman" w:cs="Times New Roman"/>
                <w:b/>
                <w:bCs/>
                <w:i/>
                <w:lang w:eastAsia="uk-UA"/>
              </w:rPr>
              <w:t>Создание слайдов</w:t>
            </w:r>
          </w:p>
        </w:tc>
        <w:tc>
          <w:tcPr>
            <w:tcW w:w="311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i/>
                <w:lang w:eastAsia="uk-UA"/>
              </w:rPr>
            </w:pPr>
            <w:r w:rsidRPr="008D4C51">
              <w:rPr>
                <w:rFonts w:ascii="Times New Roman" w:eastAsiaTheme="minorEastAsia" w:hAnsi="Times New Roman" w:cs="Times New Roman"/>
                <w:b/>
                <w:bCs/>
                <w:i/>
                <w:lang w:eastAsia="uk-UA"/>
              </w:rPr>
              <w:t>Максимальное количество баллов</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Cs/>
                <w:lang w:eastAsia="uk-UA"/>
              </w:rPr>
            </w:pPr>
            <w:r w:rsidRPr="008D4C51">
              <w:rPr>
                <w:rFonts w:ascii="Times New Roman" w:eastAsiaTheme="minorEastAsia" w:hAnsi="Times New Roman" w:cs="Times New Roman"/>
                <w:bCs/>
                <w:lang w:eastAsia="uk-UA"/>
              </w:rPr>
              <w:t xml:space="preserve">Использование  дополнительных эффектов </w:t>
            </w:r>
            <w:proofErr w:type="spellStart"/>
            <w:r w:rsidRPr="008D4C51">
              <w:rPr>
                <w:rFonts w:ascii="Times New Roman" w:eastAsiaTheme="minorEastAsia" w:hAnsi="Times New Roman" w:cs="Times New Roman"/>
                <w:lang w:eastAsia="uk-UA"/>
              </w:rPr>
              <w:t>Power</w:t>
            </w:r>
            <w:proofErr w:type="spellEnd"/>
            <w:r w:rsidRPr="008D4C51">
              <w:rPr>
                <w:rFonts w:ascii="Times New Roman" w:eastAsiaTheme="minorEastAsia" w:hAnsi="Times New Roman" w:cs="Times New Roman"/>
                <w:lang w:eastAsia="uk-UA"/>
              </w:rPr>
              <w:t xml:space="preserve"> </w:t>
            </w:r>
            <w:proofErr w:type="spellStart"/>
            <w:r w:rsidRPr="008D4C51">
              <w:rPr>
                <w:rFonts w:ascii="Times New Roman" w:eastAsiaTheme="minorEastAsia" w:hAnsi="Times New Roman" w:cs="Times New Roman"/>
                <w:lang w:eastAsia="uk-UA"/>
              </w:rPr>
              <w:t>Point</w:t>
            </w:r>
            <w:proofErr w:type="spellEnd"/>
            <w:r w:rsidRPr="008D4C51">
              <w:rPr>
                <w:rFonts w:ascii="Times New Roman" w:eastAsiaTheme="minorEastAsia" w:hAnsi="Times New Roman" w:cs="Times New Roman"/>
                <w:lang w:eastAsia="uk-UA"/>
              </w:rPr>
              <w:t xml:space="preserve"> (смена слайдов, звук, графики)</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Cs/>
                <w:lang w:eastAsia="uk-UA"/>
              </w:rPr>
            </w:pPr>
            <w:r w:rsidRPr="008D4C51">
              <w:rPr>
                <w:rFonts w:ascii="Times New Roman" w:eastAsiaTheme="minorEastAsia" w:hAnsi="Times New Roman" w:cs="Times New Roman"/>
                <w:bCs/>
                <w:lang w:eastAsia="uk-UA"/>
              </w:rPr>
              <w:t>Достаточное количество слайдов (не менее 10)</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Cs/>
                <w:lang w:eastAsia="uk-UA"/>
              </w:rPr>
            </w:pPr>
            <w:r w:rsidRPr="008D4C51">
              <w:rPr>
                <w:rFonts w:ascii="Times New Roman" w:eastAsiaTheme="minorEastAsia" w:hAnsi="Times New Roman" w:cs="Times New Roman"/>
                <w:bCs/>
                <w:lang w:eastAsia="uk-UA"/>
              </w:rPr>
              <w:t>Титульный лист с информационным заголовком</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Cs/>
                <w:lang w:eastAsia="uk-UA"/>
              </w:rPr>
            </w:pPr>
            <w:r w:rsidRPr="008D4C51">
              <w:rPr>
                <w:rFonts w:ascii="Times New Roman" w:eastAsiaTheme="minorEastAsia" w:hAnsi="Times New Roman" w:cs="Times New Roman"/>
                <w:bCs/>
                <w:lang w:eastAsia="uk-UA"/>
              </w:rPr>
              <w:t>Заключительный слайд</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9356" w:type="dxa"/>
            <w:gridSpan w:val="2"/>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Содержание</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Cs/>
                <w:lang w:eastAsia="uk-UA"/>
              </w:rPr>
            </w:pPr>
            <w:r w:rsidRPr="008D4C51">
              <w:rPr>
                <w:rFonts w:ascii="Times New Roman" w:eastAsiaTheme="minorEastAsia" w:hAnsi="Times New Roman" w:cs="Times New Roman"/>
                <w:bCs/>
                <w:lang w:eastAsia="uk-UA"/>
              </w:rPr>
              <w:t>Наличие иллюстраций (графики, табл</w:t>
            </w:r>
            <w:proofErr w:type="gramStart"/>
            <w:r w:rsidRPr="008D4C51">
              <w:rPr>
                <w:rFonts w:ascii="Times New Roman" w:eastAsiaTheme="minorEastAsia" w:hAnsi="Times New Roman" w:cs="Times New Roman"/>
                <w:bCs/>
                <w:lang w:eastAsia="uk-UA"/>
              </w:rPr>
              <w:t xml:space="preserve">.. </w:t>
            </w:r>
            <w:proofErr w:type="gramEnd"/>
            <w:r w:rsidRPr="008D4C51">
              <w:rPr>
                <w:rFonts w:ascii="Times New Roman" w:eastAsiaTheme="minorEastAsia" w:hAnsi="Times New Roman" w:cs="Times New Roman"/>
                <w:bCs/>
                <w:lang w:eastAsia="uk-UA"/>
              </w:rPr>
              <w:t>и т.д.)</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Cs/>
                <w:lang w:eastAsia="uk-UA"/>
              </w:rPr>
            </w:pPr>
            <w:r w:rsidRPr="008D4C51">
              <w:rPr>
                <w:rFonts w:ascii="Times New Roman" w:eastAsiaTheme="minorEastAsia" w:hAnsi="Times New Roman" w:cs="Times New Roman"/>
                <w:bCs/>
                <w:lang w:eastAsia="uk-UA"/>
              </w:rPr>
              <w:t>Информация представлена с научной точки зрения, основана на объективных данных</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Cs/>
                <w:lang w:eastAsia="uk-UA"/>
              </w:rPr>
            </w:pPr>
            <w:r w:rsidRPr="008D4C51">
              <w:rPr>
                <w:rFonts w:ascii="Times New Roman" w:eastAsiaTheme="minorEastAsia" w:hAnsi="Times New Roman" w:cs="Times New Roman"/>
                <w:lang w:eastAsia="uk-UA"/>
              </w:rPr>
              <w:t>Выводы, обоснованы, базируются на доказательной базе</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9356" w:type="dxa"/>
            <w:gridSpan w:val="2"/>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Организация</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Текст хорошо написан и сформулирован, структурирован, изложение доступное и ясное</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Информация изложена грамотно</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0,20</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Слайды представлены в логической  последовательности</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lang w:eastAsia="uk-UA"/>
              </w:rPr>
            </w:pPr>
            <w:r w:rsidRPr="008D4C51">
              <w:rPr>
                <w:rFonts w:ascii="Times New Roman" w:eastAsiaTheme="minorEastAsia" w:hAnsi="Times New Roman" w:cs="Times New Roman"/>
                <w:lang w:eastAsia="uk-UA"/>
              </w:rPr>
              <w:t>Оформление презентации, дизайн</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0,18</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
                <w:lang w:eastAsia="uk-UA"/>
              </w:rPr>
            </w:pPr>
            <w:r w:rsidRPr="008D4C51">
              <w:rPr>
                <w:rFonts w:ascii="Times New Roman" w:eastAsiaTheme="minorEastAsia" w:hAnsi="Times New Roman" w:cs="Times New Roman"/>
                <w:b/>
                <w:lang w:eastAsia="uk-UA"/>
              </w:rPr>
              <w:t>Общие баллы</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jc w:val="center"/>
              <w:rPr>
                <w:rFonts w:ascii="Times New Roman" w:eastAsiaTheme="minorEastAsia" w:hAnsi="Times New Roman" w:cs="Times New Roman"/>
                <w:b/>
                <w:bCs/>
                <w:lang w:eastAsia="uk-UA"/>
              </w:rPr>
            </w:pPr>
            <w:r w:rsidRPr="008D4C51">
              <w:rPr>
                <w:rFonts w:ascii="Times New Roman" w:eastAsiaTheme="minorEastAsia" w:hAnsi="Times New Roman" w:cs="Times New Roman"/>
                <w:b/>
                <w:bCs/>
                <w:lang w:eastAsia="uk-UA"/>
              </w:rPr>
              <w:t>2 балл</w:t>
            </w:r>
          </w:p>
        </w:tc>
      </w:tr>
      <w:tr w:rsidR="008D4C51" w:rsidRPr="008D4C51" w:rsidTr="001411C9">
        <w:tc>
          <w:tcPr>
            <w:tcW w:w="6238" w:type="dxa"/>
            <w:tcBorders>
              <w:top w:val="single" w:sz="4" w:space="0" w:color="auto"/>
              <w:left w:val="single" w:sz="4" w:space="0" w:color="auto"/>
              <w:bottom w:val="single" w:sz="4" w:space="0" w:color="auto"/>
              <w:right w:val="single" w:sz="4" w:space="0" w:color="auto"/>
            </w:tcBorders>
            <w:hideMark/>
          </w:tcPr>
          <w:p w:rsidR="008D4C51" w:rsidRPr="008D4C51" w:rsidRDefault="008D4C51" w:rsidP="008D4C51">
            <w:pPr>
              <w:widowControl w:val="0"/>
              <w:autoSpaceDE w:val="0"/>
              <w:autoSpaceDN w:val="0"/>
              <w:adjustRightInd w:val="0"/>
              <w:rPr>
                <w:rFonts w:ascii="Times New Roman" w:eastAsiaTheme="minorEastAsia" w:hAnsi="Times New Roman" w:cs="Times New Roman"/>
                <w:b/>
                <w:lang w:eastAsia="uk-UA"/>
              </w:rPr>
            </w:pPr>
            <w:r w:rsidRPr="008D4C51">
              <w:rPr>
                <w:rFonts w:ascii="Times New Roman" w:eastAsiaTheme="minorEastAsia" w:hAnsi="Times New Roman" w:cs="Times New Roman"/>
                <w:b/>
                <w:lang w:eastAsia="uk-UA"/>
              </w:rPr>
              <w:t>Итоговая оценка</w:t>
            </w:r>
          </w:p>
        </w:tc>
        <w:tc>
          <w:tcPr>
            <w:tcW w:w="3118" w:type="dxa"/>
            <w:tcBorders>
              <w:top w:val="single" w:sz="4" w:space="0" w:color="auto"/>
              <w:left w:val="single" w:sz="4" w:space="0" w:color="auto"/>
              <w:bottom w:val="single" w:sz="4" w:space="0" w:color="auto"/>
              <w:right w:val="single" w:sz="4" w:space="0" w:color="auto"/>
            </w:tcBorders>
          </w:tcPr>
          <w:p w:rsidR="008D4C51" w:rsidRPr="008D4C51" w:rsidRDefault="008D4C51" w:rsidP="008D4C51">
            <w:pPr>
              <w:widowControl w:val="0"/>
              <w:autoSpaceDE w:val="0"/>
              <w:autoSpaceDN w:val="0"/>
              <w:adjustRightInd w:val="0"/>
              <w:rPr>
                <w:rFonts w:ascii="Times New Roman" w:eastAsiaTheme="minorEastAsia" w:hAnsi="Times New Roman" w:cs="Times New Roman"/>
                <w:b/>
                <w:bCs/>
                <w:lang w:eastAsia="uk-UA"/>
              </w:rPr>
            </w:pPr>
          </w:p>
        </w:tc>
      </w:tr>
    </w:tbl>
    <w:p w:rsidR="008D4C51" w:rsidRPr="008D4C51" w:rsidRDefault="008D4C51" w:rsidP="008D4C51">
      <w:pPr>
        <w:spacing w:line="360" w:lineRule="auto"/>
        <w:rPr>
          <w:rFonts w:ascii="Times New Roman" w:eastAsiaTheme="minorEastAsia" w:hAnsi="Times New Roman" w:cs="Times New Roman"/>
          <w:b/>
          <w:lang w:eastAsia="ru-RU"/>
        </w:rPr>
      </w:pPr>
    </w:p>
    <w:p w:rsidR="008D4C51" w:rsidRPr="008D4C51" w:rsidRDefault="008D4C51" w:rsidP="008D4C51">
      <w:pPr>
        <w:spacing w:line="360" w:lineRule="auto"/>
        <w:rPr>
          <w:rFonts w:ascii="Times New Roman" w:eastAsiaTheme="minorEastAsia" w:hAnsi="Times New Roman" w:cs="Times New Roman"/>
          <w:b/>
          <w:lang w:eastAsia="ru-RU"/>
        </w:rPr>
      </w:pPr>
      <w:r w:rsidRPr="008D4C51">
        <w:rPr>
          <w:rFonts w:ascii="Times New Roman" w:eastAsiaTheme="minorEastAsia" w:hAnsi="Times New Roman" w:cs="Times New Roman"/>
          <w:b/>
          <w:lang w:eastAsia="ru-RU"/>
        </w:rPr>
        <w:t>Критерии оценки по практическим навыкам и умениям:</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7513"/>
      </w:tblGrid>
      <w:tr w:rsidR="008D4C51" w:rsidRPr="008D4C51" w:rsidTr="001411C9">
        <w:tc>
          <w:tcPr>
            <w:tcW w:w="1985" w:type="dxa"/>
            <w:tcBorders>
              <w:top w:val="single" w:sz="4" w:space="0" w:color="000000"/>
              <w:left w:val="single" w:sz="4" w:space="0" w:color="000000"/>
              <w:bottom w:val="single" w:sz="4" w:space="0" w:color="000000"/>
              <w:right w:val="single" w:sz="4" w:space="0" w:color="000000"/>
            </w:tcBorders>
            <w:vAlign w:val="center"/>
            <w:hideMark/>
          </w:tcPr>
          <w:p w:rsidR="008D4C51" w:rsidRPr="008D4C51" w:rsidRDefault="008D4C51" w:rsidP="008D4C51">
            <w:pPr>
              <w:jc w:val="center"/>
              <w:rPr>
                <w:rFonts w:ascii="Times New Roman" w:eastAsiaTheme="minorEastAsia" w:hAnsi="Times New Roman" w:cs="Times New Roman"/>
                <w:b/>
                <w:bCs/>
                <w:lang w:eastAsia="ru-RU"/>
              </w:rPr>
            </w:pPr>
            <w:r w:rsidRPr="008D4C51">
              <w:rPr>
                <w:rFonts w:ascii="Times New Roman" w:eastAsiaTheme="minorEastAsia" w:hAnsi="Times New Roman" w:cs="Times New Roman"/>
                <w:b/>
                <w:bCs/>
                <w:lang w:eastAsia="ru-RU"/>
              </w:rPr>
              <w:t>Оценка</w:t>
            </w:r>
          </w:p>
        </w:tc>
        <w:tc>
          <w:tcPr>
            <w:tcW w:w="7513" w:type="dxa"/>
            <w:tcBorders>
              <w:top w:val="single" w:sz="4" w:space="0" w:color="000000"/>
              <w:left w:val="single" w:sz="4" w:space="0" w:color="000000"/>
              <w:bottom w:val="single" w:sz="4" w:space="0" w:color="000000"/>
              <w:right w:val="single" w:sz="4" w:space="0" w:color="000000"/>
            </w:tcBorders>
            <w:hideMark/>
          </w:tcPr>
          <w:p w:rsidR="008D4C51" w:rsidRPr="008D4C51" w:rsidRDefault="008D4C51" w:rsidP="008D4C51">
            <w:pPr>
              <w:jc w:val="center"/>
              <w:rPr>
                <w:rFonts w:ascii="Times New Roman" w:eastAsiaTheme="minorEastAsia" w:hAnsi="Times New Roman" w:cs="Times New Roman"/>
                <w:b/>
                <w:bCs/>
                <w:lang w:eastAsia="ru-RU"/>
              </w:rPr>
            </w:pPr>
            <w:r w:rsidRPr="008D4C51">
              <w:rPr>
                <w:rFonts w:ascii="Times New Roman" w:eastAsiaTheme="minorEastAsia" w:hAnsi="Times New Roman" w:cs="Times New Roman"/>
                <w:b/>
                <w:bCs/>
                <w:lang w:eastAsia="ru-RU"/>
              </w:rPr>
              <w:t>Критерии оценки</w:t>
            </w:r>
          </w:p>
        </w:tc>
      </w:tr>
      <w:tr w:rsidR="008D4C51" w:rsidRPr="008D4C51" w:rsidTr="001411C9">
        <w:tc>
          <w:tcPr>
            <w:tcW w:w="1985" w:type="dxa"/>
            <w:tcBorders>
              <w:top w:val="single" w:sz="4" w:space="0" w:color="000000"/>
              <w:left w:val="single" w:sz="4" w:space="0" w:color="000000"/>
              <w:bottom w:val="single" w:sz="4" w:space="0" w:color="000000"/>
              <w:right w:val="single" w:sz="4" w:space="0" w:color="000000"/>
            </w:tcBorders>
            <w:vAlign w:val="center"/>
            <w:hideMark/>
          </w:tcPr>
          <w:p w:rsidR="008D4C51" w:rsidRPr="008D4C51" w:rsidRDefault="008D4C51" w:rsidP="008D4C51">
            <w:pP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 xml:space="preserve">      5 баллов</w:t>
            </w:r>
          </w:p>
        </w:tc>
        <w:tc>
          <w:tcPr>
            <w:tcW w:w="7513" w:type="dxa"/>
            <w:tcBorders>
              <w:top w:val="single" w:sz="4" w:space="0" w:color="000000"/>
              <w:left w:val="single" w:sz="4" w:space="0" w:color="000000"/>
              <w:bottom w:val="single" w:sz="4" w:space="0" w:color="000000"/>
              <w:right w:val="single" w:sz="4" w:space="0" w:color="000000"/>
            </w:tcBorders>
            <w:hideMark/>
          </w:tcPr>
          <w:p w:rsidR="008D4C51" w:rsidRPr="008D4C51" w:rsidRDefault="008D4C51" w:rsidP="008D4C51">
            <w:pPr>
              <w:jc w:val="both"/>
              <w:rPr>
                <w:rFonts w:ascii="Times New Roman" w:eastAsiaTheme="minorEastAsia" w:hAnsi="Times New Roman" w:cs="Times New Roman"/>
                <w:b/>
                <w:lang w:eastAsia="uk-UA"/>
              </w:rPr>
            </w:pPr>
            <w:r w:rsidRPr="008D4C51">
              <w:rPr>
                <w:rFonts w:ascii="Times New Roman" w:eastAsiaTheme="minorEastAsia" w:hAnsi="Times New Roman" w:cs="Times New Roman"/>
                <w:lang w:eastAsia="ru-RU"/>
              </w:rPr>
              <w:t>студент обладает системными теоретическими знаниями (знает методику выполнения практических навыков, показания и противопоказания, возможные осложнения, нормативы и проч.), без ошибок самостоятельно демонстрирует выполнение практических умений;</w:t>
            </w:r>
          </w:p>
        </w:tc>
      </w:tr>
      <w:tr w:rsidR="008D4C51" w:rsidRPr="008D4C51" w:rsidTr="001411C9">
        <w:tc>
          <w:tcPr>
            <w:tcW w:w="1985" w:type="dxa"/>
            <w:tcBorders>
              <w:top w:val="single" w:sz="4" w:space="0" w:color="000000"/>
              <w:left w:val="single" w:sz="4" w:space="0" w:color="000000"/>
              <w:bottom w:val="single" w:sz="4" w:space="0" w:color="000000"/>
              <w:right w:val="single" w:sz="4" w:space="0" w:color="000000"/>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4 балла</w:t>
            </w:r>
          </w:p>
        </w:tc>
        <w:tc>
          <w:tcPr>
            <w:tcW w:w="7513" w:type="dxa"/>
            <w:tcBorders>
              <w:top w:val="single" w:sz="4" w:space="0" w:color="000000"/>
              <w:left w:val="single" w:sz="4" w:space="0" w:color="000000"/>
              <w:bottom w:val="single" w:sz="4" w:space="0" w:color="000000"/>
              <w:right w:val="single" w:sz="4" w:space="0" w:color="000000"/>
            </w:tcBorders>
            <w:hideMark/>
          </w:tcPr>
          <w:p w:rsidR="008D4C51" w:rsidRPr="008D4C51" w:rsidRDefault="008D4C51" w:rsidP="008D4C51">
            <w:pPr>
              <w:spacing w:before="100" w:beforeAutospacing="1" w:after="120" w:line="240" w:lineRule="auto"/>
              <w:jc w:val="both"/>
              <w:textAlignment w:val="top"/>
              <w:rPr>
                <w:rFonts w:ascii="Times New Roman" w:eastAsia="Times New Roman" w:hAnsi="Times New Roman" w:cs="Times New Roman"/>
                <w:b/>
                <w:lang w:eastAsia="ru-RU"/>
              </w:rPr>
            </w:pPr>
            <w:r w:rsidRPr="008D4C51">
              <w:rPr>
                <w:rFonts w:ascii="Times New Roman" w:eastAsia="Times New Roman" w:hAnsi="Times New Roman" w:cs="Times New Roman"/>
                <w:lang w:eastAsia="ru-RU"/>
              </w:rPr>
              <w:t>студент обладает теоретическими знаниями (знает методику выполнения практических навыков, показания и противопоказания, возможные осложнения, нормативы и проч.), самостоятельно демонстрирует выполнение практических умений, допуская некоторые неточности (малосущественные ошибки), которые самостоятельно обнаруживает и быстро исправляет;</w:t>
            </w:r>
          </w:p>
        </w:tc>
      </w:tr>
      <w:tr w:rsidR="008D4C51" w:rsidRPr="008D4C51" w:rsidTr="001411C9">
        <w:tc>
          <w:tcPr>
            <w:tcW w:w="1985" w:type="dxa"/>
            <w:tcBorders>
              <w:top w:val="single" w:sz="4" w:space="0" w:color="000000"/>
              <w:left w:val="single" w:sz="4" w:space="0" w:color="000000"/>
              <w:bottom w:val="single" w:sz="4" w:space="0" w:color="000000"/>
              <w:right w:val="single" w:sz="4" w:space="0" w:color="000000"/>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3 балла</w:t>
            </w:r>
          </w:p>
        </w:tc>
        <w:tc>
          <w:tcPr>
            <w:tcW w:w="7513" w:type="dxa"/>
            <w:tcBorders>
              <w:top w:val="single" w:sz="4" w:space="0" w:color="000000"/>
              <w:left w:val="single" w:sz="4" w:space="0" w:color="000000"/>
              <w:bottom w:val="single" w:sz="4" w:space="0" w:color="000000"/>
              <w:right w:val="single" w:sz="4" w:space="0" w:color="000000"/>
            </w:tcBorders>
            <w:hideMark/>
          </w:tcPr>
          <w:p w:rsidR="008D4C51" w:rsidRPr="008D4C51" w:rsidRDefault="008D4C51" w:rsidP="008D4C51">
            <w:pPr>
              <w:spacing w:before="100" w:beforeAutospacing="1" w:after="120" w:line="240" w:lineRule="auto"/>
              <w:jc w:val="both"/>
              <w:textAlignment w:val="top"/>
              <w:rPr>
                <w:rFonts w:ascii="Times New Roman" w:eastAsia="Times New Roman" w:hAnsi="Times New Roman" w:cs="Times New Roman"/>
                <w:b/>
                <w:lang w:eastAsia="ru-RU"/>
              </w:rPr>
            </w:pPr>
            <w:r w:rsidRPr="008D4C51">
              <w:rPr>
                <w:rFonts w:ascii="Times New Roman" w:eastAsia="Times New Roman" w:hAnsi="Times New Roman" w:cs="Times New Roman"/>
                <w:lang w:eastAsia="ru-RU"/>
              </w:rPr>
              <w:t>студент обладает удовлетворительными теоретическими знаниями (знает основные положения методики выполнения практических навыков, показания и противопоказания, возможные осложнения, нормативы и проч.), демонстрирует выполнение практических умений, допуская некоторые ошибки, которые может исправить при коррекции их преподавателем;</w:t>
            </w:r>
          </w:p>
        </w:tc>
      </w:tr>
      <w:tr w:rsidR="008D4C51" w:rsidRPr="008D4C51" w:rsidTr="001411C9">
        <w:tc>
          <w:tcPr>
            <w:tcW w:w="1985" w:type="dxa"/>
            <w:tcBorders>
              <w:top w:val="single" w:sz="4" w:space="0" w:color="000000"/>
              <w:left w:val="single" w:sz="4" w:space="0" w:color="000000"/>
              <w:bottom w:val="single" w:sz="4" w:space="0" w:color="000000"/>
              <w:right w:val="single" w:sz="4" w:space="0" w:color="000000"/>
            </w:tcBorders>
            <w:vAlign w:val="center"/>
            <w:hideMark/>
          </w:tcPr>
          <w:p w:rsidR="008D4C51" w:rsidRPr="008D4C51" w:rsidRDefault="008D4C51" w:rsidP="008D4C51">
            <w:pPr>
              <w:jc w:val="center"/>
              <w:rPr>
                <w:rFonts w:ascii="Times New Roman" w:eastAsiaTheme="minorEastAsia" w:hAnsi="Times New Roman" w:cs="Times New Roman"/>
                <w:lang w:eastAsia="ru-RU"/>
              </w:rPr>
            </w:pPr>
            <w:r w:rsidRPr="008D4C51">
              <w:rPr>
                <w:rFonts w:ascii="Times New Roman" w:eastAsiaTheme="minorEastAsia" w:hAnsi="Times New Roman" w:cs="Times New Roman"/>
                <w:lang w:eastAsia="ru-RU"/>
              </w:rPr>
              <w:t>Меньше 2 баллов</w:t>
            </w:r>
          </w:p>
        </w:tc>
        <w:tc>
          <w:tcPr>
            <w:tcW w:w="7513" w:type="dxa"/>
            <w:tcBorders>
              <w:top w:val="single" w:sz="4" w:space="0" w:color="000000"/>
              <w:left w:val="single" w:sz="4" w:space="0" w:color="000000"/>
              <w:bottom w:val="single" w:sz="4" w:space="0" w:color="000000"/>
              <w:right w:val="single" w:sz="4" w:space="0" w:color="000000"/>
            </w:tcBorders>
            <w:hideMark/>
          </w:tcPr>
          <w:p w:rsidR="008D4C51" w:rsidRPr="008D4C51" w:rsidRDefault="008D4C51" w:rsidP="008D4C51">
            <w:pPr>
              <w:spacing w:before="100" w:beforeAutospacing="1" w:after="120" w:line="240" w:lineRule="auto"/>
              <w:jc w:val="both"/>
              <w:textAlignment w:val="top"/>
              <w:rPr>
                <w:rFonts w:ascii="Times New Roman" w:eastAsia="Times New Roman" w:hAnsi="Times New Roman" w:cs="Times New Roman"/>
                <w:lang w:eastAsia="ru-RU"/>
              </w:rPr>
            </w:pPr>
            <w:r w:rsidRPr="008D4C51">
              <w:rPr>
                <w:rFonts w:ascii="Times New Roman" w:eastAsia="Times New Roman" w:hAnsi="Times New Roman" w:cs="Times New Roman"/>
                <w:lang w:eastAsia="ru-RU"/>
              </w:rPr>
              <w:t>студент не обладает достаточным уровнем теоретических знаний (не знает методики выполнения практических навыков, показаний и противопоказаний, возможных осложнений, нормативы и проч.) и/или не может самостоятельно продемонстрировать практические умения или выполняет их, допуская грубые ошибки.</w:t>
            </w:r>
          </w:p>
        </w:tc>
      </w:tr>
    </w:tbl>
    <w:p w:rsidR="008D4C51" w:rsidRPr="008D4C51" w:rsidRDefault="008D4C51" w:rsidP="008D4C51">
      <w:pPr>
        <w:spacing w:line="360" w:lineRule="auto"/>
        <w:jc w:val="both"/>
        <w:rPr>
          <w:rFonts w:eastAsiaTheme="minorEastAsia"/>
          <w:sz w:val="24"/>
          <w:szCs w:val="24"/>
          <w:lang w:eastAsia="ru-RU"/>
        </w:rPr>
      </w:pPr>
    </w:p>
    <w:p w:rsidR="008D4C51" w:rsidRPr="008D4C51" w:rsidRDefault="008D4C51" w:rsidP="008D4C51">
      <w:pPr>
        <w:spacing w:line="360" w:lineRule="auto"/>
        <w:jc w:val="both"/>
        <w:rPr>
          <w:rFonts w:eastAsiaTheme="minorEastAsia"/>
          <w:sz w:val="24"/>
          <w:szCs w:val="24"/>
          <w:lang w:eastAsia="ru-RU"/>
        </w:rPr>
      </w:pPr>
    </w:p>
    <w:p w:rsidR="008D4C51" w:rsidRPr="008D4C51" w:rsidRDefault="008D4C51" w:rsidP="008D4C51">
      <w:pPr>
        <w:spacing w:line="360" w:lineRule="auto"/>
        <w:jc w:val="both"/>
        <w:rPr>
          <w:rFonts w:eastAsiaTheme="minorEastAsia"/>
          <w:sz w:val="24"/>
          <w:szCs w:val="24"/>
          <w:lang w:eastAsia="ru-RU"/>
        </w:rPr>
      </w:pPr>
    </w:p>
    <w:p w:rsidR="008D4C51" w:rsidRPr="008D4C51" w:rsidRDefault="008D4C51" w:rsidP="008D4C51">
      <w:pPr>
        <w:spacing w:line="360" w:lineRule="auto"/>
        <w:jc w:val="both"/>
        <w:rPr>
          <w:rFonts w:eastAsiaTheme="minorEastAsia"/>
          <w:sz w:val="24"/>
          <w:szCs w:val="24"/>
          <w:lang w:eastAsia="ru-RU"/>
        </w:rPr>
      </w:pPr>
    </w:p>
    <w:p w:rsidR="008D4C51" w:rsidRPr="008D4C51" w:rsidRDefault="008D4C51" w:rsidP="008D4C51">
      <w:pPr>
        <w:spacing w:line="360" w:lineRule="auto"/>
        <w:jc w:val="both"/>
        <w:rPr>
          <w:rFonts w:eastAsiaTheme="minorEastAsia"/>
          <w:sz w:val="24"/>
          <w:szCs w:val="24"/>
          <w:lang w:eastAsia="ru-RU"/>
        </w:rPr>
      </w:pPr>
    </w:p>
    <w:p w:rsidR="008D4C51" w:rsidRPr="008D4C51" w:rsidRDefault="008D4C51" w:rsidP="008D4C51">
      <w:pPr>
        <w:spacing w:line="360" w:lineRule="auto"/>
        <w:jc w:val="both"/>
        <w:rPr>
          <w:rFonts w:eastAsiaTheme="minorEastAsia"/>
          <w:sz w:val="24"/>
          <w:szCs w:val="24"/>
          <w:lang w:eastAsia="ru-RU"/>
        </w:rPr>
      </w:pPr>
    </w:p>
    <w:p w:rsidR="008D4C51" w:rsidRPr="008D4C51" w:rsidRDefault="008D4C51" w:rsidP="008D4C51">
      <w:pPr>
        <w:spacing w:line="360" w:lineRule="auto"/>
        <w:jc w:val="both"/>
        <w:rPr>
          <w:rFonts w:eastAsiaTheme="minorEastAsia"/>
          <w:sz w:val="24"/>
          <w:szCs w:val="24"/>
          <w:lang w:eastAsia="ru-RU"/>
        </w:rPr>
      </w:pPr>
    </w:p>
    <w:tbl>
      <w:tblPr>
        <w:tblpPr w:leftFromText="180" w:rightFromText="180" w:vertAnchor="text" w:horzAnchor="margin" w:tblpXSpec="center" w:tblpY="-3158"/>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25"/>
        <w:gridCol w:w="567"/>
        <w:gridCol w:w="425"/>
        <w:gridCol w:w="142"/>
        <w:gridCol w:w="567"/>
        <w:gridCol w:w="567"/>
        <w:gridCol w:w="567"/>
        <w:gridCol w:w="567"/>
        <w:gridCol w:w="425"/>
        <w:gridCol w:w="142"/>
        <w:gridCol w:w="567"/>
        <w:gridCol w:w="567"/>
        <w:gridCol w:w="567"/>
        <w:gridCol w:w="567"/>
        <w:gridCol w:w="425"/>
        <w:gridCol w:w="425"/>
        <w:gridCol w:w="567"/>
      </w:tblGrid>
      <w:tr w:rsidR="008D4C51" w:rsidRPr="008D4C51" w:rsidTr="001411C9">
        <w:trPr>
          <w:trHeight w:val="520"/>
        </w:trPr>
        <w:tc>
          <w:tcPr>
            <w:tcW w:w="2093" w:type="dxa"/>
          </w:tcPr>
          <w:p w:rsidR="008D4C51" w:rsidRPr="008D4C51" w:rsidRDefault="008D4C51" w:rsidP="008D4C51">
            <w:pPr>
              <w:jc w:val="center"/>
              <w:rPr>
                <w:rFonts w:ascii="Arial" w:eastAsia="Calibri" w:hAnsi="Arial" w:cs="Arial"/>
                <w:i/>
                <w:iCs/>
                <w:sz w:val="16"/>
                <w:szCs w:val="16"/>
                <w:highlight w:val="yellow"/>
                <w:lang w:eastAsia="ru-RU"/>
              </w:rPr>
            </w:pPr>
            <w:r w:rsidRPr="008D4C51">
              <w:rPr>
                <w:rFonts w:ascii="Calibri" w:eastAsia="Calibri" w:hAnsi="Calibri" w:cs="Times New Roman"/>
                <w:b/>
                <w:bCs/>
                <w:i/>
                <w:iCs/>
                <w:color w:val="000000"/>
                <w:kern w:val="24"/>
                <w:sz w:val="16"/>
                <w:szCs w:val="16"/>
                <w:highlight w:val="yellow"/>
                <w:lang w:eastAsia="ru-RU"/>
              </w:rPr>
              <w:t>Номер учебной темы</w:t>
            </w:r>
          </w:p>
        </w:tc>
        <w:tc>
          <w:tcPr>
            <w:tcW w:w="3827" w:type="dxa"/>
            <w:gridSpan w:val="8"/>
          </w:tcPr>
          <w:p w:rsidR="008D4C51" w:rsidRPr="008D4C51" w:rsidRDefault="008D4C51" w:rsidP="008D4C51">
            <w:pPr>
              <w:jc w:val="center"/>
              <w:rPr>
                <w:rFonts w:ascii="Arial" w:eastAsia="Calibri" w:hAnsi="Arial" w:cs="Arial"/>
                <w:i/>
                <w:iCs/>
                <w:sz w:val="16"/>
                <w:szCs w:val="16"/>
                <w:highlight w:val="yellow"/>
                <w:lang w:eastAsia="ru-RU"/>
              </w:rPr>
            </w:pPr>
            <w:r w:rsidRPr="008D4C51">
              <w:rPr>
                <w:rFonts w:ascii="Calibri" w:eastAsia="Calibri" w:hAnsi="Calibri" w:cs="Times New Roman"/>
                <w:b/>
                <w:bCs/>
                <w:i/>
                <w:iCs/>
                <w:color w:val="000000"/>
                <w:kern w:val="24"/>
                <w:sz w:val="16"/>
                <w:szCs w:val="16"/>
                <w:highlight w:val="yellow"/>
                <w:lang w:eastAsia="ru-RU"/>
              </w:rPr>
              <w:t>ТК</w:t>
            </w:r>
            <w:proofErr w:type="gramStart"/>
            <w:r w:rsidRPr="008D4C51">
              <w:rPr>
                <w:rFonts w:ascii="Calibri" w:eastAsia="Calibri" w:hAnsi="Calibri" w:cs="Times New Roman"/>
                <w:b/>
                <w:bCs/>
                <w:i/>
                <w:iCs/>
                <w:color w:val="000000"/>
                <w:kern w:val="24"/>
                <w:sz w:val="16"/>
                <w:szCs w:val="16"/>
                <w:highlight w:val="yellow"/>
                <w:lang w:eastAsia="ru-RU"/>
              </w:rPr>
              <w:t>1</w:t>
            </w:r>
            <w:proofErr w:type="gramEnd"/>
          </w:p>
        </w:tc>
        <w:tc>
          <w:tcPr>
            <w:tcW w:w="425" w:type="dxa"/>
          </w:tcPr>
          <w:p w:rsidR="008D4C51" w:rsidRPr="008D4C51" w:rsidRDefault="008D4C51" w:rsidP="008D4C51">
            <w:pPr>
              <w:jc w:val="center"/>
              <w:rPr>
                <w:rFonts w:ascii="Calibri" w:eastAsia="Calibri" w:hAnsi="Calibri" w:cs="Times New Roman"/>
                <w:b/>
                <w:bCs/>
                <w:i/>
                <w:iCs/>
                <w:color w:val="000000"/>
                <w:kern w:val="24"/>
                <w:sz w:val="16"/>
                <w:szCs w:val="16"/>
                <w:highlight w:val="yellow"/>
                <w:lang w:eastAsia="ru-RU"/>
              </w:rPr>
            </w:pPr>
          </w:p>
        </w:tc>
        <w:tc>
          <w:tcPr>
            <w:tcW w:w="3260" w:type="dxa"/>
            <w:gridSpan w:val="7"/>
          </w:tcPr>
          <w:p w:rsidR="008D4C51" w:rsidRPr="008D4C51" w:rsidRDefault="008D4C51" w:rsidP="008D4C51">
            <w:pPr>
              <w:jc w:val="center"/>
              <w:rPr>
                <w:rFonts w:ascii="Arial" w:eastAsia="Calibri" w:hAnsi="Arial" w:cs="Arial"/>
                <w:i/>
                <w:iCs/>
                <w:sz w:val="16"/>
                <w:szCs w:val="16"/>
                <w:highlight w:val="yellow"/>
                <w:lang w:eastAsia="ru-RU"/>
              </w:rPr>
            </w:pPr>
            <w:r w:rsidRPr="008D4C51">
              <w:rPr>
                <w:rFonts w:ascii="Calibri" w:eastAsia="Calibri" w:hAnsi="Calibri" w:cs="Times New Roman"/>
                <w:b/>
                <w:bCs/>
                <w:i/>
                <w:iCs/>
                <w:color w:val="000000"/>
                <w:kern w:val="24"/>
                <w:sz w:val="16"/>
                <w:szCs w:val="16"/>
                <w:highlight w:val="yellow"/>
                <w:lang w:eastAsia="ru-RU"/>
              </w:rPr>
              <w:t>ТК</w:t>
            </w:r>
            <w:proofErr w:type="gramStart"/>
            <w:r w:rsidRPr="008D4C51">
              <w:rPr>
                <w:rFonts w:ascii="Calibri" w:eastAsia="Calibri" w:hAnsi="Calibri" w:cs="Times New Roman"/>
                <w:b/>
                <w:bCs/>
                <w:i/>
                <w:iCs/>
                <w:color w:val="000000"/>
                <w:kern w:val="24"/>
                <w:sz w:val="16"/>
                <w:szCs w:val="16"/>
                <w:highlight w:val="yellow"/>
                <w:lang w:eastAsia="ru-RU"/>
              </w:rPr>
              <w:t>2</w:t>
            </w:r>
            <w:proofErr w:type="gramEnd"/>
          </w:p>
        </w:tc>
        <w:tc>
          <w:tcPr>
            <w:tcW w:w="567" w:type="dxa"/>
            <w:vMerge w:val="restart"/>
            <w:textDirection w:val="btLr"/>
          </w:tcPr>
          <w:p w:rsidR="008D4C51" w:rsidRPr="008D4C51" w:rsidRDefault="008D4C51" w:rsidP="008D4C51">
            <w:pPr>
              <w:jc w:val="center"/>
              <w:rPr>
                <w:rFonts w:ascii="Arial" w:eastAsia="Calibri" w:hAnsi="Arial" w:cs="Arial"/>
                <w:i/>
                <w:iCs/>
                <w:sz w:val="16"/>
                <w:szCs w:val="16"/>
                <w:highlight w:val="yellow"/>
                <w:lang w:eastAsia="ru-RU"/>
              </w:rPr>
            </w:pPr>
            <w:r w:rsidRPr="008D4C51">
              <w:rPr>
                <w:rFonts w:ascii="Calibri" w:eastAsia="Calibri" w:hAnsi="Calibri" w:cs="Times New Roman"/>
                <w:b/>
                <w:bCs/>
                <w:i/>
                <w:iCs/>
                <w:color w:val="000000"/>
                <w:kern w:val="24"/>
                <w:sz w:val="16"/>
                <w:szCs w:val="16"/>
                <w:highlight w:val="yellow"/>
                <w:lang w:eastAsia="ru-RU"/>
              </w:rPr>
              <w:t xml:space="preserve">Итого </w:t>
            </w:r>
          </w:p>
        </w:tc>
      </w:tr>
      <w:tr w:rsidR="008D4C51" w:rsidRPr="008D4C51" w:rsidTr="001411C9">
        <w:trPr>
          <w:trHeight w:val="1208"/>
        </w:trPr>
        <w:tc>
          <w:tcPr>
            <w:tcW w:w="2093" w:type="dxa"/>
            <w:tcBorders>
              <w:tl2br w:val="single" w:sz="4" w:space="0" w:color="auto"/>
            </w:tcBorders>
          </w:tcPr>
          <w:p w:rsidR="008D4C51" w:rsidRPr="008D4C51" w:rsidRDefault="008D4C51" w:rsidP="008D4C51">
            <w:pPr>
              <w:jc w:val="center"/>
              <w:rPr>
                <w:rFonts w:ascii="Arial" w:eastAsia="Calibri" w:hAnsi="Arial" w:cs="Arial"/>
                <w:i/>
                <w:iCs/>
                <w:sz w:val="16"/>
                <w:szCs w:val="16"/>
                <w:highlight w:val="yellow"/>
                <w:lang w:eastAsia="ru-RU"/>
              </w:rPr>
            </w:pPr>
            <w:r w:rsidRPr="008D4C51">
              <w:rPr>
                <w:rFonts w:ascii="Calibri" w:eastAsia="Calibri" w:hAnsi="Calibri" w:cs="Times New Roman"/>
                <w:b/>
                <w:bCs/>
                <w:i/>
                <w:iCs/>
                <w:color w:val="000000"/>
                <w:kern w:val="24"/>
                <w:sz w:val="16"/>
                <w:szCs w:val="16"/>
                <w:highlight w:val="yellow"/>
                <w:lang w:eastAsia="ru-RU"/>
              </w:rPr>
              <w:t>Темы занятий</w:t>
            </w:r>
          </w:p>
          <w:p w:rsidR="008D4C51" w:rsidRPr="008D4C51" w:rsidRDefault="008D4C51" w:rsidP="008D4C51">
            <w:pPr>
              <w:jc w:val="center"/>
              <w:rPr>
                <w:rFonts w:ascii="Calibri" w:eastAsia="Calibri" w:hAnsi="Calibri" w:cs="Times New Roman"/>
                <w:b/>
                <w:bCs/>
                <w:i/>
                <w:iCs/>
                <w:color w:val="000000"/>
                <w:kern w:val="24"/>
                <w:sz w:val="16"/>
                <w:szCs w:val="16"/>
                <w:highlight w:val="yellow"/>
                <w:lang w:eastAsia="ru-RU"/>
              </w:rPr>
            </w:pPr>
          </w:p>
          <w:p w:rsidR="008D4C51" w:rsidRPr="008D4C51" w:rsidRDefault="008D4C51" w:rsidP="008D4C51">
            <w:pPr>
              <w:jc w:val="center"/>
              <w:rPr>
                <w:rFonts w:ascii="Calibri" w:eastAsia="Calibri" w:hAnsi="Calibri" w:cs="Times New Roman"/>
                <w:b/>
                <w:bCs/>
                <w:i/>
                <w:iCs/>
                <w:color w:val="000000"/>
                <w:kern w:val="24"/>
                <w:sz w:val="16"/>
                <w:szCs w:val="16"/>
                <w:highlight w:val="yellow"/>
                <w:lang w:eastAsia="ru-RU"/>
              </w:rPr>
            </w:pPr>
          </w:p>
          <w:p w:rsidR="008D4C51" w:rsidRPr="008D4C51" w:rsidRDefault="008D4C51" w:rsidP="008D4C51">
            <w:pPr>
              <w:rPr>
                <w:rFonts w:ascii="Calibri" w:eastAsia="Calibri" w:hAnsi="Calibri" w:cs="Times New Roman"/>
                <w:b/>
                <w:bCs/>
                <w:i/>
                <w:iCs/>
                <w:color w:val="000000"/>
                <w:kern w:val="24"/>
                <w:sz w:val="16"/>
                <w:szCs w:val="16"/>
                <w:highlight w:val="yellow"/>
                <w:lang w:eastAsia="ru-RU"/>
              </w:rPr>
            </w:pPr>
            <w:r w:rsidRPr="008D4C51">
              <w:rPr>
                <w:rFonts w:ascii="Calibri" w:eastAsia="Calibri" w:hAnsi="Calibri" w:cs="Times New Roman"/>
                <w:b/>
                <w:bCs/>
                <w:i/>
                <w:iCs/>
                <w:color w:val="000000"/>
                <w:kern w:val="24"/>
                <w:sz w:val="16"/>
                <w:szCs w:val="16"/>
                <w:highlight w:val="yellow"/>
                <w:lang w:eastAsia="ru-RU"/>
              </w:rPr>
              <w:t xml:space="preserve">Виды </w:t>
            </w:r>
            <w:proofErr w:type="gramStart"/>
            <w:r w:rsidRPr="008D4C51">
              <w:rPr>
                <w:rFonts w:ascii="Calibri" w:eastAsia="Calibri" w:hAnsi="Calibri" w:cs="Times New Roman"/>
                <w:b/>
                <w:bCs/>
                <w:i/>
                <w:iCs/>
                <w:color w:val="000000"/>
                <w:kern w:val="24"/>
                <w:sz w:val="16"/>
                <w:szCs w:val="16"/>
                <w:highlight w:val="yellow"/>
                <w:lang w:eastAsia="ru-RU"/>
              </w:rPr>
              <w:t>учебной</w:t>
            </w:r>
            <w:proofErr w:type="gramEnd"/>
          </w:p>
          <w:p w:rsidR="008D4C51" w:rsidRPr="008D4C51" w:rsidRDefault="008D4C51" w:rsidP="008D4C51">
            <w:pPr>
              <w:rPr>
                <w:rFonts w:ascii="Calibri" w:eastAsia="Calibri" w:hAnsi="Calibri" w:cs="Times New Roman"/>
                <w:b/>
                <w:bCs/>
                <w:i/>
                <w:iCs/>
                <w:color w:val="000000"/>
                <w:kern w:val="24"/>
                <w:sz w:val="16"/>
                <w:szCs w:val="16"/>
                <w:highlight w:val="yellow"/>
                <w:lang w:eastAsia="ru-RU"/>
              </w:rPr>
            </w:pPr>
            <w:r w:rsidRPr="008D4C51">
              <w:rPr>
                <w:rFonts w:ascii="Calibri" w:eastAsia="Calibri" w:hAnsi="Calibri" w:cs="Times New Roman"/>
                <w:b/>
                <w:bCs/>
                <w:i/>
                <w:iCs/>
                <w:color w:val="000000"/>
                <w:kern w:val="24"/>
                <w:sz w:val="16"/>
                <w:szCs w:val="16"/>
                <w:highlight w:val="yellow"/>
                <w:lang w:eastAsia="ru-RU"/>
              </w:rPr>
              <w:t xml:space="preserve"> работы</w:t>
            </w:r>
          </w:p>
        </w:tc>
        <w:tc>
          <w:tcPr>
            <w:tcW w:w="425" w:type="dxa"/>
            <w:textDirection w:val="btLr"/>
          </w:tcPr>
          <w:p w:rsidR="008D4C51" w:rsidRPr="008D4C51" w:rsidRDefault="008D4C51" w:rsidP="008D4C51">
            <w:pPr>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№1</w:t>
            </w:r>
          </w:p>
        </w:tc>
        <w:tc>
          <w:tcPr>
            <w:tcW w:w="567"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№2</w:t>
            </w:r>
          </w:p>
        </w:tc>
        <w:tc>
          <w:tcPr>
            <w:tcW w:w="567" w:type="dxa"/>
            <w:gridSpan w:val="2"/>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№3</w:t>
            </w:r>
          </w:p>
        </w:tc>
        <w:tc>
          <w:tcPr>
            <w:tcW w:w="567"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№4</w:t>
            </w:r>
          </w:p>
        </w:tc>
        <w:tc>
          <w:tcPr>
            <w:tcW w:w="567"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№5</w:t>
            </w:r>
          </w:p>
        </w:tc>
        <w:tc>
          <w:tcPr>
            <w:tcW w:w="567"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№6</w:t>
            </w:r>
          </w:p>
        </w:tc>
        <w:tc>
          <w:tcPr>
            <w:tcW w:w="567"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№7</w:t>
            </w:r>
          </w:p>
        </w:tc>
        <w:tc>
          <w:tcPr>
            <w:tcW w:w="567" w:type="dxa"/>
            <w:gridSpan w:val="2"/>
            <w:textDirection w:val="btLr"/>
          </w:tcPr>
          <w:p w:rsidR="008D4C51" w:rsidRPr="008D4C51" w:rsidRDefault="008D4C51" w:rsidP="008D4C51">
            <w:pPr>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№8</w:t>
            </w:r>
          </w:p>
        </w:tc>
        <w:tc>
          <w:tcPr>
            <w:tcW w:w="567" w:type="dxa"/>
            <w:textDirection w:val="btLr"/>
          </w:tcPr>
          <w:p w:rsidR="008D4C51" w:rsidRPr="008D4C51" w:rsidRDefault="008D4C51" w:rsidP="008D4C51">
            <w:pPr>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№9</w:t>
            </w:r>
          </w:p>
        </w:tc>
        <w:tc>
          <w:tcPr>
            <w:tcW w:w="567"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№10</w:t>
            </w:r>
          </w:p>
        </w:tc>
        <w:tc>
          <w:tcPr>
            <w:tcW w:w="567"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№11</w:t>
            </w:r>
          </w:p>
        </w:tc>
        <w:tc>
          <w:tcPr>
            <w:tcW w:w="567"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№12</w:t>
            </w:r>
          </w:p>
        </w:tc>
        <w:tc>
          <w:tcPr>
            <w:tcW w:w="425"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№13</w:t>
            </w:r>
          </w:p>
        </w:tc>
        <w:tc>
          <w:tcPr>
            <w:tcW w:w="425" w:type="dxa"/>
            <w:textDirection w:val="btLr"/>
          </w:tcPr>
          <w:p w:rsidR="008D4C51" w:rsidRPr="008D4C51" w:rsidRDefault="008D4C51" w:rsidP="008D4C51">
            <w:pPr>
              <w:spacing w:line="288" w:lineRule="auto"/>
              <w:ind w:left="115" w:right="115"/>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Занятие №14</w:t>
            </w:r>
          </w:p>
        </w:tc>
        <w:tc>
          <w:tcPr>
            <w:tcW w:w="567" w:type="dxa"/>
            <w:vMerge/>
          </w:tcPr>
          <w:p w:rsidR="008D4C51" w:rsidRPr="008D4C51" w:rsidRDefault="008D4C51" w:rsidP="008D4C51">
            <w:pPr>
              <w:spacing w:line="288" w:lineRule="auto"/>
              <w:rPr>
                <w:rFonts w:ascii="Arial" w:eastAsia="Calibri" w:hAnsi="Arial" w:cs="Arial"/>
                <w:i/>
                <w:iCs/>
                <w:sz w:val="16"/>
                <w:szCs w:val="16"/>
                <w:highlight w:val="yellow"/>
                <w:lang w:eastAsia="ru-RU"/>
              </w:rPr>
            </w:pPr>
          </w:p>
        </w:tc>
      </w:tr>
      <w:tr w:rsidR="008D4C51" w:rsidRPr="008D4C51" w:rsidTr="001411C9">
        <w:trPr>
          <w:trHeight w:val="561"/>
        </w:trPr>
        <w:tc>
          <w:tcPr>
            <w:tcW w:w="2093" w:type="dxa"/>
          </w:tcPr>
          <w:p w:rsidR="008D4C51" w:rsidRPr="008D4C51" w:rsidRDefault="008D4C51" w:rsidP="008D4C51">
            <w:pPr>
              <w:spacing w:line="288" w:lineRule="auto"/>
              <w:jc w:val="both"/>
              <w:rPr>
                <w:rFonts w:ascii="Arial" w:eastAsia="Calibri" w:hAnsi="Arial" w:cs="Arial"/>
                <w:i/>
                <w:iCs/>
                <w:sz w:val="16"/>
                <w:szCs w:val="16"/>
                <w:highlight w:val="yellow"/>
                <w:lang w:eastAsia="ru-RU"/>
              </w:rPr>
            </w:pPr>
            <w:r w:rsidRPr="008D4C51">
              <w:rPr>
                <w:rFonts w:ascii="Calibri" w:eastAsia="Calibri" w:hAnsi="Calibri" w:cs="Times New Roman"/>
                <w:bCs/>
                <w:i/>
                <w:iCs/>
                <w:color w:val="000000"/>
                <w:kern w:val="24"/>
                <w:sz w:val="16"/>
                <w:szCs w:val="16"/>
                <w:highlight w:val="yellow"/>
                <w:lang w:eastAsia="ru-RU"/>
              </w:rPr>
              <w:t>Посещение практического занятия</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1,4</w:t>
            </w:r>
          </w:p>
        </w:tc>
      </w:tr>
      <w:tr w:rsidR="008D4C51" w:rsidRPr="008D4C51" w:rsidTr="001411C9">
        <w:trPr>
          <w:trHeight w:val="170"/>
        </w:trPr>
        <w:tc>
          <w:tcPr>
            <w:tcW w:w="2093" w:type="dxa"/>
          </w:tcPr>
          <w:p w:rsidR="008D4C51" w:rsidRPr="008D4C51" w:rsidRDefault="008D4C51" w:rsidP="008D4C51">
            <w:pPr>
              <w:spacing w:line="288" w:lineRule="auto"/>
              <w:jc w:val="both"/>
              <w:rPr>
                <w:rFonts w:ascii="Arial" w:eastAsia="Calibri" w:hAnsi="Arial" w:cs="Arial"/>
                <w:i/>
                <w:iCs/>
                <w:sz w:val="16"/>
                <w:szCs w:val="16"/>
                <w:highlight w:val="yellow"/>
                <w:lang w:eastAsia="ru-RU"/>
              </w:rPr>
            </w:pPr>
            <w:r w:rsidRPr="008D4C51">
              <w:rPr>
                <w:rFonts w:ascii="Calibri" w:eastAsia="Calibri" w:hAnsi="Calibri" w:cs="Times New Roman"/>
                <w:bCs/>
                <w:i/>
                <w:iCs/>
                <w:color w:val="000000"/>
                <w:kern w:val="24"/>
                <w:sz w:val="16"/>
                <w:szCs w:val="16"/>
                <w:highlight w:val="yellow"/>
                <w:lang w:eastAsia="ru-RU"/>
              </w:rPr>
              <w:t xml:space="preserve">Активность студента </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2,8</w:t>
            </w:r>
          </w:p>
        </w:tc>
      </w:tr>
      <w:tr w:rsidR="008D4C51" w:rsidRPr="008D4C51" w:rsidTr="001411C9">
        <w:trPr>
          <w:trHeight w:val="1347"/>
        </w:trPr>
        <w:tc>
          <w:tcPr>
            <w:tcW w:w="2093" w:type="dxa"/>
          </w:tcPr>
          <w:p w:rsidR="008D4C51" w:rsidRPr="008D4C51" w:rsidRDefault="008D4C51" w:rsidP="008D4C51">
            <w:pPr>
              <w:spacing w:line="288" w:lineRule="auto"/>
              <w:jc w:val="both"/>
              <w:rPr>
                <w:rFonts w:ascii="Arial" w:eastAsia="Calibri" w:hAnsi="Arial" w:cs="Arial"/>
                <w:i/>
                <w:iCs/>
                <w:sz w:val="16"/>
                <w:szCs w:val="16"/>
                <w:highlight w:val="yellow"/>
                <w:lang w:eastAsia="ru-RU"/>
              </w:rPr>
            </w:pPr>
            <w:r w:rsidRPr="008D4C51">
              <w:rPr>
                <w:rFonts w:ascii="Calibri" w:eastAsia="Calibri" w:hAnsi="Calibri" w:cs="Times New Roman"/>
                <w:bCs/>
                <w:i/>
                <w:iCs/>
                <w:color w:val="000000"/>
                <w:kern w:val="24"/>
                <w:sz w:val="16"/>
                <w:szCs w:val="16"/>
                <w:highlight w:val="yellow"/>
                <w:lang w:eastAsia="ru-RU"/>
              </w:rPr>
              <w:t>Представление презентации, ответ студента с рисованием на доске и т.д.</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0,1</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2,2</w:t>
            </w:r>
          </w:p>
        </w:tc>
      </w:tr>
      <w:tr w:rsidR="008D4C51" w:rsidRPr="008D4C51" w:rsidTr="001411C9">
        <w:trPr>
          <w:trHeight w:val="260"/>
        </w:trPr>
        <w:tc>
          <w:tcPr>
            <w:tcW w:w="2093" w:type="dxa"/>
          </w:tcPr>
          <w:p w:rsidR="008D4C51" w:rsidRPr="008D4C51" w:rsidRDefault="008D4C51" w:rsidP="008D4C51">
            <w:pPr>
              <w:spacing w:line="288" w:lineRule="auto"/>
              <w:jc w:val="both"/>
              <w:rPr>
                <w:rFonts w:ascii="Arial" w:eastAsia="Calibri" w:hAnsi="Arial" w:cs="Arial"/>
                <w:i/>
                <w:iCs/>
                <w:sz w:val="16"/>
                <w:szCs w:val="16"/>
                <w:highlight w:val="yellow"/>
                <w:lang w:eastAsia="ru-RU"/>
              </w:rPr>
            </w:pPr>
            <w:r w:rsidRPr="008D4C51">
              <w:rPr>
                <w:rFonts w:ascii="Calibri" w:eastAsia="Calibri" w:hAnsi="Calibri" w:cs="Times New Roman"/>
                <w:bCs/>
                <w:i/>
                <w:iCs/>
                <w:color w:val="000000"/>
                <w:kern w:val="24"/>
                <w:sz w:val="16"/>
                <w:szCs w:val="16"/>
                <w:highlight w:val="yellow"/>
                <w:lang w:eastAsia="ru-RU"/>
              </w:rPr>
              <w:t>Описание рентген снимка</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2,8</w:t>
            </w:r>
          </w:p>
        </w:tc>
      </w:tr>
      <w:tr w:rsidR="008D4C51" w:rsidRPr="008D4C51" w:rsidTr="001411C9">
        <w:trPr>
          <w:trHeight w:val="260"/>
        </w:trPr>
        <w:tc>
          <w:tcPr>
            <w:tcW w:w="2093" w:type="dxa"/>
          </w:tcPr>
          <w:p w:rsidR="008D4C51" w:rsidRPr="008D4C51" w:rsidRDefault="008D4C51" w:rsidP="008D4C51">
            <w:pPr>
              <w:spacing w:line="288" w:lineRule="auto"/>
              <w:jc w:val="both"/>
              <w:rPr>
                <w:rFonts w:ascii="Arial" w:eastAsia="Calibri" w:hAnsi="Arial" w:cs="Arial"/>
                <w:i/>
                <w:iCs/>
                <w:sz w:val="16"/>
                <w:szCs w:val="16"/>
                <w:highlight w:val="yellow"/>
                <w:lang w:eastAsia="ru-RU"/>
              </w:rPr>
            </w:pPr>
            <w:r w:rsidRPr="008D4C51">
              <w:rPr>
                <w:rFonts w:ascii="Calibri" w:eastAsia="Calibri" w:hAnsi="Calibri" w:cs="Times New Roman"/>
                <w:bCs/>
                <w:i/>
                <w:iCs/>
                <w:color w:val="000000"/>
                <w:kern w:val="24"/>
                <w:sz w:val="16"/>
                <w:szCs w:val="16"/>
                <w:highlight w:val="yellow"/>
                <w:lang w:eastAsia="ru-RU"/>
              </w:rPr>
              <w:t>Решение ситуационных задач</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0,2</w:t>
            </w:r>
          </w:p>
        </w:tc>
        <w:tc>
          <w:tcPr>
            <w:tcW w:w="567" w:type="dxa"/>
          </w:tcPr>
          <w:p w:rsidR="008D4C51" w:rsidRPr="008D4C51" w:rsidRDefault="008D4C51" w:rsidP="008D4C51">
            <w:pPr>
              <w:spacing w:line="288" w:lineRule="auto"/>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2,8</w:t>
            </w:r>
          </w:p>
        </w:tc>
      </w:tr>
      <w:tr w:rsidR="008D4C51" w:rsidRPr="008D4C51" w:rsidTr="001411C9">
        <w:trPr>
          <w:trHeight w:val="118"/>
        </w:trPr>
        <w:tc>
          <w:tcPr>
            <w:tcW w:w="2093" w:type="dxa"/>
          </w:tcPr>
          <w:p w:rsidR="008D4C51" w:rsidRPr="008D4C51" w:rsidRDefault="008D4C51" w:rsidP="008D4C51">
            <w:pPr>
              <w:spacing w:line="288" w:lineRule="auto"/>
              <w:jc w:val="both"/>
              <w:rPr>
                <w:rFonts w:ascii="Arial" w:eastAsia="Calibri" w:hAnsi="Arial" w:cs="Arial"/>
                <w:i/>
                <w:iCs/>
                <w:sz w:val="16"/>
                <w:szCs w:val="16"/>
                <w:highlight w:val="yellow"/>
                <w:lang w:eastAsia="ru-RU"/>
              </w:rPr>
            </w:pPr>
            <w:r w:rsidRPr="008D4C51">
              <w:rPr>
                <w:rFonts w:ascii="Calibri" w:eastAsia="Calibri" w:hAnsi="Calibri" w:cs="Times New Roman"/>
                <w:bCs/>
                <w:i/>
                <w:iCs/>
                <w:color w:val="000000"/>
                <w:kern w:val="24"/>
                <w:sz w:val="16"/>
                <w:szCs w:val="16"/>
                <w:highlight w:val="yellow"/>
                <w:lang w:eastAsia="ru-RU"/>
              </w:rPr>
              <w:t>итого:</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0,9</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0,8</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0,9</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0,8</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0,9</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0,8</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0,9</w:t>
            </w:r>
          </w:p>
        </w:tc>
        <w:tc>
          <w:tcPr>
            <w:tcW w:w="567" w:type="dxa"/>
            <w:gridSpan w:val="2"/>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0,8</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0,9</w:t>
            </w:r>
          </w:p>
        </w:tc>
        <w:tc>
          <w:tcPr>
            <w:tcW w:w="567" w:type="dxa"/>
          </w:tcPr>
          <w:p w:rsidR="008D4C51" w:rsidRPr="008D4C51" w:rsidRDefault="008D4C51" w:rsidP="008D4C51">
            <w:pPr>
              <w:spacing w:line="288" w:lineRule="auto"/>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0,8</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0,9</w:t>
            </w:r>
          </w:p>
        </w:tc>
        <w:tc>
          <w:tcPr>
            <w:tcW w:w="567"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0,8</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0,9</w:t>
            </w:r>
          </w:p>
        </w:tc>
        <w:tc>
          <w:tcPr>
            <w:tcW w:w="425" w:type="dxa"/>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0,9</w:t>
            </w:r>
          </w:p>
        </w:tc>
        <w:tc>
          <w:tcPr>
            <w:tcW w:w="567" w:type="dxa"/>
          </w:tcPr>
          <w:p w:rsidR="008D4C51" w:rsidRPr="008D4C51" w:rsidRDefault="008D4C51" w:rsidP="008D4C51">
            <w:pPr>
              <w:spacing w:line="288" w:lineRule="auto"/>
              <w:rPr>
                <w:rFonts w:ascii="Calibri" w:eastAsia="Calibri" w:hAnsi="Calibri" w:cs="Times New Roman"/>
                <w:i/>
                <w:iCs/>
                <w:sz w:val="16"/>
                <w:szCs w:val="16"/>
                <w:highlight w:val="yellow"/>
                <w:lang w:eastAsia="ru-RU"/>
              </w:rPr>
            </w:pPr>
            <w:r w:rsidRPr="008D4C51">
              <w:rPr>
                <w:rFonts w:ascii="Calibri" w:eastAsia="Calibri" w:hAnsi="Calibri" w:cs="Times New Roman"/>
                <w:i/>
                <w:iCs/>
                <w:sz w:val="16"/>
                <w:szCs w:val="16"/>
                <w:highlight w:val="yellow"/>
                <w:lang w:eastAsia="ru-RU"/>
              </w:rPr>
              <w:t>12</w:t>
            </w:r>
          </w:p>
        </w:tc>
      </w:tr>
      <w:tr w:rsidR="008D4C51" w:rsidRPr="008D4C51" w:rsidTr="001411C9">
        <w:trPr>
          <w:trHeight w:val="427"/>
        </w:trPr>
        <w:tc>
          <w:tcPr>
            <w:tcW w:w="2093" w:type="dxa"/>
          </w:tcPr>
          <w:p w:rsidR="008D4C51" w:rsidRPr="008D4C51" w:rsidRDefault="008D4C51" w:rsidP="008D4C51">
            <w:pPr>
              <w:spacing w:line="288" w:lineRule="auto"/>
              <w:jc w:val="both"/>
              <w:rPr>
                <w:rFonts w:ascii="Arial" w:eastAsia="Calibri" w:hAnsi="Arial" w:cs="Arial"/>
                <w:i/>
                <w:iCs/>
                <w:sz w:val="16"/>
                <w:szCs w:val="16"/>
                <w:highlight w:val="yellow"/>
                <w:lang w:eastAsia="ru-RU"/>
              </w:rPr>
            </w:pPr>
            <w:r w:rsidRPr="008D4C51">
              <w:rPr>
                <w:rFonts w:ascii="Calibri" w:eastAsia="Calibri" w:hAnsi="Calibri" w:cs="Times New Roman"/>
                <w:bCs/>
                <w:i/>
                <w:iCs/>
                <w:color w:val="000000"/>
                <w:kern w:val="24"/>
                <w:sz w:val="16"/>
                <w:szCs w:val="16"/>
                <w:highlight w:val="yellow"/>
                <w:lang w:eastAsia="ru-RU"/>
              </w:rPr>
              <w:t>Контрольная работа: тест или устный опрос</w:t>
            </w:r>
          </w:p>
        </w:tc>
        <w:tc>
          <w:tcPr>
            <w:tcW w:w="425" w:type="dxa"/>
          </w:tcPr>
          <w:p w:rsidR="008D4C51" w:rsidRPr="008D4C51" w:rsidRDefault="008D4C51" w:rsidP="008D4C51">
            <w:pPr>
              <w:spacing w:line="288" w:lineRule="auto"/>
              <w:jc w:val="center"/>
              <w:rPr>
                <w:rFonts w:ascii="Calibri" w:eastAsia="Calibri" w:hAnsi="Calibri" w:cs="Times New Roman"/>
                <w:i/>
                <w:iCs/>
                <w:color w:val="000000"/>
                <w:kern w:val="24"/>
                <w:sz w:val="16"/>
                <w:szCs w:val="16"/>
                <w:highlight w:val="yellow"/>
                <w:lang w:eastAsia="ru-RU"/>
              </w:rPr>
            </w:pPr>
          </w:p>
        </w:tc>
        <w:tc>
          <w:tcPr>
            <w:tcW w:w="567" w:type="dxa"/>
          </w:tcPr>
          <w:p w:rsidR="008D4C51" w:rsidRPr="008D4C51" w:rsidRDefault="008D4C51" w:rsidP="008D4C51">
            <w:pPr>
              <w:spacing w:line="288" w:lineRule="auto"/>
              <w:jc w:val="center"/>
              <w:rPr>
                <w:rFonts w:ascii="Calibri" w:eastAsia="Calibri" w:hAnsi="Calibri" w:cs="Times New Roman"/>
                <w:i/>
                <w:iCs/>
                <w:color w:val="000000"/>
                <w:kern w:val="24"/>
                <w:sz w:val="16"/>
                <w:szCs w:val="16"/>
                <w:highlight w:val="yellow"/>
                <w:lang w:eastAsia="ru-RU"/>
              </w:rPr>
            </w:pPr>
          </w:p>
        </w:tc>
        <w:tc>
          <w:tcPr>
            <w:tcW w:w="2835" w:type="dxa"/>
            <w:gridSpan w:val="6"/>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color w:val="000000"/>
                <w:kern w:val="24"/>
                <w:sz w:val="16"/>
                <w:szCs w:val="16"/>
                <w:highlight w:val="yellow"/>
                <w:lang w:eastAsia="ru-RU"/>
              </w:rPr>
              <w:t>4</w:t>
            </w:r>
          </w:p>
        </w:tc>
        <w:tc>
          <w:tcPr>
            <w:tcW w:w="425" w:type="dxa"/>
          </w:tcPr>
          <w:p w:rsidR="008D4C51" w:rsidRPr="008D4C51" w:rsidRDefault="008D4C51" w:rsidP="008D4C51">
            <w:pPr>
              <w:spacing w:line="288" w:lineRule="auto"/>
              <w:jc w:val="center"/>
              <w:rPr>
                <w:rFonts w:ascii="Calibri" w:eastAsia="Calibri" w:hAnsi="Calibri" w:cs="Times New Roman"/>
                <w:i/>
                <w:iCs/>
                <w:color w:val="000000"/>
                <w:kern w:val="24"/>
                <w:sz w:val="16"/>
                <w:szCs w:val="16"/>
                <w:highlight w:val="yellow"/>
                <w:lang w:eastAsia="ru-RU"/>
              </w:rPr>
            </w:pPr>
          </w:p>
        </w:tc>
        <w:tc>
          <w:tcPr>
            <w:tcW w:w="3260" w:type="dxa"/>
            <w:gridSpan w:val="7"/>
          </w:tcPr>
          <w:p w:rsidR="008D4C51" w:rsidRPr="008D4C51" w:rsidRDefault="008D4C51" w:rsidP="008D4C51">
            <w:pPr>
              <w:spacing w:line="288" w:lineRule="auto"/>
              <w:jc w:val="center"/>
              <w:rPr>
                <w:rFonts w:ascii="Calibri" w:eastAsia="Calibri" w:hAnsi="Calibri" w:cs="Times New Roman"/>
                <w:i/>
                <w:iCs/>
                <w:sz w:val="16"/>
                <w:szCs w:val="16"/>
                <w:highlight w:val="yellow"/>
                <w:lang w:eastAsia="ru-RU"/>
              </w:rPr>
            </w:pPr>
            <w:r w:rsidRPr="008D4C51">
              <w:rPr>
                <w:rFonts w:ascii="Calibri" w:eastAsia="Calibri" w:hAnsi="Calibri" w:cs="Times New Roman"/>
                <w:i/>
                <w:iCs/>
                <w:color w:val="000000"/>
                <w:kern w:val="24"/>
                <w:sz w:val="16"/>
                <w:szCs w:val="16"/>
                <w:highlight w:val="yellow"/>
                <w:lang w:eastAsia="ru-RU"/>
              </w:rPr>
              <w:t>4</w:t>
            </w:r>
          </w:p>
        </w:tc>
        <w:tc>
          <w:tcPr>
            <w:tcW w:w="567" w:type="dxa"/>
          </w:tcPr>
          <w:p w:rsidR="008D4C51" w:rsidRPr="008D4C51" w:rsidRDefault="008D4C51" w:rsidP="008D4C51">
            <w:pPr>
              <w:spacing w:line="288" w:lineRule="auto"/>
              <w:rPr>
                <w:rFonts w:ascii="Calibri" w:eastAsia="Calibri" w:hAnsi="Calibri" w:cs="Times New Roman"/>
                <w:i/>
                <w:iCs/>
                <w:sz w:val="16"/>
                <w:szCs w:val="16"/>
                <w:highlight w:val="yellow"/>
                <w:lang w:eastAsia="ru-RU"/>
              </w:rPr>
            </w:pPr>
            <w:r w:rsidRPr="008D4C51">
              <w:rPr>
                <w:rFonts w:ascii="Calibri" w:eastAsia="Calibri" w:hAnsi="Calibri" w:cs="Times New Roman"/>
                <w:i/>
                <w:iCs/>
                <w:color w:val="000000"/>
                <w:kern w:val="24"/>
                <w:sz w:val="16"/>
                <w:szCs w:val="16"/>
                <w:highlight w:val="yellow"/>
                <w:lang w:eastAsia="ru-RU"/>
              </w:rPr>
              <w:t>8</w:t>
            </w:r>
          </w:p>
        </w:tc>
      </w:tr>
      <w:tr w:rsidR="008D4C51" w:rsidRPr="008D4C51" w:rsidTr="001411C9">
        <w:trPr>
          <w:gridAfter w:val="1"/>
          <w:wAfter w:w="567" w:type="dxa"/>
          <w:trHeight w:val="112"/>
        </w:trPr>
        <w:tc>
          <w:tcPr>
            <w:tcW w:w="2093" w:type="dxa"/>
          </w:tcPr>
          <w:p w:rsidR="008D4C51" w:rsidRPr="008D4C51" w:rsidRDefault="008D4C51" w:rsidP="008D4C51">
            <w:pPr>
              <w:spacing w:line="288" w:lineRule="auto"/>
              <w:jc w:val="both"/>
              <w:rPr>
                <w:rFonts w:ascii="Arial" w:eastAsia="Calibri" w:hAnsi="Arial" w:cs="Arial"/>
                <w:i/>
                <w:iCs/>
                <w:sz w:val="16"/>
                <w:szCs w:val="16"/>
                <w:highlight w:val="yellow"/>
                <w:lang w:eastAsia="ru-RU"/>
              </w:rPr>
            </w:pPr>
            <w:r w:rsidRPr="008D4C51">
              <w:rPr>
                <w:rFonts w:ascii="Calibri" w:eastAsia="Calibri" w:hAnsi="Calibri" w:cs="Times New Roman"/>
                <w:b/>
                <w:bCs/>
                <w:i/>
                <w:iCs/>
                <w:color w:val="000000"/>
                <w:kern w:val="24"/>
                <w:sz w:val="16"/>
                <w:szCs w:val="16"/>
                <w:highlight w:val="yellow"/>
                <w:lang w:eastAsia="ru-RU"/>
              </w:rPr>
              <w:t>Всего:</w:t>
            </w:r>
          </w:p>
        </w:tc>
        <w:tc>
          <w:tcPr>
            <w:tcW w:w="425" w:type="dxa"/>
          </w:tcPr>
          <w:p w:rsidR="008D4C51" w:rsidRPr="008D4C51" w:rsidRDefault="008D4C51" w:rsidP="008D4C51">
            <w:pPr>
              <w:spacing w:line="288" w:lineRule="auto"/>
              <w:jc w:val="right"/>
              <w:rPr>
                <w:rFonts w:ascii="Calibri" w:eastAsia="Calibri" w:hAnsi="Calibri" w:cs="Times New Roman"/>
                <w:b/>
                <w:bCs/>
                <w:i/>
                <w:iCs/>
                <w:color w:val="000000"/>
                <w:kern w:val="24"/>
                <w:sz w:val="16"/>
                <w:szCs w:val="16"/>
                <w:highlight w:val="yellow"/>
                <w:lang w:eastAsia="ru-RU"/>
              </w:rPr>
            </w:pPr>
          </w:p>
        </w:tc>
        <w:tc>
          <w:tcPr>
            <w:tcW w:w="567" w:type="dxa"/>
          </w:tcPr>
          <w:p w:rsidR="008D4C51" w:rsidRPr="008D4C51" w:rsidRDefault="008D4C51" w:rsidP="008D4C51">
            <w:pPr>
              <w:spacing w:line="288" w:lineRule="auto"/>
              <w:jc w:val="right"/>
              <w:rPr>
                <w:rFonts w:ascii="Calibri" w:eastAsia="Calibri" w:hAnsi="Calibri" w:cs="Times New Roman"/>
                <w:b/>
                <w:bCs/>
                <w:i/>
                <w:iCs/>
                <w:color w:val="000000"/>
                <w:kern w:val="24"/>
                <w:sz w:val="16"/>
                <w:szCs w:val="16"/>
                <w:highlight w:val="yellow"/>
                <w:lang w:eastAsia="ru-RU"/>
              </w:rPr>
            </w:pPr>
          </w:p>
        </w:tc>
        <w:tc>
          <w:tcPr>
            <w:tcW w:w="425" w:type="dxa"/>
          </w:tcPr>
          <w:p w:rsidR="008D4C51" w:rsidRPr="008D4C51" w:rsidRDefault="008D4C51" w:rsidP="008D4C51">
            <w:pPr>
              <w:spacing w:line="288" w:lineRule="auto"/>
              <w:jc w:val="right"/>
              <w:rPr>
                <w:rFonts w:ascii="Calibri" w:eastAsia="Calibri" w:hAnsi="Calibri" w:cs="Times New Roman"/>
                <w:b/>
                <w:bCs/>
                <w:i/>
                <w:iCs/>
                <w:color w:val="000000"/>
                <w:kern w:val="24"/>
                <w:sz w:val="16"/>
                <w:szCs w:val="16"/>
                <w:highlight w:val="yellow"/>
                <w:lang w:eastAsia="ru-RU"/>
              </w:rPr>
            </w:pPr>
          </w:p>
        </w:tc>
        <w:tc>
          <w:tcPr>
            <w:tcW w:w="6095" w:type="dxa"/>
            <w:gridSpan w:val="13"/>
          </w:tcPr>
          <w:p w:rsidR="008D4C51" w:rsidRPr="008D4C51" w:rsidRDefault="008D4C51" w:rsidP="008D4C51">
            <w:pPr>
              <w:spacing w:line="288" w:lineRule="auto"/>
              <w:jc w:val="right"/>
              <w:rPr>
                <w:rFonts w:ascii="Calibri" w:eastAsia="Calibri" w:hAnsi="Calibri" w:cs="Times New Roman"/>
                <w:i/>
                <w:iCs/>
                <w:sz w:val="16"/>
                <w:szCs w:val="16"/>
                <w:lang w:eastAsia="ru-RU"/>
              </w:rPr>
            </w:pPr>
            <w:r w:rsidRPr="008D4C51">
              <w:rPr>
                <w:rFonts w:ascii="Calibri" w:eastAsia="Calibri" w:hAnsi="Calibri" w:cs="Times New Roman"/>
                <w:b/>
                <w:bCs/>
                <w:i/>
                <w:iCs/>
                <w:color w:val="000000"/>
                <w:kern w:val="24"/>
                <w:sz w:val="16"/>
                <w:szCs w:val="16"/>
                <w:highlight w:val="yellow"/>
                <w:lang w:eastAsia="ru-RU"/>
              </w:rPr>
              <w:t>20</w:t>
            </w:r>
          </w:p>
        </w:tc>
      </w:tr>
    </w:tbl>
    <w:p w:rsidR="008D4C51" w:rsidRPr="008D4C51" w:rsidRDefault="008D4C51" w:rsidP="008D4C51">
      <w:pPr>
        <w:spacing w:line="360" w:lineRule="auto"/>
        <w:jc w:val="both"/>
        <w:rPr>
          <w:rFonts w:eastAsiaTheme="minorEastAsia"/>
          <w:sz w:val="24"/>
          <w:szCs w:val="24"/>
          <w:lang w:eastAsia="ru-RU"/>
        </w:rPr>
      </w:pPr>
      <w:r w:rsidRPr="008D4C51">
        <w:rPr>
          <w:rFonts w:eastAsiaTheme="minorEastAsia"/>
          <w:sz w:val="24"/>
          <w:szCs w:val="24"/>
          <w:lang w:eastAsia="ru-RU"/>
        </w:rPr>
        <w:t xml:space="preserve"> </w:t>
      </w:r>
    </w:p>
    <w:p w:rsidR="008D4C51" w:rsidRPr="008D4C51" w:rsidRDefault="008D4C51" w:rsidP="008D4C51">
      <w:pPr>
        <w:spacing w:line="360" w:lineRule="auto"/>
        <w:jc w:val="both"/>
        <w:rPr>
          <w:rFonts w:eastAsiaTheme="minorEastAsia"/>
          <w:sz w:val="24"/>
          <w:szCs w:val="24"/>
          <w:lang w:eastAsia="ru-RU"/>
        </w:rPr>
      </w:pPr>
    </w:p>
    <w:p w:rsidR="007F35A5" w:rsidRPr="008D4C51" w:rsidRDefault="007F35A5" w:rsidP="008D4C51">
      <w:pPr>
        <w:spacing w:after="0" w:line="240" w:lineRule="auto"/>
        <w:rPr>
          <w:rFonts w:ascii="Times New Roman" w:hAnsi="Times New Roman" w:cs="Times New Roman"/>
        </w:rPr>
      </w:pPr>
    </w:p>
    <w:sectPr w:rsidR="007F35A5" w:rsidRPr="008D4C51" w:rsidSect="001411C9">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06E23B3E"/>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D41A7"/>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65D2BB5"/>
    <w:multiLevelType w:val="hybridMultilevel"/>
    <w:tmpl w:val="0DCCC9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54D51E0"/>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474BF6"/>
    <w:multiLevelType w:val="hybridMultilevel"/>
    <w:tmpl w:val="AB10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D0"/>
    <w:rsid w:val="001411C9"/>
    <w:rsid w:val="001E1D04"/>
    <w:rsid w:val="00324DD0"/>
    <w:rsid w:val="007F35A5"/>
    <w:rsid w:val="008D4C51"/>
    <w:rsid w:val="00A4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C5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C5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4</cp:revision>
  <dcterms:created xsi:type="dcterms:W3CDTF">2020-02-23T16:45:00Z</dcterms:created>
  <dcterms:modified xsi:type="dcterms:W3CDTF">2020-02-23T17:09:00Z</dcterms:modified>
</cp:coreProperties>
</file>