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МИНИСТЕРСТВО ОБРАЗОВАНИЯ И НАУКИ</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КЫРГЫЗСКОЙ РЕСПУБЛИКИ</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ОШСКИЙ ГОСУДАРСТВЕННЫЙ УНИВЕРСИТЕТ</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МЕДИЦИНСКИЙ ФАКУЛЬТЕТ</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КАФЕДРА ХИРУРГИЧЕСКОЙ СТОМАТОЛОГИИ С КУРСОМ  ДЕТСКОЙ СТОМАТОЛОГИИ</w:t>
      </w:r>
    </w:p>
    <w:p w:rsidR="00DC7FAA"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392C27" w:rsidRDefault="00392C27"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tabs>
          <w:tab w:val="left" w:pos="1860"/>
        </w:tabs>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b/>
          <w:lang w:eastAsia="ru-RU"/>
        </w:rPr>
        <w:t>«УТВЕРЖДЕНО</w:t>
      </w:r>
      <w:r w:rsidRPr="00392C27">
        <w:rPr>
          <w:rFonts w:ascii="Times New Roman" w:eastAsia="Times New Roman" w:hAnsi="Times New Roman" w:cs="Times New Roman"/>
          <w:lang w:eastAsia="ru-RU"/>
        </w:rPr>
        <w:t>»                                                     «</w:t>
      </w:r>
      <w:r w:rsidRPr="00392C27">
        <w:rPr>
          <w:rFonts w:ascii="Times New Roman" w:eastAsia="Times New Roman" w:hAnsi="Times New Roman" w:cs="Times New Roman"/>
          <w:b/>
          <w:lang w:eastAsia="ru-RU"/>
        </w:rPr>
        <w:t>УТВЕРЖДЕНО</w:t>
      </w:r>
      <w:r w:rsidRPr="00392C27">
        <w:rPr>
          <w:rFonts w:ascii="Times New Roman" w:eastAsia="Times New Roman" w:hAnsi="Times New Roman" w:cs="Times New Roman"/>
          <w:lang w:eastAsia="ru-RU"/>
        </w:rPr>
        <w:t>»</w:t>
      </w:r>
    </w:p>
    <w:p w:rsidR="00DC7FAA" w:rsidRPr="00392C27" w:rsidRDefault="00DC7FAA" w:rsidP="00392C27">
      <w:pPr>
        <w:tabs>
          <w:tab w:val="left" w:pos="1860"/>
          <w:tab w:val="left" w:pos="6095"/>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на заседании кафедры_____                                   </w:t>
      </w:r>
      <w:r w:rsidR="00392C27">
        <w:rPr>
          <w:rFonts w:ascii="Times New Roman" w:eastAsia="Times New Roman" w:hAnsi="Times New Roman" w:cs="Times New Roman"/>
          <w:lang w:eastAsia="ru-RU"/>
        </w:rPr>
        <w:t xml:space="preserve">                       </w:t>
      </w:r>
      <w:r w:rsidRPr="00392C27">
        <w:rPr>
          <w:rFonts w:ascii="Times New Roman" w:eastAsia="Times New Roman" w:hAnsi="Times New Roman" w:cs="Times New Roman"/>
          <w:lang w:eastAsia="ru-RU"/>
        </w:rPr>
        <w:t>Председатель УМС ММФ</w:t>
      </w:r>
    </w:p>
    <w:p w:rsidR="00DC7FAA" w:rsidRPr="00392C27" w:rsidRDefault="00BD0904" w:rsidP="00392C27">
      <w:pPr>
        <w:tabs>
          <w:tab w:val="left" w:pos="1860"/>
        </w:tabs>
        <w:spacing w:after="0" w:line="240" w:lineRule="atLeast"/>
        <w:contextualSpacing/>
        <w:rPr>
          <w:rFonts w:ascii="Times New Roman" w:eastAsia="Times New Roman" w:hAnsi="Times New Roman" w:cs="Times New Roman"/>
          <w:lang w:eastAsia="ru-RU"/>
        </w:rPr>
      </w:pPr>
      <w:proofErr w:type="spellStart"/>
      <w:r w:rsidRPr="00392C27">
        <w:rPr>
          <w:rFonts w:ascii="Times New Roman" w:eastAsia="Times New Roman" w:hAnsi="Times New Roman" w:cs="Times New Roman"/>
          <w:lang w:eastAsia="ru-RU"/>
        </w:rPr>
        <w:t>Прот</w:t>
      </w:r>
      <w:proofErr w:type="spellEnd"/>
      <w:r w:rsidRPr="00392C27">
        <w:rPr>
          <w:rFonts w:ascii="Times New Roman" w:eastAsia="Times New Roman" w:hAnsi="Times New Roman" w:cs="Times New Roman"/>
          <w:lang w:eastAsia="ru-RU"/>
        </w:rPr>
        <w:t>. № __</w:t>
      </w:r>
      <w:r w:rsidR="00BA7F16" w:rsidRP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 xml:space="preserve"> от</w:t>
      </w:r>
      <w:r w:rsidRPr="00392C27">
        <w:rPr>
          <w:rFonts w:ascii="Times New Roman" w:eastAsia="Times New Roman" w:hAnsi="Times New Roman" w:cs="Times New Roman"/>
          <w:lang w:eastAsia="ru-RU"/>
        </w:rPr>
        <w:t xml:space="preserve"> __ сентября 2019</w:t>
      </w:r>
      <w:r w:rsidR="00BA7F16" w:rsidRP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г</w:t>
      </w:r>
      <w:r w:rsidR="00BA7F16" w:rsidRPr="00392C27">
        <w:rPr>
          <w:rFonts w:ascii="Times New Roman" w:eastAsia="Times New Roman" w:hAnsi="Times New Roman" w:cs="Times New Roman"/>
          <w:lang w:eastAsia="ru-RU"/>
        </w:rPr>
        <w:t>.</w:t>
      </w:r>
      <w:r w:rsid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______________________</w:t>
      </w:r>
    </w:p>
    <w:p w:rsidR="00DC7FAA" w:rsidRPr="00392C27" w:rsidRDefault="005B7E98" w:rsidP="00392C27">
      <w:pPr>
        <w:tabs>
          <w:tab w:val="left" w:pos="1860"/>
        </w:tabs>
        <w:spacing w:after="0" w:line="240" w:lineRule="atLeast"/>
        <w:contextualSpacing/>
        <w:rPr>
          <w:rFonts w:ascii="Times New Roman" w:eastAsia="Times New Roman" w:hAnsi="Times New Roman" w:cs="Times New Roman"/>
          <w:lang w:eastAsia="ru-RU"/>
        </w:rPr>
      </w:pPr>
      <w:proofErr w:type="spellStart"/>
      <w:r w:rsidRPr="00392C27">
        <w:rPr>
          <w:rFonts w:ascii="Times New Roman" w:eastAsia="Times New Roman" w:hAnsi="Times New Roman" w:cs="Times New Roman"/>
          <w:lang w:eastAsia="ru-RU"/>
        </w:rPr>
        <w:t>з</w:t>
      </w:r>
      <w:r w:rsidR="00DC7FAA" w:rsidRPr="00392C27">
        <w:rPr>
          <w:rFonts w:ascii="Times New Roman" w:eastAsia="Times New Roman" w:hAnsi="Times New Roman" w:cs="Times New Roman"/>
          <w:lang w:eastAsia="ru-RU"/>
        </w:rPr>
        <w:t>ав.каф</w:t>
      </w:r>
      <w:proofErr w:type="spellEnd"/>
      <w:r w:rsidR="00DC7FAA" w:rsidRPr="00392C27">
        <w:rPr>
          <w:rFonts w:ascii="Times New Roman" w:eastAsia="Times New Roman" w:hAnsi="Times New Roman" w:cs="Times New Roman"/>
          <w:lang w:eastAsia="ru-RU"/>
        </w:rPr>
        <w:t xml:space="preserve"> ___________________                              </w:t>
      </w:r>
      <w:r w:rsidR="00392C27">
        <w:rPr>
          <w:rFonts w:ascii="Times New Roman" w:eastAsia="Times New Roman" w:hAnsi="Times New Roman" w:cs="Times New Roman"/>
          <w:lang w:eastAsia="ru-RU"/>
        </w:rPr>
        <w:t xml:space="preserve">                      </w:t>
      </w:r>
      <w:r w:rsidR="00DC7FAA" w:rsidRPr="00392C27">
        <w:rPr>
          <w:rFonts w:ascii="Times New Roman" w:eastAsia="Times New Roman" w:hAnsi="Times New Roman" w:cs="Times New Roman"/>
          <w:lang w:eastAsia="ru-RU"/>
        </w:rPr>
        <w:t xml:space="preserve">  ст. преп., Турсунбаева А.Т.</w:t>
      </w:r>
    </w:p>
    <w:p w:rsidR="00DC7FAA" w:rsidRPr="00392C27" w:rsidRDefault="00DC7FAA" w:rsidP="00392C27">
      <w:pPr>
        <w:tabs>
          <w:tab w:val="left" w:pos="1860"/>
        </w:tabs>
        <w:spacing w:after="0" w:line="240" w:lineRule="atLeast"/>
        <w:contextualSpacing/>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к.м.н., доц. </w:t>
      </w:r>
      <w:proofErr w:type="spellStart"/>
      <w:r w:rsidRPr="00392C27">
        <w:rPr>
          <w:rFonts w:ascii="Times New Roman" w:eastAsia="Times New Roman" w:hAnsi="Times New Roman" w:cs="Times New Roman"/>
          <w:lang w:eastAsia="ru-RU"/>
        </w:rPr>
        <w:t>Мамажакып</w:t>
      </w:r>
      <w:proofErr w:type="spellEnd"/>
      <w:r w:rsidRPr="00392C27">
        <w:rPr>
          <w:rFonts w:ascii="Times New Roman" w:eastAsia="Times New Roman" w:hAnsi="Times New Roman" w:cs="Times New Roman"/>
          <w:lang w:eastAsia="ru-RU"/>
        </w:rPr>
        <w:t xml:space="preserve"> </w:t>
      </w:r>
      <w:proofErr w:type="spellStart"/>
      <w:r w:rsidRPr="00392C27">
        <w:rPr>
          <w:rFonts w:ascii="Times New Roman" w:eastAsia="Times New Roman" w:hAnsi="Times New Roman" w:cs="Times New Roman"/>
          <w:lang w:eastAsia="ru-RU"/>
        </w:rPr>
        <w:t>у.Ж</w:t>
      </w:r>
      <w:proofErr w:type="spellEnd"/>
    </w:p>
    <w:p w:rsidR="00DC7FAA" w:rsidRPr="00392C27" w:rsidRDefault="00DC7FAA" w:rsidP="00392C27">
      <w:pPr>
        <w:tabs>
          <w:tab w:val="left" w:pos="1860"/>
        </w:tabs>
        <w:spacing w:after="0" w:line="240" w:lineRule="atLeast"/>
        <w:contextualSpacing/>
        <w:jc w:val="center"/>
        <w:rPr>
          <w:rFonts w:ascii="Times New Roman" w:eastAsia="Times New Roman" w:hAnsi="Times New Roman" w:cs="Times New Roman"/>
          <w:b/>
          <w:lang w:eastAsia="ru-RU"/>
        </w:rPr>
      </w:pPr>
    </w:p>
    <w:p w:rsidR="00DC7FAA" w:rsidRDefault="00DC7FAA" w:rsidP="00392C27">
      <w:pPr>
        <w:tabs>
          <w:tab w:val="left" w:pos="1860"/>
        </w:tabs>
        <w:spacing w:after="0" w:line="240" w:lineRule="atLeast"/>
        <w:contextualSpacing/>
        <w:jc w:val="center"/>
        <w:rPr>
          <w:rFonts w:ascii="Times New Roman" w:eastAsia="Times New Roman" w:hAnsi="Times New Roman" w:cs="Times New Roman"/>
          <w:lang w:eastAsia="ru-RU"/>
        </w:rPr>
      </w:pPr>
    </w:p>
    <w:p w:rsidR="00392C27" w:rsidRPr="00392C27" w:rsidRDefault="00392C27" w:rsidP="00392C27">
      <w:pPr>
        <w:tabs>
          <w:tab w:val="left" w:pos="1860"/>
        </w:tabs>
        <w:spacing w:after="0" w:line="240" w:lineRule="atLeast"/>
        <w:contextualSpacing/>
        <w:jc w:val="center"/>
        <w:rPr>
          <w:rFonts w:ascii="Times New Roman" w:eastAsia="Times New Roman" w:hAnsi="Times New Roman" w:cs="Times New Roman"/>
          <w:sz w:val="28"/>
          <w:szCs w:val="28"/>
          <w:lang w:eastAsia="ru-RU"/>
        </w:rPr>
      </w:pPr>
    </w:p>
    <w:p w:rsidR="00DC7FAA" w:rsidRPr="00392C27" w:rsidRDefault="00DC7FAA" w:rsidP="00392C27">
      <w:pPr>
        <w:spacing w:after="240" w:line="240" w:lineRule="atLeast"/>
        <w:contextualSpacing/>
        <w:jc w:val="center"/>
        <w:rPr>
          <w:rFonts w:ascii="Times New Roman" w:eastAsia="Times New Roman" w:hAnsi="Times New Roman" w:cs="Times New Roman"/>
          <w:sz w:val="28"/>
          <w:szCs w:val="28"/>
          <w:lang w:eastAsia="ru-RU"/>
        </w:rPr>
      </w:pPr>
    </w:p>
    <w:p w:rsidR="00DC7FAA" w:rsidRPr="00392C27" w:rsidRDefault="00DC7FAA" w:rsidP="00392C27">
      <w:pPr>
        <w:spacing w:after="240" w:line="240" w:lineRule="atLeast"/>
        <w:contextualSpacing/>
        <w:jc w:val="center"/>
        <w:rPr>
          <w:rFonts w:ascii="Times New Roman" w:eastAsia="Times New Roman" w:hAnsi="Times New Roman" w:cs="Times New Roman"/>
          <w:b/>
          <w:sz w:val="28"/>
          <w:szCs w:val="28"/>
          <w:lang w:eastAsia="ru-RU"/>
        </w:rPr>
      </w:pPr>
      <w:r w:rsidRPr="00392C27">
        <w:rPr>
          <w:rFonts w:ascii="Times New Roman" w:eastAsia="Times New Roman" w:hAnsi="Times New Roman" w:cs="Times New Roman"/>
          <w:sz w:val="28"/>
          <w:szCs w:val="28"/>
          <w:lang w:eastAsia="ru-RU"/>
        </w:rPr>
        <w:t>ФОНД ОЦЕНОЧНЫХ СРЕДСТВ ПО ДИСЦИПЛИНЕ:</w:t>
      </w:r>
      <w:r w:rsidRPr="00392C27">
        <w:rPr>
          <w:rFonts w:ascii="Times New Roman" w:eastAsia="Times New Roman" w:hAnsi="Times New Roman" w:cs="Times New Roman"/>
          <w:b/>
          <w:sz w:val="28"/>
          <w:szCs w:val="28"/>
          <w:lang w:eastAsia="ru-RU"/>
        </w:rPr>
        <w:t xml:space="preserve"> </w:t>
      </w:r>
    </w:p>
    <w:p w:rsidR="00392C27" w:rsidRDefault="00DC7FAA" w:rsidP="00392C27">
      <w:pPr>
        <w:spacing w:after="240" w:line="240" w:lineRule="atLeast"/>
        <w:ind w:firstLine="708"/>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00392C27">
        <w:rPr>
          <w:rFonts w:ascii="Times New Roman" w:eastAsia="Times New Roman" w:hAnsi="Times New Roman" w:cs="Times New Roman"/>
          <w:b/>
          <w:lang w:eastAsia="ru-RU"/>
        </w:rPr>
        <w:tab/>
      </w:r>
      <w:r w:rsidR="00392C27">
        <w:rPr>
          <w:rFonts w:ascii="Times New Roman" w:eastAsia="Times New Roman" w:hAnsi="Times New Roman" w:cs="Times New Roman"/>
          <w:b/>
          <w:lang w:eastAsia="ru-RU"/>
        </w:rPr>
        <w:tab/>
      </w:r>
    </w:p>
    <w:p w:rsidR="00392C27" w:rsidRDefault="00392C27" w:rsidP="00392C27">
      <w:pPr>
        <w:spacing w:after="240" w:line="240" w:lineRule="atLeast"/>
        <w:ind w:firstLine="708"/>
        <w:contextualSpacing/>
        <w:rPr>
          <w:rFonts w:ascii="Times New Roman" w:eastAsia="Times New Roman" w:hAnsi="Times New Roman" w:cs="Times New Roman"/>
          <w:b/>
          <w:lang w:eastAsia="ru-RU"/>
        </w:rPr>
      </w:pPr>
    </w:p>
    <w:p w:rsidR="00DC7FAA" w:rsidRPr="00392C27" w:rsidRDefault="00DC7FAA" w:rsidP="00392C27">
      <w:pPr>
        <w:spacing w:after="240" w:line="240" w:lineRule="atLeast"/>
        <w:ind w:left="2124" w:firstLine="708"/>
        <w:contextualSpacing/>
        <w:rPr>
          <w:rFonts w:ascii="Times New Roman" w:eastAsia="Times New Roman" w:hAnsi="Times New Roman" w:cs="Times New Roman"/>
          <w:b/>
          <w:lang w:eastAsia="ru-RU"/>
        </w:rPr>
      </w:pPr>
      <w:proofErr w:type="spellStart"/>
      <w:r w:rsidRPr="00392C27">
        <w:rPr>
          <w:rFonts w:ascii="Times New Roman" w:eastAsia="Times New Roman" w:hAnsi="Times New Roman" w:cs="Times New Roman"/>
          <w:b/>
          <w:lang w:eastAsia="ru-RU"/>
        </w:rPr>
        <w:t>Онкостоматология</w:t>
      </w:r>
      <w:proofErr w:type="spellEnd"/>
      <w:r w:rsidRPr="00392C27">
        <w:rPr>
          <w:rFonts w:ascii="Times New Roman" w:eastAsia="Times New Roman" w:hAnsi="Times New Roman" w:cs="Times New Roman"/>
          <w:b/>
          <w:lang w:eastAsia="ru-RU"/>
        </w:rPr>
        <w:t xml:space="preserve"> ЧЛО</w:t>
      </w:r>
    </w:p>
    <w:p w:rsidR="00DC7FAA" w:rsidRPr="00392C27" w:rsidRDefault="00DC7FAA" w:rsidP="00392C27">
      <w:pPr>
        <w:spacing w:after="0" w:line="240" w:lineRule="atLeast"/>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Pr="00392C27">
        <w:rPr>
          <w:rFonts w:ascii="Times New Roman" w:eastAsia="Times New Roman" w:hAnsi="Times New Roman" w:cs="Times New Roman"/>
          <w:b/>
          <w:lang w:eastAsia="ru-RU"/>
        </w:rPr>
        <w:t>для студентов очного отделения, обучающихся</w:t>
      </w:r>
    </w:p>
    <w:p w:rsidR="00DC7FAA" w:rsidRPr="00392C27" w:rsidRDefault="00DC7FAA" w:rsidP="00392C27">
      <w:pPr>
        <w:spacing w:after="0" w:line="240" w:lineRule="atLeast"/>
        <w:contextualSpacing/>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                  </w:t>
      </w:r>
      <w:r w:rsidR="00392C27">
        <w:rPr>
          <w:rFonts w:ascii="Times New Roman" w:eastAsia="Times New Roman" w:hAnsi="Times New Roman" w:cs="Times New Roman"/>
          <w:b/>
          <w:lang w:eastAsia="ru-RU"/>
        </w:rPr>
        <w:tab/>
      </w:r>
      <w:r w:rsidRPr="00392C27">
        <w:rPr>
          <w:rFonts w:ascii="Times New Roman" w:eastAsia="Times New Roman" w:hAnsi="Times New Roman" w:cs="Times New Roman"/>
          <w:b/>
          <w:lang w:eastAsia="ru-RU"/>
        </w:rPr>
        <w:t>по специальности «560004- «Стоматология »</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сетка часов по учебному плану</w:t>
      </w:r>
      <w:r w:rsidRPr="00392C27">
        <w:rPr>
          <w:rFonts w:ascii="Times New Roman" w:eastAsia="Times New Roman" w:hAnsi="Times New Roman" w:cs="Times New Roman"/>
          <w:b/>
          <w:lang w:eastAsia="ru-RU"/>
        </w:rPr>
        <w:br/>
      </w:r>
    </w:p>
    <w:tbl>
      <w:tblPr>
        <w:tblW w:w="9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983"/>
        <w:gridCol w:w="938"/>
        <w:gridCol w:w="1095"/>
        <w:gridCol w:w="1198"/>
        <w:gridCol w:w="236"/>
        <w:gridCol w:w="1036"/>
        <w:gridCol w:w="1821"/>
      </w:tblGrid>
      <w:tr w:rsidR="00DC7FAA" w:rsidRPr="00392C27" w:rsidTr="00D81BC5">
        <w:tc>
          <w:tcPr>
            <w:tcW w:w="2107"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Наименование</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дисциплин</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4450" w:type="dxa"/>
            <w:gridSpan w:val="5"/>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Количество часов</w:t>
            </w:r>
          </w:p>
        </w:tc>
        <w:tc>
          <w:tcPr>
            <w:tcW w:w="1036"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СРС</w:t>
            </w:r>
          </w:p>
        </w:tc>
        <w:tc>
          <w:tcPr>
            <w:tcW w:w="1821"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lang w:eastAsia="ru-RU"/>
              </w:rPr>
              <w:t>Отчетность</w:t>
            </w:r>
          </w:p>
        </w:tc>
      </w:tr>
      <w:tr w:rsidR="00DC7FAA" w:rsidRPr="00392C27" w:rsidTr="00D81BC5">
        <w:tc>
          <w:tcPr>
            <w:tcW w:w="2107"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83" w:type="dxa"/>
            <w:vMerge w:val="restart"/>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Всего</w:t>
            </w:r>
          </w:p>
        </w:tc>
        <w:tc>
          <w:tcPr>
            <w:tcW w:w="3467" w:type="dxa"/>
            <w:gridSpan w:val="4"/>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Аудит. Занятия</w:t>
            </w:r>
          </w:p>
        </w:tc>
        <w:tc>
          <w:tcPr>
            <w:tcW w:w="1036"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1821"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r>
      <w:tr w:rsidR="00DC7FAA" w:rsidRPr="00392C27" w:rsidTr="00D81BC5">
        <w:tc>
          <w:tcPr>
            <w:tcW w:w="2107"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83"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93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Ауд. </w:t>
            </w:r>
            <w:proofErr w:type="spellStart"/>
            <w:r w:rsidRPr="00392C27">
              <w:rPr>
                <w:rFonts w:ascii="Times New Roman" w:eastAsia="Times New Roman" w:hAnsi="Times New Roman" w:cs="Times New Roman"/>
                <w:lang w:eastAsia="ru-RU"/>
              </w:rPr>
              <w:t>зан</w:t>
            </w:r>
            <w:proofErr w:type="spellEnd"/>
            <w:r w:rsidRPr="00392C27">
              <w:rPr>
                <w:rFonts w:ascii="Times New Roman" w:eastAsia="Times New Roman" w:hAnsi="Times New Roman" w:cs="Times New Roman"/>
                <w:lang w:eastAsia="ru-RU"/>
              </w:rPr>
              <w:t>.</w:t>
            </w:r>
          </w:p>
        </w:tc>
        <w:tc>
          <w:tcPr>
            <w:tcW w:w="1095"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Лекция</w:t>
            </w:r>
          </w:p>
        </w:tc>
        <w:tc>
          <w:tcPr>
            <w:tcW w:w="119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roofErr w:type="spellStart"/>
            <w:r w:rsidRPr="00392C27">
              <w:rPr>
                <w:rFonts w:ascii="Times New Roman" w:eastAsia="Times New Roman" w:hAnsi="Times New Roman" w:cs="Times New Roman"/>
                <w:lang w:eastAsia="ru-RU"/>
              </w:rPr>
              <w:t>Практ</w:t>
            </w:r>
            <w:proofErr w:type="spellEnd"/>
            <w:r w:rsidRPr="00392C27">
              <w:rPr>
                <w:rFonts w:ascii="Times New Roman" w:eastAsia="Times New Roman" w:hAnsi="Times New Roman" w:cs="Times New Roman"/>
                <w:lang w:eastAsia="ru-RU"/>
              </w:rPr>
              <w:t>.</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w:t>
            </w:r>
            <w:proofErr w:type="spellStart"/>
            <w:r w:rsidRPr="00392C27">
              <w:rPr>
                <w:rFonts w:ascii="Times New Roman" w:eastAsia="Times New Roman" w:hAnsi="Times New Roman" w:cs="Times New Roman"/>
                <w:lang w:eastAsia="ru-RU"/>
              </w:rPr>
              <w:t>семин</w:t>
            </w:r>
            <w:proofErr w:type="spellEnd"/>
            <w:r w:rsidRPr="00392C27">
              <w:rPr>
                <w:rFonts w:ascii="Times New Roman" w:eastAsia="Times New Roman" w:hAnsi="Times New Roman" w:cs="Times New Roman"/>
                <w:lang w:eastAsia="ru-RU"/>
              </w:rPr>
              <w:t>.)</w:t>
            </w:r>
          </w:p>
        </w:tc>
        <w:tc>
          <w:tcPr>
            <w:tcW w:w="236" w:type="dxa"/>
          </w:tcPr>
          <w:p w:rsidR="00DC7FAA" w:rsidRPr="00392C27" w:rsidRDefault="00DC7FAA" w:rsidP="00392C27">
            <w:pPr>
              <w:spacing w:after="0" w:line="240" w:lineRule="atLeast"/>
              <w:ind w:left="-192" w:hanging="142"/>
              <w:contextualSpacing/>
              <w:jc w:val="center"/>
              <w:rPr>
                <w:rFonts w:ascii="Times New Roman" w:eastAsia="Times New Roman" w:hAnsi="Times New Roman" w:cs="Times New Roman"/>
                <w:lang w:eastAsia="ru-RU"/>
              </w:rPr>
            </w:pPr>
          </w:p>
        </w:tc>
        <w:tc>
          <w:tcPr>
            <w:tcW w:w="1036" w:type="dxa"/>
            <w:vMerge/>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tc>
        <w:tc>
          <w:tcPr>
            <w:tcW w:w="1821" w:type="dxa"/>
          </w:tcPr>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4200C0" w:rsidP="00392C27">
            <w:pPr>
              <w:spacing w:after="0" w:line="240" w:lineRule="atLeast"/>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DC7FAA" w:rsidRPr="00392C27">
              <w:rPr>
                <w:rFonts w:ascii="Times New Roman" w:eastAsia="Times New Roman" w:hAnsi="Times New Roman" w:cs="Times New Roman"/>
                <w:b/>
                <w:lang w:val="en-US" w:eastAsia="ru-RU"/>
              </w:rPr>
              <w:t xml:space="preserve"> </w:t>
            </w:r>
            <w:r w:rsidR="00DC7FAA" w:rsidRPr="00392C27">
              <w:rPr>
                <w:rFonts w:ascii="Times New Roman" w:eastAsia="Times New Roman" w:hAnsi="Times New Roman" w:cs="Times New Roman"/>
                <w:b/>
                <w:lang w:eastAsia="ru-RU"/>
              </w:rPr>
              <w:t>семестр</w:t>
            </w:r>
          </w:p>
        </w:tc>
      </w:tr>
      <w:tr w:rsidR="00DC7FAA" w:rsidRPr="00392C27" w:rsidTr="00D81BC5">
        <w:tc>
          <w:tcPr>
            <w:tcW w:w="2107" w:type="dxa"/>
          </w:tcPr>
          <w:p w:rsidR="00DC7FAA" w:rsidRPr="00392C27" w:rsidRDefault="00D81BC5" w:rsidP="00392C27">
            <w:pPr>
              <w:spacing w:after="0" w:line="240" w:lineRule="atLeast"/>
              <w:contextualSpacing/>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Онкостоматология</w:t>
            </w:r>
            <w:proofErr w:type="spellEnd"/>
          </w:p>
        </w:tc>
        <w:tc>
          <w:tcPr>
            <w:tcW w:w="983"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90</w:t>
            </w:r>
          </w:p>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(3 </w:t>
            </w:r>
            <w:proofErr w:type="spellStart"/>
            <w:r w:rsidRPr="00392C27">
              <w:rPr>
                <w:rFonts w:ascii="Times New Roman" w:eastAsia="Times New Roman" w:hAnsi="Times New Roman" w:cs="Times New Roman"/>
                <w:lang w:eastAsia="ru-RU"/>
              </w:rPr>
              <w:t>кр</w:t>
            </w:r>
            <w:proofErr w:type="spellEnd"/>
            <w:r w:rsidRPr="00392C27">
              <w:rPr>
                <w:rFonts w:ascii="Times New Roman" w:eastAsia="Times New Roman" w:hAnsi="Times New Roman" w:cs="Times New Roman"/>
                <w:lang w:eastAsia="ru-RU"/>
              </w:rPr>
              <w:t>)</w:t>
            </w:r>
          </w:p>
        </w:tc>
        <w:tc>
          <w:tcPr>
            <w:tcW w:w="93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45</w:t>
            </w:r>
          </w:p>
        </w:tc>
        <w:tc>
          <w:tcPr>
            <w:tcW w:w="1095"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18</w:t>
            </w:r>
          </w:p>
        </w:tc>
        <w:tc>
          <w:tcPr>
            <w:tcW w:w="1198"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27</w:t>
            </w:r>
          </w:p>
        </w:tc>
        <w:tc>
          <w:tcPr>
            <w:tcW w:w="236"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p>
        </w:tc>
        <w:tc>
          <w:tcPr>
            <w:tcW w:w="1036"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45</w:t>
            </w:r>
          </w:p>
        </w:tc>
        <w:tc>
          <w:tcPr>
            <w:tcW w:w="1821" w:type="dxa"/>
          </w:tcPr>
          <w:p w:rsidR="00DC7FAA" w:rsidRPr="00392C27" w:rsidRDefault="00DC7FAA" w:rsidP="00392C27">
            <w:pPr>
              <w:spacing w:after="0" w:line="240" w:lineRule="atLeast"/>
              <w:contextualSpacing/>
              <w:jc w:val="center"/>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экзамен</w:t>
            </w:r>
          </w:p>
        </w:tc>
      </w:tr>
    </w:tbl>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Default="00DC7FAA" w:rsidP="00392C27">
      <w:pPr>
        <w:spacing w:after="0" w:line="240" w:lineRule="atLeast"/>
        <w:contextualSpacing/>
        <w:jc w:val="center"/>
        <w:rPr>
          <w:rFonts w:ascii="Times New Roman" w:eastAsia="Times New Roman" w:hAnsi="Times New Roman" w:cs="Times New Roman"/>
          <w:lang w:eastAsia="ru-RU"/>
        </w:rPr>
      </w:pPr>
    </w:p>
    <w:p w:rsidR="00392C27" w:rsidRDefault="00392C27" w:rsidP="00392C27">
      <w:pPr>
        <w:spacing w:after="0" w:line="240" w:lineRule="atLeast"/>
        <w:contextualSpacing/>
        <w:jc w:val="center"/>
        <w:rPr>
          <w:rFonts w:ascii="Times New Roman" w:eastAsia="Times New Roman" w:hAnsi="Times New Roman" w:cs="Times New Roman"/>
          <w:lang w:eastAsia="ru-RU"/>
        </w:rPr>
      </w:pPr>
    </w:p>
    <w:p w:rsidR="00392C27" w:rsidRDefault="00392C27" w:rsidP="00392C27">
      <w:pPr>
        <w:spacing w:after="0" w:line="240" w:lineRule="atLeast"/>
        <w:contextualSpacing/>
        <w:jc w:val="center"/>
        <w:rPr>
          <w:rFonts w:ascii="Times New Roman" w:eastAsia="Times New Roman" w:hAnsi="Times New Roman" w:cs="Times New Roman"/>
          <w:lang w:eastAsia="ru-RU"/>
        </w:rPr>
      </w:pPr>
    </w:p>
    <w:p w:rsidR="00392C27" w:rsidRPr="00392C27" w:rsidRDefault="00392C27" w:rsidP="00392C27">
      <w:pPr>
        <w:spacing w:after="0" w:line="240" w:lineRule="atLeast"/>
        <w:contextualSpacing/>
        <w:jc w:val="center"/>
        <w:rPr>
          <w:rFonts w:ascii="Times New Roman" w:eastAsia="Times New Roman" w:hAnsi="Times New Roman" w:cs="Times New Roman"/>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Рабочая программа  составлена на основании ООП, утвержденной Ученым Сове</w:t>
      </w:r>
      <w:r w:rsidR="00BD0904" w:rsidRPr="00392C27">
        <w:rPr>
          <w:rFonts w:ascii="Times New Roman" w:eastAsia="Times New Roman" w:hAnsi="Times New Roman" w:cs="Times New Roman"/>
          <w:b/>
          <w:lang w:eastAsia="ru-RU"/>
        </w:rPr>
        <w:t>том МФ протокол №__ от ___________</w:t>
      </w:r>
      <w:r w:rsidRPr="00392C27">
        <w:rPr>
          <w:rFonts w:ascii="Times New Roman" w:eastAsia="Times New Roman" w:hAnsi="Times New Roman" w:cs="Times New Roman"/>
          <w:b/>
          <w:lang w:eastAsia="ru-RU"/>
        </w:rPr>
        <w:t>.</w:t>
      </w: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392C27" w:rsidRDefault="00392C27" w:rsidP="00392C27">
      <w:pPr>
        <w:spacing w:after="0" w:line="240" w:lineRule="atLeast"/>
        <w:contextualSpacing/>
        <w:jc w:val="center"/>
        <w:rPr>
          <w:rFonts w:ascii="Times New Roman" w:eastAsia="Times New Roman" w:hAnsi="Times New Roman" w:cs="Times New Roman"/>
          <w:b/>
          <w:lang w:eastAsia="ru-RU"/>
        </w:rPr>
      </w:pPr>
    </w:p>
    <w:p w:rsidR="00DC7FAA" w:rsidRPr="00392C27" w:rsidRDefault="00DC7FAA" w:rsidP="00392C27">
      <w:pPr>
        <w:spacing w:after="0" w:line="240" w:lineRule="atLeast"/>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 xml:space="preserve">Составитель:  </w:t>
      </w:r>
      <w:proofErr w:type="spellStart"/>
      <w:r w:rsidRPr="00392C27">
        <w:rPr>
          <w:rFonts w:ascii="Times New Roman" w:eastAsia="Times New Roman" w:hAnsi="Times New Roman" w:cs="Times New Roman"/>
          <w:b/>
          <w:lang w:eastAsia="ru-RU"/>
        </w:rPr>
        <w:t>Орозбекова</w:t>
      </w:r>
      <w:proofErr w:type="spellEnd"/>
      <w:r w:rsidRPr="00392C27">
        <w:rPr>
          <w:rFonts w:ascii="Times New Roman" w:eastAsia="Times New Roman" w:hAnsi="Times New Roman" w:cs="Times New Roman"/>
          <w:b/>
          <w:lang w:eastAsia="ru-RU"/>
        </w:rPr>
        <w:t xml:space="preserve"> М.М.</w:t>
      </w:r>
    </w:p>
    <w:p w:rsidR="00DC7FAA" w:rsidRPr="00392C27" w:rsidRDefault="00DC7FAA" w:rsidP="00392C27">
      <w:pPr>
        <w:widowControl w:val="0"/>
        <w:spacing w:after="0" w:line="240" w:lineRule="atLeast"/>
        <w:ind w:left="539" w:right="641"/>
        <w:contextualSpacing/>
        <w:jc w:val="center"/>
        <w:rPr>
          <w:rFonts w:ascii="Times New Roman" w:eastAsia="Times New Roman" w:hAnsi="Times New Roman" w:cs="Times New Roman"/>
          <w:b/>
          <w:caps/>
          <w:lang w:eastAsia="ru-RU"/>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p>
    <w:p w:rsidR="00392C27" w:rsidRDefault="00392C27" w:rsidP="00392C27">
      <w:pPr>
        <w:spacing w:after="0" w:line="240" w:lineRule="atLeast"/>
        <w:ind w:left="284" w:firstLine="708"/>
        <w:contextualSpacing/>
        <w:rPr>
          <w:rFonts w:ascii="Times New Roman" w:eastAsia="Calibri" w:hAnsi="Times New Roman" w:cs="Times New Roman"/>
          <w:b/>
        </w:rPr>
      </w:pPr>
    </w:p>
    <w:p w:rsidR="00392C27" w:rsidRPr="00392C27" w:rsidRDefault="00392C27" w:rsidP="00392C27">
      <w:pPr>
        <w:spacing w:after="0" w:line="240" w:lineRule="atLeast"/>
        <w:ind w:left="284" w:firstLine="708"/>
        <w:contextualSpacing/>
        <w:rPr>
          <w:rFonts w:ascii="Times New Roman" w:eastAsia="Calibri" w:hAnsi="Times New Roman" w:cs="Times New Roman"/>
          <w:b/>
        </w:rPr>
      </w:pPr>
    </w:p>
    <w:p w:rsidR="00DC7FAA" w:rsidRPr="00392C27" w:rsidRDefault="00DC7FAA" w:rsidP="00392C27">
      <w:pPr>
        <w:spacing w:after="0" w:line="240" w:lineRule="atLeast"/>
        <w:ind w:left="284" w:firstLine="708"/>
        <w:contextualSpacing/>
        <w:rPr>
          <w:rFonts w:ascii="Times New Roman" w:eastAsia="Calibri" w:hAnsi="Times New Roman" w:cs="Times New Roman"/>
          <w:b/>
        </w:rPr>
      </w:pPr>
      <w:r w:rsidRPr="00392C27">
        <w:rPr>
          <w:rFonts w:ascii="Times New Roman" w:eastAsia="Calibri" w:hAnsi="Times New Roman" w:cs="Times New Roman"/>
          <w:b/>
        </w:rPr>
        <w:t xml:space="preserve">   </w:t>
      </w:r>
    </w:p>
    <w:p w:rsidR="00DC7FAA" w:rsidRPr="00392C27" w:rsidRDefault="00DC7FAA" w:rsidP="00D81BC5">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lastRenderedPageBreak/>
        <w:t>Паспорт фонда о</w:t>
      </w:r>
      <w:r w:rsidR="00D81BC5">
        <w:rPr>
          <w:rFonts w:ascii="Times New Roman" w:eastAsia="Calibri" w:hAnsi="Times New Roman" w:cs="Times New Roman"/>
          <w:b/>
        </w:rPr>
        <w:t xml:space="preserve">ценочных средств  по дисциплине </w:t>
      </w:r>
      <w:r w:rsidRPr="00392C27">
        <w:rPr>
          <w:rFonts w:ascii="Times New Roman" w:eastAsia="Calibri" w:hAnsi="Times New Roman" w:cs="Times New Roman"/>
          <w:b/>
        </w:rPr>
        <w:t xml:space="preserve"> «</w:t>
      </w:r>
      <w:proofErr w:type="spellStart"/>
      <w:r w:rsidRPr="00392C27">
        <w:rPr>
          <w:rFonts w:ascii="Times New Roman" w:eastAsia="Calibri" w:hAnsi="Times New Roman" w:cs="Times New Roman"/>
          <w:b/>
        </w:rPr>
        <w:t>Онкостоматлогия</w:t>
      </w:r>
      <w:proofErr w:type="spellEnd"/>
      <w:r w:rsidRPr="00392C27">
        <w:rPr>
          <w:rFonts w:ascii="Times New Roman" w:eastAsia="Calibri" w:hAnsi="Times New Roman" w:cs="Times New Roman"/>
          <w:b/>
        </w:rPr>
        <w:t xml:space="preserve"> ЧЛО»</w:t>
      </w:r>
    </w:p>
    <w:p w:rsidR="00DC7FAA" w:rsidRPr="00392C27" w:rsidRDefault="00DC7FAA" w:rsidP="00392C27">
      <w:pPr>
        <w:spacing w:after="0" w:line="240" w:lineRule="atLeast"/>
        <w:contextualSpacing/>
        <w:rPr>
          <w:rFonts w:ascii="Times New Roman" w:eastAsia="Calibri" w:hAnsi="Times New Roman" w:cs="Times New Roman"/>
          <w:b/>
        </w:rPr>
      </w:pPr>
    </w:p>
    <w:p w:rsidR="00DC7FAA" w:rsidRPr="00392C27" w:rsidRDefault="00DC7FAA" w:rsidP="00392C27">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t>Код контролируемой компетенции</w:t>
      </w:r>
      <w:r w:rsidR="005B7E98" w:rsidRPr="00392C27">
        <w:rPr>
          <w:rFonts w:ascii="Times New Roman" w:eastAsia="Calibri" w:hAnsi="Times New Roman" w:cs="Times New Roman"/>
          <w:b/>
        </w:rPr>
        <w:t>.</w:t>
      </w:r>
    </w:p>
    <w:p w:rsidR="00DC7FAA" w:rsidRPr="00392C27" w:rsidRDefault="005B7E98" w:rsidP="00392C27">
      <w:pPr>
        <w:spacing w:after="0" w:line="240" w:lineRule="atLeast"/>
        <w:contextualSpacing/>
        <w:rPr>
          <w:rFonts w:ascii="Times New Roman" w:hAnsi="Times New Roman" w:cs="Times New Roman"/>
          <w:b/>
        </w:rPr>
      </w:pPr>
      <w:r w:rsidRPr="00392C27">
        <w:rPr>
          <w:rFonts w:ascii="Times New Roman" w:hAnsi="Times New Roman" w:cs="Times New Roman"/>
          <w:b/>
        </w:rPr>
        <w:t>ПК-2, , ПК-8, ПК-10.</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rPr>
        <w:t xml:space="preserve">ПК-2 - способен проводить и интерпретировать опрос, </w:t>
      </w:r>
      <w:proofErr w:type="spellStart"/>
      <w:r w:rsidRPr="00392C27">
        <w:rPr>
          <w:rFonts w:ascii="Times New Roman" w:hAnsi="Times New Roman" w:cs="Times New Roman"/>
        </w:rPr>
        <w:t>физикальный</w:t>
      </w:r>
      <w:proofErr w:type="spellEnd"/>
      <w:r w:rsidRPr="00392C27">
        <w:rPr>
          <w:rFonts w:ascii="Times New Roman" w:hAnsi="Times New Roman" w:cs="Times New Roman"/>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392C27">
        <w:rPr>
          <w:rFonts w:ascii="Times New Roman" w:hAnsi="Times New Roman" w:cs="Times New Roman"/>
        </w:rPr>
        <w:t>биопсийного</w:t>
      </w:r>
      <w:proofErr w:type="spellEnd"/>
      <w:r w:rsidRPr="00392C27">
        <w:rPr>
          <w:rFonts w:ascii="Times New Roman" w:hAnsi="Times New Roman" w:cs="Times New Roman"/>
        </w:rPr>
        <w:t>, операционного и секционного материала больных, оформить медицинскую карту амбулаторного и стационарного больного ребенка и взрослого;</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lang w:val="ky-KG"/>
        </w:rPr>
        <w:t xml:space="preserve">ПК-8 - </w:t>
      </w:r>
      <w:r w:rsidRPr="00392C27">
        <w:rPr>
          <w:rFonts w:ascii="Times New Roman" w:hAnsi="Times New Roman" w:cs="Times New Roman"/>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5B7E98" w:rsidRPr="00392C27" w:rsidRDefault="005B7E98" w:rsidP="00392C27">
      <w:pPr>
        <w:shd w:val="clear" w:color="auto" w:fill="FFFFFF"/>
        <w:spacing w:before="14" w:after="0" w:line="240" w:lineRule="atLeast"/>
        <w:ind w:right="158"/>
        <w:contextualSpacing/>
        <w:jc w:val="both"/>
        <w:rPr>
          <w:rFonts w:ascii="Times New Roman" w:hAnsi="Times New Roman" w:cs="Times New Roman"/>
        </w:rPr>
      </w:pPr>
      <w:r w:rsidRPr="00392C27">
        <w:rPr>
          <w:rFonts w:ascii="Times New Roman" w:hAnsi="Times New Roman" w:cs="Times New Roman"/>
          <w:lang w:val="ky-KG"/>
        </w:rPr>
        <w:t xml:space="preserve">ПК-10 - </w:t>
      </w:r>
      <w:r w:rsidRPr="00392C27">
        <w:rPr>
          <w:rFonts w:ascii="Times New Roman" w:hAnsi="Times New Roman" w:cs="Times New Roman"/>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392C27">
        <w:rPr>
          <w:rFonts w:ascii="Times New Roman" w:hAnsi="Times New Roman" w:cs="Times New Roman"/>
          <w:color w:val="FF0000"/>
        </w:rPr>
        <w:t xml:space="preserve"> </w:t>
      </w:r>
      <w:r w:rsidRPr="00392C27">
        <w:rPr>
          <w:rFonts w:ascii="Times New Roman" w:hAnsi="Times New Roman" w:cs="Times New Roman"/>
        </w:rPr>
        <w:t>неотложных и угрожающих жизни состояний;</w:t>
      </w:r>
    </w:p>
    <w:p w:rsidR="005B7E98" w:rsidRPr="00392C27" w:rsidRDefault="005B7E98" w:rsidP="00392C27">
      <w:pPr>
        <w:spacing w:after="0" w:line="240" w:lineRule="atLeast"/>
        <w:contextualSpacing/>
        <w:rPr>
          <w:rFonts w:ascii="Times New Roman" w:eastAsia="Calibri" w:hAnsi="Times New Roman" w:cs="Times New Roman"/>
          <w:b/>
        </w:rPr>
      </w:pPr>
    </w:p>
    <w:p w:rsidR="00DC7FAA" w:rsidRPr="00392C27" w:rsidRDefault="00D81BC5" w:rsidP="00D81BC5">
      <w:pPr>
        <w:shd w:val="clear" w:color="auto" w:fill="FFFFFF"/>
        <w:spacing w:before="14" w:after="0" w:line="240" w:lineRule="atLeast"/>
        <w:ind w:right="158" w:firstLine="284"/>
        <w:contextualSpacing/>
        <w:rPr>
          <w:rFonts w:ascii="Times New Roman" w:eastAsia="Calibri" w:hAnsi="Times New Roman" w:cs="Times New Roman"/>
          <w:b/>
        </w:rPr>
      </w:pPr>
      <w:r>
        <w:rPr>
          <w:rFonts w:ascii="Times New Roman" w:eastAsia="Calibri" w:hAnsi="Times New Roman" w:cs="Times New Roman"/>
          <w:color w:val="000000"/>
          <w:lang w:val="ky-KG"/>
        </w:rPr>
        <w:t xml:space="preserve"> </w:t>
      </w:r>
      <w:r w:rsidR="005B7E98" w:rsidRPr="00392C27">
        <w:rPr>
          <w:rFonts w:ascii="Times New Roman" w:eastAsia="Calibri" w:hAnsi="Times New Roman" w:cs="Times New Roman"/>
          <w:b/>
          <w:color w:val="000000"/>
          <w:lang w:val="ky-KG"/>
        </w:rPr>
        <w:t xml:space="preserve">Перечень </w:t>
      </w:r>
      <w:r w:rsidR="00DC7FAA" w:rsidRPr="00392C27">
        <w:rPr>
          <w:rFonts w:ascii="Times New Roman" w:eastAsia="Calibri" w:hAnsi="Times New Roman" w:cs="Times New Roman"/>
          <w:b/>
        </w:rPr>
        <w:t>оценочных средств по дисциплине «</w:t>
      </w:r>
      <w:proofErr w:type="spellStart"/>
      <w:r w:rsidR="00DC7FAA" w:rsidRPr="00392C27">
        <w:rPr>
          <w:rFonts w:ascii="Times New Roman" w:eastAsia="Calibri" w:hAnsi="Times New Roman" w:cs="Times New Roman"/>
          <w:b/>
        </w:rPr>
        <w:t>Онкостомат</w:t>
      </w:r>
      <w:r w:rsidR="005B7E98" w:rsidRPr="00392C27">
        <w:rPr>
          <w:rFonts w:ascii="Times New Roman" w:eastAsia="Calibri" w:hAnsi="Times New Roman" w:cs="Times New Roman"/>
          <w:b/>
        </w:rPr>
        <w:t>о</w:t>
      </w:r>
      <w:r w:rsidR="00DC7FAA" w:rsidRPr="00392C27">
        <w:rPr>
          <w:rFonts w:ascii="Times New Roman" w:eastAsia="Calibri" w:hAnsi="Times New Roman" w:cs="Times New Roman"/>
          <w:b/>
        </w:rPr>
        <w:t>логия</w:t>
      </w:r>
      <w:proofErr w:type="spellEnd"/>
      <w:r w:rsidR="00DC7FAA" w:rsidRPr="00392C27">
        <w:rPr>
          <w:rFonts w:ascii="Times New Roman" w:eastAsia="Calibri" w:hAnsi="Times New Roman" w:cs="Times New Roman"/>
          <w:b/>
        </w:rPr>
        <w:t xml:space="preserve"> ЧЛО»</w:t>
      </w:r>
    </w:p>
    <w:p w:rsidR="00DC7FAA" w:rsidRPr="00392C27" w:rsidRDefault="00DC7FAA" w:rsidP="00392C27">
      <w:pPr>
        <w:shd w:val="clear" w:color="auto" w:fill="FFFFFF"/>
        <w:spacing w:before="14" w:after="0" w:line="240" w:lineRule="atLeast"/>
        <w:ind w:left="1416" w:right="158" w:firstLine="708"/>
        <w:contextualSpacing/>
        <w:rPr>
          <w:rFonts w:ascii="Times New Roman" w:eastAsia="Calibri" w:hAnsi="Times New Roman" w:cs="Times New Roman"/>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DC7FAA" w:rsidRPr="00392C27" w:rsidTr="005B7E98">
        <w:tc>
          <w:tcPr>
            <w:tcW w:w="709"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п/п</w:t>
            </w:r>
          </w:p>
        </w:tc>
        <w:tc>
          <w:tcPr>
            <w:tcW w:w="2270"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Представление оценочного средства в фонде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w:t>
            </w:r>
          </w:p>
        </w:tc>
        <w:tc>
          <w:tcPr>
            <w:tcW w:w="5282"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3</w:t>
            </w:r>
          </w:p>
        </w:tc>
        <w:tc>
          <w:tcPr>
            <w:tcW w:w="2514" w:type="dxa"/>
            <w:tcBorders>
              <w:top w:val="single" w:sz="4" w:space="0" w:color="auto"/>
              <w:left w:val="single" w:sz="4" w:space="0" w:color="auto"/>
              <w:bottom w:val="single" w:sz="4" w:space="0" w:color="auto"/>
              <w:right w:val="single" w:sz="4" w:space="0" w:color="auto"/>
            </w:tcBorders>
            <w:vAlign w:val="center"/>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4</w:t>
            </w:r>
          </w:p>
        </w:tc>
      </w:tr>
      <w:tr w:rsidR="00DC7FAA" w:rsidRPr="00392C27" w:rsidTr="005B7E98">
        <w:trPr>
          <w:trHeight w:val="978"/>
        </w:trPr>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Образец рабочей тетради</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Темы рефератов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Темы докладов, сообщений</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Средство контроля, организованное как специальная беседа преподавателя с обучающимся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Вопросы по темам/разделам дисциплины </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Фонд тестовых заданий</w:t>
            </w:r>
          </w:p>
        </w:tc>
      </w:tr>
      <w:tr w:rsidR="00DC7FAA" w:rsidRPr="00392C27" w:rsidTr="00392C27">
        <w:trPr>
          <w:trHeight w:val="699"/>
        </w:trPr>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numPr>
                <w:ilvl w:val="0"/>
                <w:numId w:val="3"/>
              </w:numPr>
              <w:spacing w:after="0" w:line="240" w:lineRule="atLeast"/>
              <w:ind w:firstLine="284"/>
              <w:contextualSpacing/>
              <w:rPr>
                <w:rFonts w:ascii="Times New Roman" w:eastAsia="Calibr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История болезни юридический документ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Бланк истории болезни</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7</w:t>
            </w: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Презентация –  это представление и объяснение изученного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Темы презентаций</w:t>
            </w:r>
          </w:p>
        </w:tc>
      </w:tr>
      <w:tr w:rsidR="00DC7FAA" w:rsidRPr="00392C27" w:rsidTr="00392C27">
        <w:trPr>
          <w:trHeight w:val="1072"/>
        </w:trPr>
        <w:tc>
          <w:tcPr>
            <w:tcW w:w="709"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8</w:t>
            </w:r>
          </w:p>
        </w:tc>
        <w:tc>
          <w:tcPr>
            <w:tcW w:w="2270"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Демонстрация практической части</w:t>
            </w:r>
          </w:p>
        </w:tc>
        <w:tc>
          <w:tcPr>
            <w:tcW w:w="5282"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contextualSpacing/>
              <w:jc w:val="both"/>
              <w:rPr>
                <w:rFonts w:ascii="Times New Roman" w:eastAsia="Times New Roman" w:hAnsi="Times New Roman" w:cs="Times New Roman"/>
                <w:lang w:eastAsia="ru-RU"/>
              </w:rPr>
            </w:pPr>
            <w:r w:rsidRPr="00392C27">
              <w:rPr>
                <w:rFonts w:ascii="Times New Roman" w:eastAsia="Times New Roman" w:hAnsi="Times New Roman" w:cs="Times New Roman"/>
                <w:lang w:eastAsia="ru-RU"/>
              </w:rPr>
              <w:t xml:space="preserve">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DC7FAA" w:rsidRPr="00392C27" w:rsidRDefault="00DC7FAA" w:rsidP="00392C27">
            <w:pPr>
              <w:spacing w:after="0" w:line="240" w:lineRule="atLeast"/>
              <w:ind w:firstLine="284"/>
              <w:contextualSpacing/>
              <w:rPr>
                <w:rFonts w:ascii="Times New Roman" w:eastAsia="Calibri" w:hAnsi="Times New Roman" w:cs="Times New Roman"/>
              </w:rPr>
            </w:pPr>
          </w:p>
        </w:tc>
        <w:tc>
          <w:tcPr>
            <w:tcW w:w="2514" w:type="dxa"/>
            <w:tcBorders>
              <w:top w:val="single" w:sz="4" w:space="0" w:color="auto"/>
              <w:left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Практическая часть</w:t>
            </w:r>
          </w:p>
        </w:tc>
      </w:tr>
      <w:tr w:rsidR="00DC7FAA" w:rsidRPr="00392C27" w:rsidTr="005B7E98">
        <w:tc>
          <w:tcPr>
            <w:tcW w:w="709"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9</w:t>
            </w:r>
          </w:p>
        </w:tc>
        <w:tc>
          <w:tcPr>
            <w:tcW w:w="2270"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Комплект контрольных заданий по вариантам </w:t>
            </w:r>
          </w:p>
        </w:tc>
      </w:tr>
    </w:tbl>
    <w:p w:rsidR="00DC7FAA" w:rsidRPr="00392C27" w:rsidRDefault="002211C5" w:rsidP="00392C27">
      <w:pPr>
        <w:spacing w:after="0" w:line="240" w:lineRule="atLeast"/>
        <w:ind w:firstLine="284"/>
        <w:contextualSpacing/>
        <w:rPr>
          <w:rFonts w:ascii="Times New Roman" w:eastAsia="Calibri" w:hAnsi="Times New Roman" w:cs="Times New Roman"/>
          <w:b/>
          <w:bCs/>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733398" w:rsidRDefault="00733398" w:rsidP="00DC7FAA"/>
              </w:txbxContent>
            </v:textbox>
          </v:shape>
        </w:pict>
      </w:r>
    </w:p>
    <w:p w:rsidR="00DC7FAA" w:rsidRPr="00392C27" w:rsidRDefault="00DC7FAA" w:rsidP="00392C27">
      <w:pPr>
        <w:spacing w:after="0" w:line="240" w:lineRule="atLeast"/>
        <w:ind w:firstLine="284"/>
        <w:contextualSpacing/>
        <w:rPr>
          <w:rFonts w:ascii="Times New Roman" w:eastAsia="Calibri" w:hAnsi="Times New Roman" w:cs="Times New Roman"/>
          <w:b/>
        </w:rPr>
      </w:pPr>
      <w:r w:rsidRPr="00392C27">
        <w:rPr>
          <w:rFonts w:ascii="Times New Roman" w:eastAsia="Calibri" w:hAnsi="Times New Roman" w:cs="Times New Roman"/>
          <w:b/>
        </w:rPr>
        <w:t>Критерии оценивания</w:t>
      </w:r>
      <w:r w:rsidRPr="00392C27">
        <w:rPr>
          <w:rFonts w:ascii="Times New Roman" w:eastAsia="Calibri" w:hAnsi="Times New Roman" w:cs="Times New Roman"/>
        </w:rPr>
        <w:t xml:space="preserve"> </w:t>
      </w:r>
      <w:r w:rsidRPr="00392C27">
        <w:rPr>
          <w:rFonts w:ascii="Times New Roman" w:eastAsia="Calibri" w:hAnsi="Times New Roman" w:cs="Times New Roman"/>
          <w:b/>
        </w:rPr>
        <w:t>по   дисциплине</w:t>
      </w:r>
      <w:r w:rsidRPr="00392C27">
        <w:rPr>
          <w:rFonts w:ascii="Times New Roman" w:eastAsia="Calibri" w:hAnsi="Times New Roman" w:cs="Times New Roman"/>
        </w:rPr>
        <w:t xml:space="preserve"> </w:t>
      </w:r>
      <w:r w:rsidRPr="00392C27">
        <w:rPr>
          <w:rFonts w:ascii="Times New Roman" w:eastAsia="Calibri" w:hAnsi="Times New Roman" w:cs="Times New Roman"/>
          <w:b/>
        </w:rPr>
        <w:t>«</w:t>
      </w:r>
      <w:proofErr w:type="spellStart"/>
      <w:r w:rsidRPr="00392C27">
        <w:rPr>
          <w:rFonts w:ascii="Times New Roman" w:eastAsia="Calibri" w:hAnsi="Times New Roman" w:cs="Times New Roman"/>
          <w:b/>
        </w:rPr>
        <w:t>Онкостоматология</w:t>
      </w:r>
      <w:proofErr w:type="spellEnd"/>
      <w:r w:rsidRPr="00392C27">
        <w:rPr>
          <w:rFonts w:ascii="Times New Roman" w:eastAsia="Calibri" w:hAnsi="Times New Roman" w:cs="Times New Roman"/>
          <w:b/>
        </w:rPr>
        <w:t xml:space="preserve"> ЧЛО»</w:t>
      </w:r>
    </w:p>
    <w:p w:rsidR="00DC7FAA" w:rsidRPr="00392C27" w:rsidRDefault="00DC7FAA" w:rsidP="00392C27">
      <w:pPr>
        <w:spacing w:after="0" w:line="240" w:lineRule="atLeast"/>
        <w:ind w:firstLine="284"/>
        <w:contextualSpacing/>
        <w:jc w:val="center"/>
        <w:rPr>
          <w:rFonts w:ascii="Times New Roman" w:eastAsia="Calibri" w:hAnsi="Times New Roman" w:cs="Times New Roman"/>
          <w:b/>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DC7FAA" w:rsidRPr="00392C27" w:rsidTr="005B7E98">
        <w:tc>
          <w:tcPr>
            <w:tcW w:w="851"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w:t>
            </w:r>
          </w:p>
        </w:tc>
        <w:tc>
          <w:tcPr>
            <w:tcW w:w="2951"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Вид деятельности</w:t>
            </w:r>
          </w:p>
        </w:tc>
        <w:tc>
          <w:tcPr>
            <w:tcW w:w="5585"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b/>
              </w:rPr>
            </w:pPr>
            <w:r w:rsidRPr="00392C27">
              <w:rPr>
                <w:rFonts w:ascii="Times New Roman" w:eastAsia="Calibri" w:hAnsi="Times New Roman" w:cs="Times New Roman"/>
                <w:b/>
              </w:rPr>
              <w:t>Критерии оценивания</w:t>
            </w:r>
          </w:p>
        </w:tc>
        <w:tc>
          <w:tcPr>
            <w:tcW w:w="1069" w:type="dxa"/>
          </w:tcPr>
          <w:p w:rsidR="00DC7FAA" w:rsidRPr="00392C27" w:rsidRDefault="00DC7FAA" w:rsidP="00392C27">
            <w:pPr>
              <w:spacing w:after="0" w:line="240" w:lineRule="atLeast"/>
              <w:contextualSpacing/>
              <w:jc w:val="both"/>
              <w:rPr>
                <w:rFonts w:ascii="Times New Roman" w:eastAsia="Calibri" w:hAnsi="Times New Roman" w:cs="Times New Roman"/>
                <w:b/>
              </w:rPr>
            </w:pPr>
            <w:r w:rsidRPr="00392C27">
              <w:rPr>
                <w:rFonts w:ascii="Times New Roman" w:eastAsia="Calibri" w:hAnsi="Times New Roman" w:cs="Times New Roman"/>
                <w:b/>
              </w:rPr>
              <w:t xml:space="preserve">Баллы </w:t>
            </w:r>
          </w:p>
          <w:p w:rsidR="00DC7FAA" w:rsidRPr="00392C27" w:rsidRDefault="00DC7FAA" w:rsidP="00392C27">
            <w:pPr>
              <w:spacing w:after="0" w:line="240" w:lineRule="atLeast"/>
              <w:contextualSpacing/>
              <w:jc w:val="both"/>
              <w:rPr>
                <w:rFonts w:ascii="Times New Roman" w:eastAsia="Calibri" w:hAnsi="Times New Roman" w:cs="Times New Roman"/>
                <w:b/>
              </w:rPr>
            </w:pPr>
            <w:r w:rsidRPr="00392C27">
              <w:rPr>
                <w:rFonts w:ascii="Times New Roman" w:eastAsia="Calibri" w:hAnsi="Times New Roman" w:cs="Times New Roman"/>
                <w:b/>
              </w:rPr>
              <w:t xml:space="preserve">(30б. 1-Модуля </w:t>
            </w:r>
          </w:p>
        </w:tc>
      </w:tr>
      <w:tr w:rsidR="00DC7FAA" w:rsidRPr="00392C27" w:rsidTr="005B7E98">
        <w:trPr>
          <w:trHeight w:val="101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1</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Конспектирование  практического материала</w:t>
            </w:r>
          </w:p>
        </w:tc>
        <w:tc>
          <w:tcPr>
            <w:tcW w:w="5585" w:type="dxa"/>
          </w:tcPr>
          <w:p w:rsidR="00DC7FAA" w:rsidRPr="00392C27" w:rsidRDefault="005B7E98" w:rsidP="00392C27">
            <w:pPr>
              <w:spacing w:after="0" w:line="240" w:lineRule="atLeast"/>
              <w:contextualSpacing/>
              <w:jc w:val="both"/>
              <w:rPr>
                <w:rFonts w:ascii="Times New Roman" w:eastAsia="Calibri" w:hAnsi="Times New Roman" w:cs="Times New Roman"/>
              </w:rPr>
            </w:pPr>
            <w:r w:rsidRPr="00392C27">
              <w:rPr>
                <w:rFonts w:ascii="Times New Roman" w:eastAsia="Calibri" w:hAnsi="Times New Roman" w:cs="Times New Roman"/>
              </w:rPr>
              <w:t>-</w:t>
            </w:r>
            <w:r w:rsidR="00DC7FAA" w:rsidRPr="00392C27">
              <w:rPr>
                <w:rFonts w:ascii="Times New Roman" w:eastAsia="Calibri" w:hAnsi="Times New Roman" w:cs="Times New Roman"/>
              </w:rPr>
              <w:t>Содержательность конспекта сделанного самостоятельно студентом отвечая на контрольные вопросы, отдельные записи по тематике.</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982"/>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2</w:t>
            </w:r>
          </w:p>
        </w:tc>
        <w:tc>
          <w:tcPr>
            <w:tcW w:w="2951" w:type="dxa"/>
          </w:tcPr>
          <w:p w:rsidR="00DC7FAA" w:rsidRPr="00392C27" w:rsidRDefault="00DC7FAA" w:rsidP="00392C27">
            <w:pPr>
              <w:spacing w:before="240"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реферата(СРС)</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Последовательность  материала.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Логичность и обобщенность исследуемого материала.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Актуальность для данного предмета.</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699"/>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3</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доклада, сообщение</w:t>
            </w:r>
          </w:p>
        </w:tc>
        <w:tc>
          <w:tcPr>
            <w:tcW w:w="5585" w:type="dxa"/>
          </w:tcPr>
          <w:p w:rsidR="005B7E98"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Логичность данного материала по тематике. </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Актуальность данного материала для обучающихся.</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425"/>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4</w:t>
            </w:r>
          </w:p>
        </w:tc>
        <w:tc>
          <w:tcPr>
            <w:tcW w:w="2951" w:type="dxa"/>
          </w:tcPr>
          <w:p w:rsidR="00DC7FAA" w:rsidRPr="00392C27" w:rsidRDefault="00A32B80" w:rsidP="00392C27">
            <w:pPr>
              <w:spacing w:after="0" w:line="240" w:lineRule="atLeast"/>
              <w:contextualSpacing/>
              <w:rPr>
                <w:rFonts w:ascii="Times New Roman" w:eastAsia="Calibri" w:hAnsi="Times New Roman" w:cs="Times New Roman"/>
              </w:rPr>
            </w:pPr>
            <w:r>
              <w:rPr>
                <w:rFonts w:ascii="Times New Roman" w:eastAsia="Calibri" w:hAnsi="Times New Roman" w:cs="Times New Roman"/>
              </w:rPr>
              <w:t xml:space="preserve">Устный </w:t>
            </w:r>
            <w:r w:rsidR="00DC7FAA" w:rsidRPr="00392C27">
              <w:rPr>
                <w:rFonts w:ascii="Times New Roman" w:eastAsia="Calibri" w:hAnsi="Times New Roman" w:cs="Times New Roman"/>
              </w:rPr>
              <w:t xml:space="preserve"> опрос</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Правильность ответов на поставленные вопросы.</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37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5</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Тестовый контроль</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Определите охват объема материала по предмету</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2 б.</w:t>
            </w:r>
          </w:p>
        </w:tc>
      </w:tr>
      <w:tr w:rsidR="00DC7FAA" w:rsidRPr="00392C27" w:rsidTr="005B7E98">
        <w:trPr>
          <w:trHeight w:val="966"/>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6</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Заполнение истории болезни</w:t>
            </w:r>
          </w:p>
        </w:tc>
        <w:tc>
          <w:tcPr>
            <w:tcW w:w="5585" w:type="dxa"/>
          </w:tcPr>
          <w:p w:rsidR="00DC7FAA" w:rsidRPr="00392C27" w:rsidRDefault="00DC7FAA" w:rsidP="00392C27">
            <w:pPr>
              <w:spacing w:after="0" w:line="240" w:lineRule="atLeast"/>
              <w:contextualSpacing/>
              <w:jc w:val="both"/>
              <w:rPr>
                <w:rFonts w:ascii="Times New Roman" w:eastAsia="Calibri" w:hAnsi="Times New Roman" w:cs="Times New Roman"/>
              </w:rPr>
            </w:pPr>
            <w:r w:rsidRPr="00392C27">
              <w:rPr>
                <w:rFonts w:ascii="Times New Roman" w:eastAsia="Calibri" w:hAnsi="Times New Roman" w:cs="Times New Roman"/>
              </w:rPr>
              <w:t xml:space="preserve"> - Заполните историю болезни по определенному диагнозу</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3 б.</w:t>
            </w:r>
          </w:p>
        </w:tc>
      </w:tr>
      <w:tr w:rsidR="00DC7FAA" w:rsidRPr="00392C27" w:rsidTr="005B7E98">
        <w:trPr>
          <w:trHeight w:val="1290"/>
        </w:trPr>
        <w:tc>
          <w:tcPr>
            <w:tcW w:w="851" w:type="dxa"/>
          </w:tcPr>
          <w:p w:rsidR="00DC7FAA" w:rsidRPr="00392C27" w:rsidRDefault="00DC7FAA" w:rsidP="00392C27">
            <w:pPr>
              <w:spacing w:after="0" w:line="240" w:lineRule="atLeast"/>
              <w:ind w:firstLine="176"/>
              <w:contextualSpacing/>
              <w:jc w:val="both"/>
              <w:rPr>
                <w:rFonts w:ascii="Times New Roman" w:eastAsia="Calibri" w:hAnsi="Times New Roman" w:cs="Times New Roman"/>
                <w:b/>
              </w:rPr>
            </w:pPr>
            <w:r w:rsidRPr="00392C27">
              <w:rPr>
                <w:rFonts w:ascii="Times New Roman" w:eastAsia="Calibri" w:hAnsi="Times New Roman" w:cs="Times New Roman"/>
                <w:b/>
              </w:rPr>
              <w:t>7</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Подготовка  презентации</w:t>
            </w:r>
          </w:p>
        </w:tc>
        <w:tc>
          <w:tcPr>
            <w:tcW w:w="5585"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Изложите содержательность  стиля  темы представленного материала.</w:t>
            </w:r>
          </w:p>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 - Изложите эстетичность дизайна, соответствие дизайна по теме </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 xml:space="preserve"> 2 б.</w:t>
            </w:r>
          </w:p>
        </w:tc>
      </w:tr>
      <w:tr w:rsidR="00DC7FAA" w:rsidRPr="00392C27" w:rsidTr="005B7E98">
        <w:trPr>
          <w:trHeight w:val="1408"/>
        </w:trPr>
        <w:tc>
          <w:tcPr>
            <w:tcW w:w="851" w:type="dxa"/>
          </w:tcPr>
          <w:p w:rsidR="00DC7FAA" w:rsidRPr="00392C27" w:rsidRDefault="00DC7FAA" w:rsidP="00392C27">
            <w:pPr>
              <w:spacing w:after="0" w:line="240" w:lineRule="atLeast"/>
              <w:ind w:firstLine="34"/>
              <w:contextualSpacing/>
              <w:jc w:val="both"/>
              <w:rPr>
                <w:rFonts w:ascii="Times New Roman" w:eastAsia="Calibri" w:hAnsi="Times New Roman" w:cs="Times New Roman"/>
                <w:b/>
              </w:rPr>
            </w:pPr>
            <w:r w:rsidRPr="00392C27">
              <w:rPr>
                <w:rFonts w:ascii="Times New Roman" w:eastAsia="Calibri" w:hAnsi="Times New Roman" w:cs="Times New Roman"/>
                <w:b/>
              </w:rPr>
              <w:t>8</w:t>
            </w:r>
          </w:p>
        </w:tc>
        <w:tc>
          <w:tcPr>
            <w:tcW w:w="2951" w:type="dxa"/>
          </w:tcPr>
          <w:p w:rsidR="00DC7FAA" w:rsidRPr="00392C27" w:rsidRDefault="00DC7FAA" w:rsidP="00392C27">
            <w:pPr>
              <w:spacing w:after="0" w:line="240" w:lineRule="atLeast"/>
              <w:contextualSpacing/>
              <w:rPr>
                <w:rFonts w:ascii="Times New Roman" w:eastAsia="Calibri" w:hAnsi="Times New Roman" w:cs="Times New Roman"/>
              </w:rPr>
            </w:pPr>
            <w:r w:rsidRPr="00392C27">
              <w:rPr>
                <w:rFonts w:ascii="Times New Roman" w:eastAsia="Calibri" w:hAnsi="Times New Roman" w:cs="Times New Roman"/>
              </w:rPr>
              <w:t>Демонстрация  практической части</w:t>
            </w:r>
          </w:p>
        </w:tc>
        <w:tc>
          <w:tcPr>
            <w:tcW w:w="5585" w:type="dxa"/>
          </w:tcPr>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провести осмотр и обследование ЧЛО;</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оформлять   медицинскую   документацию;</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 xml:space="preserve">Умеет  описать </w:t>
            </w:r>
            <w:proofErr w:type="spellStart"/>
            <w:r w:rsidRPr="00392C27">
              <w:rPr>
                <w:rFonts w:ascii="Times New Roman" w:eastAsia="Calibri" w:hAnsi="Times New Roman" w:cs="Times New Roman"/>
                <w:color w:val="000000"/>
              </w:rPr>
              <w:t>радиовизиографическое</w:t>
            </w:r>
            <w:proofErr w:type="spellEnd"/>
            <w:r w:rsidRPr="00392C27">
              <w:rPr>
                <w:rFonts w:ascii="Times New Roman" w:eastAsia="Calibri" w:hAnsi="Times New Roman" w:cs="Times New Roman"/>
                <w:color w:val="000000"/>
              </w:rPr>
              <w:t xml:space="preserve"> обследование в области дефекта и деформации ЧЛО.</w:t>
            </w:r>
          </w:p>
          <w:p w:rsidR="00DC7FAA" w:rsidRPr="00392C27" w:rsidRDefault="00DC7FAA" w:rsidP="00392C27">
            <w:pPr>
              <w:widowControl w:val="0"/>
              <w:numPr>
                <w:ilvl w:val="0"/>
                <w:numId w:val="4"/>
              </w:numPr>
              <w:shd w:val="clear" w:color="auto" w:fill="FFFFFF"/>
              <w:autoSpaceDE w:val="0"/>
              <w:autoSpaceDN w:val="0"/>
              <w:adjustRightInd w:val="0"/>
              <w:spacing w:after="0" w:line="240" w:lineRule="atLeast"/>
              <w:ind w:left="201" w:firstLine="284"/>
              <w:contextualSpacing/>
              <w:jc w:val="both"/>
              <w:rPr>
                <w:rFonts w:ascii="Times New Roman" w:eastAsia="Calibri" w:hAnsi="Times New Roman" w:cs="Times New Roman"/>
                <w:color w:val="000000"/>
              </w:rPr>
            </w:pPr>
            <w:r w:rsidRPr="00392C27">
              <w:rPr>
                <w:rFonts w:ascii="Times New Roman" w:eastAsia="Calibri" w:hAnsi="Times New Roman" w:cs="Times New Roman"/>
                <w:color w:val="000000"/>
              </w:rPr>
              <w:t>Умеет использовать полученные знания для совершенствования своей профессиональной деятельности.</w:t>
            </w:r>
          </w:p>
        </w:tc>
        <w:tc>
          <w:tcPr>
            <w:tcW w:w="1069" w:type="dxa"/>
          </w:tcPr>
          <w:p w:rsidR="00DC7FAA" w:rsidRPr="00392C27" w:rsidRDefault="00DC7FAA" w:rsidP="00392C27">
            <w:pPr>
              <w:spacing w:after="0" w:line="240" w:lineRule="atLeast"/>
              <w:ind w:firstLine="284"/>
              <w:contextualSpacing/>
              <w:jc w:val="both"/>
              <w:rPr>
                <w:rFonts w:ascii="Times New Roman" w:eastAsia="Calibri" w:hAnsi="Times New Roman" w:cs="Times New Roman"/>
              </w:rPr>
            </w:pPr>
            <w:r w:rsidRPr="00392C27">
              <w:rPr>
                <w:rFonts w:ascii="Times New Roman" w:eastAsia="Calibri" w:hAnsi="Times New Roman" w:cs="Times New Roman"/>
              </w:rPr>
              <w:t>5 б.</w:t>
            </w:r>
          </w:p>
        </w:tc>
      </w:tr>
      <w:tr w:rsidR="00DC7FAA" w:rsidRPr="00392C27" w:rsidTr="005B7E98">
        <w:trPr>
          <w:trHeight w:val="698"/>
        </w:trPr>
        <w:tc>
          <w:tcPr>
            <w:tcW w:w="851" w:type="dxa"/>
          </w:tcPr>
          <w:p w:rsidR="00DC7FAA" w:rsidRPr="00392C27" w:rsidRDefault="00DC7FAA" w:rsidP="00392C27">
            <w:pPr>
              <w:spacing w:after="0" w:line="240" w:lineRule="atLeast"/>
              <w:ind w:firstLine="34"/>
              <w:contextualSpacing/>
              <w:jc w:val="both"/>
              <w:rPr>
                <w:rFonts w:ascii="Times New Roman" w:eastAsia="Calibri" w:hAnsi="Times New Roman" w:cs="Times New Roman"/>
                <w:b/>
              </w:rPr>
            </w:pPr>
            <w:r w:rsidRPr="00392C27">
              <w:rPr>
                <w:rFonts w:ascii="Times New Roman" w:eastAsia="Calibri" w:hAnsi="Times New Roman" w:cs="Times New Roman"/>
                <w:b/>
              </w:rPr>
              <w:t>9</w:t>
            </w:r>
          </w:p>
        </w:tc>
        <w:tc>
          <w:tcPr>
            <w:tcW w:w="2951" w:type="dxa"/>
          </w:tcPr>
          <w:p w:rsidR="00DC7FAA" w:rsidRPr="00392C27" w:rsidRDefault="00DC7FAA" w:rsidP="00392C27">
            <w:pPr>
              <w:spacing w:after="0" w:line="240" w:lineRule="atLeast"/>
              <w:ind w:firstLine="284"/>
              <w:contextualSpacing/>
              <w:rPr>
                <w:rFonts w:ascii="Times New Roman" w:eastAsia="Calibri" w:hAnsi="Times New Roman" w:cs="Times New Roman"/>
              </w:rPr>
            </w:pPr>
            <w:r w:rsidRPr="00392C27">
              <w:rPr>
                <w:rFonts w:ascii="Times New Roman" w:eastAsia="Calibri" w:hAnsi="Times New Roman" w:cs="Times New Roman"/>
              </w:rPr>
              <w:t>Контрольная работа (Рубежный контроль)</w:t>
            </w:r>
          </w:p>
        </w:tc>
        <w:tc>
          <w:tcPr>
            <w:tcW w:w="5585" w:type="dxa"/>
          </w:tcPr>
          <w:p w:rsidR="00DC7FAA" w:rsidRPr="00392C27" w:rsidRDefault="00DC7FAA" w:rsidP="00392C27">
            <w:pPr>
              <w:tabs>
                <w:tab w:val="left" w:pos="0"/>
                <w:tab w:val="left" w:pos="34"/>
                <w:tab w:val="left" w:pos="176"/>
              </w:tabs>
              <w:spacing w:after="0" w:line="240" w:lineRule="atLeast"/>
              <w:ind w:firstLine="284"/>
              <w:contextualSpacing/>
              <w:rPr>
                <w:rFonts w:ascii="Times New Roman" w:eastAsia="Calibri" w:hAnsi="Times New Roman" w:cs="Times New Roman"/>
                <w:color w:val="FF0000"/>
              </w:rPr>
            </w:pPr>
            <w:r w:rsidRPr="00392C27">
              <w:rPr>
                <w:rFonts w:ascii="Times New Roman" w:eastAsia="Calibri" w:hAnsi="Times New Roman" w:cs="Times New Roman"/>
              </w:rPr>
              <w:t xml:space="preserve"> -  Объективность, надежность, кратность определения уровня знания по разделу предмета.</w:t>
            </w:r>
          </w:p>
        </w:tc>
        <w:tc>
          <w:tcPr>
            <w:tcW w:w="1069" w:type="dxa"/>
          </w:tcPr>
          <w:p w:rsidR="00DC7FAA" w:rsidRPr="00392C27" w:rsidRDefault="00DC7FAA" w:rsidP="00392C27">
            <w:pPr>
              <w:spacing w:after="0" w:line="240" w:lineRule="atLeast"/>
              <w:contextualSpacing/>
              <w:rPr>
                <w:rFonts w:ascii="Times New Roman" w:eastAsia="Calibri" w:hAnsi="Times New Roman" w:cs="Times New Roman"/>
                <w:b/>
              </w:rPr>
            </w:pPr>
            <w:r w:rsidRPr="00392C27">
              <w:rPr>
                <w:rFonts w:ascii="Times New Roman" w:eastAsia="Calibri" w:hAnsi="Times New Roman" w:cs="Times New Roman"/>
                <w:b/>
              </w:rPr>
              <w:t>10,0 б.</w:t>
            </w:r>
          </w:p>
        </w:tc>
      </w:tr>
      <w:tr w:rsidR="00DC7FAA" w:rsidRPr="00392C27" w:rsidTr="005B7E98">
        <w:trPr>
          <w:trHeight w:val="157"/>
        </w:trPr>
        <w:tc>
          <w:tcPr>
            <w:tcW w:w="9387" w:type="dxa"/>
            <w:gridSpan w:val="3"/>
          </w:tcPr>
          <w:p w:rsidR="00DC7FAA" w:rsidRPr="00392C27" w:rsidRDefault="00DC7FAA" w:rsidP="00392C27">
            <w:pPr>
              <w:tabs>
                <w:tab w:val="left" w:pos="175"/>
              </w:tabs>
              <w:spacing w:after="0" w:line="240" w:lineRule="atLeast"/>
              <w:ind w:firstLine="284"/>
              <w:contextualSpacing/>
              <w:jc w:val="center"/>
              <w:rPr>
                <w:rFonts w:ascii="Times New Roman" w:eastAsia="Times New Roman" w:hAnsi="Times New Roman" w:cs="Times New Roman"/>
                <w:b/>
                <w:lang w:eastAsia="ru-RU"/>
              </w:rPr>
            </w:pPr>
            <w:r w:rsidRPr="00392C27">
              <w:rPr>
                <w:rFonts w:ascii="Times New Roman" w:eastAsia="Times New Roman" w:hAnsi="Times New Roman" w:cs="Times New Roman"/>
                <w:b/>
                <w:lang w:eastAsia="ru-RU"/>
              </w:rPr>
              <w:t>Всего</w:t>
            </w:r>
          </w:p>
        </w:tc>
        <w:tc>
          <w:tcPr>
            <w:tcW w:w="1069" w:type="dxa"/>
          </w:tcPr>
          <w:p w:rsidR="00DC7FAA" w:rsidRPr="00392C27" w:rsidRDefault="00DC7FAA" w:rsidP="00392C27">
            <w:pPr>
              <w:spacing w:after="0" w:line="240" w:lineRule="atLeast"/>
              <w:ind w:firstLine="284"/>
              <w:contextualSpacing/>
              <w:rPr>
                <w:rFonts w:ascii="Times New Roman" w:eastAsia="Calibri" w:hAnsi="Times New Roman" w:cs="Times New Roman"/>
                <w:b/>
              </w:rPr>
            </w:pPr>
            <w:r w:rsidRPr="00392C27">
              <w:rPr>
                <w:rFonts w:ascii="Times New Roman" w:eastAsia="Calibri" w:hAnsi="Times New Roman" w:cs="Times New Roman"/>
                <w:b/>
              </w:rPr>
              <w:t>30 балл.</w:t>
            </w:r>
          </w:p>
        </w:tc>
      </w:tr>
    </w:tbl>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p>
    <w:p w:rsidR="00392C27" w:rsidRDefault="00392C27"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D81BC5" w:rsidRDefault="00D81BC5" w:rsidP="00392C27">
      <w:pPr>
        <w:spacing w:after="0" w:line="240" w:lineRule="atLeast"/>
        <w:ind w:firstLine="284"/>
        <w:contextualSpacing/>
        <w:jc w:val="center"/>
        <w:rPr>
          <w:rFonts w:ascii="Times New Roman" w:eastAsia="Calibri" w:hAnsi="Times New Roman" w:cs="Times New Roman"/>
          <w:b/>
        </w:rPr>
      </w:pPr>
    </w:p>
    <w:p w:rsidR="00D81BC5" w:rsidRDefault="00D81BC5" w:rsidP="00392C27">
      <w:pPr>
        <w:spacing w:after="0" w:line="240" w:lineRule="atLeast"/>
        <w:ind w:firstLine="284"/>
        <w:contextualSpacing/>
        <w:jc w:val="center"/>
        <w:rPr>
          <w:rFonts w:ascii="Times New Roman" w:eastAsia="Calibri" w:hAnsi="Times New Roman" w:cs="Times New Roman"/>
          <w:b/>
        </w:rPr>
      </w:pPr>
    </w:p>
    <w:p w:rsidR="007E727E" w:rsidRDefault="007E727E" w:rsidP="00392C27">
      <w:pPr>
        <w:spacing w:after="0" w:line="240" w:lineRule="atLeast"/>
        <w:ind w:firstLine="284"/>
        <w:contextualSpacing/>
        <w:jc w:val="center"/>
        <w:rPr>
          <w:rFonts w:ascii="Times New Roman" w:eastAsia="Calibri" w:hAnsi="Times New Roman" w:cs="Times New Roman"/>
          <w:b/>
        </w:rPr>
      </w:pPr>
    </w:p>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r w:rsidRPr="00392C27">
        <w:rPr>
          <w:rFonts w:ascii="Times New Roman" w:eastAsia="Calibri" w:hAnsi="Times New Roman" w:cs="Times New Roman"/>
          <w:b/>
        </w:rPr>
        <w:lastRenderedPageBreak/>
        <w:t>Виды учебной деятельности по дисциплине  «</w:t>
      </w:r>
      <w:proofErr w:type="spellStart"/>
      <w:r w:rsidRPr="00392C27">
        <w:rPr>
          <w:rFonts w:ascii="Times New Roman" w:eastAsia="Calibri" w:hAnsi="Times New Roman" w:cs="Times New Roman"/>
          <w:b/>
        </w:rPr>
        <w:t>Онкостоматология</w:t>
      </w:r>
      <w:proofErr w:type="spellEnd"/>
      <w:r w:rsidRPr="00392C27">
        <w:rPr>
          <w:rFonts w:ascii="Times New Roman" w:eastAsia="Calibri" w:hAnsi="Times New Roman" w:cs="Times New Roman"/>
          <w:b/>
        </w:rPr>
        <w:t xml:space="preserve"> ЧЛО»</w:t>
      </w:r>
    </w:p>
    <w:p w:rsidR="00DC7FAA" w:rsidRPr="00392C27" w:rsidRDefault="00DC7FAA" w:rsidP="00392C27">
      <w:pPr>
        <w:spacing w:after="0" w:line="240" w:lineRule="atLeast"/>
        <w:ind w:firstLine="284"/>
        <w:contextualSpacing/>
        <w:jc w:val="center"/>
        <w:rPr>
          <w:rFonts w:ascii="Times New Roman" w:eastAsia="Calibri" w:hAnsi="Times New Roman" w:cs="Times New Roman"/>
          <w:b/>
        </w:rPr>
      </w:pPr>
    </w:p>
    <w:tbl>
      <w:tblPr>
        <w:tblW w:w="10383" w:type="dxa"/>
        <w:tblInd w:w="-743" w:type="dxa"/>
        <w:tblLayout w:type="fixed"/>
        <w:tblCellMar>
          <w:top w:w="43" w:type="dxa"/>
          <w:right w:w="48" w:type="dxa"/>
        </w:tblCellMar>
        <w:tblLook w:val="04A0" w:firstRow="1" w:lastRow="0" w:firstColumn="1" w:lastColumn="0" w:noHBand="0" w:noVBand="1"/>
      </w:tblPr>
      <w:tblGrid>
        <w:gridCol w:w="709"/>
        <w:gridCol w:w="4395"/>
        <w:gridCol w:w="3260"/>
        <w:gridCol w:w="2019"/>
      </w:tblGrid>
      <w:tr w:rsidR="00DC7FAA" w:rsidRPr="00392C27" w:rsidTr="00773D6E">
        <w:trPr>
          <w:trHeight w:val="562"/>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 </w:t>
            </w:r>
          </w:p>
          <w:p w:rsidR="00DC7FAA" w:rsidRPr="00392C27" w:rsidRDefault="00DC7FAA" w:rsidP="00392C27">
            <w:pPr>
              <w:spacing w:after="0" w:line="240" w:lineRule="atLeast"/>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п/п </w:t>
            </w:r>
          </w:p>
        </w:tc>
        <w:tc>
          <w:tcPr>
            <w:tcW w:w="4395"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Контролируемая компетенция (или ее часть) </w:t>
            </w: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Контролируемые темы дисциплины </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Наименование оценочного средства </w:t>
            </w:r>
          </w:p>
        </w:tc>
      </w:tr>
      <w:tr w:rsidR="006E0C31" w:rsidRPr="00392C27" w:rsidTr="00773D6E">
        <w:trPr>
          <w:trHeight w:val="3227"/>
        </w:trPr>
        <w:tc>
          <w:tcPr>
            <w:tcW w:w="709" w:type="dxa"/>
            <w:tcBorders>
              <w:top w:val="single" w:sz="4" w:space="0" w:color="000000"/>
              <w:left w:val="single" w:sz="4" w:space="0" w:color="000000"/>
              <w:right w:val="single" w:sz="4" w:space="0" w:color="000000"/>
            </w:tcBorders>
            <w:vAlign w:val="center"/>
          </w:tcPr>
          <w:p w:rsidR="006E0C31" w:rsidRPr="00392C27" w:rsidRDefault="006E0C31"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1</w:t>
            </w:r>
          </w:p>
        </w:tc>
        <w:tc>
          <w:tcPr>
            <w:tcW w:w="4395" w:type="dxa"/>
            <w:vMerge w:val="restart"/>
            <w:tcBorders>
              <w:top w:val="single" w:sz="4" w:space="0" w:color="000000"/>
              <w:left w:val="single" w:sz="4" w:space="0" w:color="000000"/>
              <w:right w:val="single" w:sz="4" w:space="0" w:color="000000"/>
            </w:tcBorders>
            <w:vAlign w:val="center"/>
          </w:tcPr>
          <w:p w:rsidR="00F63436" w:rsidRPr="00392C27" w:rsidRDefault="00F63436"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rPr>
              <w:t>ПК-2 - спос</w:t>
            </w:r>
            <w:r w:rsidR="00773D6E" w:rsidRPr="00392C27">
              <w:rPr>
                <w:rFonts w:ascii="Times New Roman" w:hAnsi="Times New Roman" w:cs="Times New Roman"/>
              </w:rPr>
              <w:t>обен проводить и интерпретироват</w:t>
            </w:r>
            <w:r w:rsidRPr="00392C27">
              <w:rPr>
                <w:rFonts w:ascii="Times New Roman" w:hAnsi="Times New Roman" w:cs="Times New Roman"/>
              </w:rPr>
              <w:t xml:space="preserve">ь опрос, </w:t>
            </w:r>
            <w:proofErr w:type="spellStart"/>
            <w:r w:rsidRPr="00392C27">
              <w:rPr>
                <w:rFonts w:ascii="Times New Roman" w:hAnsi="Times New Roman" w:cs="Times New Roman"/>
              </w:rPr>
              <w:t>физикальный</w:t>
            </w:r>
            <w:proofErr w:type="spellEnd"/>
            <w:r w:rsidRPr="00392C27">
              <w:rPr>
                <w:rFonts w:ascii="Times New Roman" w:hAnsi="Times New Roman" w:cs="Times New Roman"/>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392C27">
              <w:rPr>
                <w:rFonts w:ascii="Times New Roman" w:hAnsi="Times New Roman" w:cs="Times New Roman"/>
              </w:rPr>
              <w:t>биопсийного</w:t>
            </w:r>
            <w:proofErr w:type="spellEnd"/>
            <w:r w:rsidRPr="00392C27">
              <w:rPr>
                <w:rFonts w:ascii="Times New Roman" w:hAnsi="Times New Roman" w:cs="Times New Roman"/>
              </w:rPr>
              <w:t>, операционного и секционного материала больных, оформить медицинскую карту амбулаторного и стационарного больного ребенка и взрослого;</w:t>
            </w:r>
          </w:p>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lang w:val="ky-KG"/>
              </w:rPr>
            </w:pPr>
          </w:p>
          <w:p w:rsidR="006E0C31" w:rsidRPr="00392C27" w:rsidRDefault="006E0C31" w:rsidP="003E389C">
            <w:pPr>
              <w:shd w:val="clear" w:color="auto" w:fill="FFFFFF"/>
              <w:spacing w:before="14" w:after="0" w:line="240" w:lineRule="atLeast"/>
              <w:ind w:right="158"/>
              <w:contextualSpacing/>
              <w:rPr>
                <w:rFonts w:ascii="Times New Roman" w:eastAsia="Times New Roman" w:hAnsi="Times New Roman" w:cs="Times New Roman"/>
                <w:i/>
              </w:rPr>
            </w:pPr>
          </w:p>
        </w:tc>
        <w:tc>
          <w:tcPr>
            <w:tcW w:w="3260" w:type="dxa"/>
            <w:tcBorders>
              <w:top w:val="single" w:sz="4" w:space="0" w:color="000000"/>
              <w:left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r w:rsidRPr="00392C27">
              <w:rPr>
                <w:b w:val="0"/>
                <w:bCs w:val="0"/>
                <w:color w:val="000000"/>
                <w:sz w:val="22"/>
                <w:szCs w:val="22"/>
                <w:shd w:val="clear" w:color="auto" w:fill="FFFFFF"/>
              </w:rPr>
              <w:t>Опухоли челюстно-лицевой области.</w:t>
            </w:r>
          </w:p>
          <w:p w:rsidR="006E0C31"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color w:val="000000"/>
                <w:sz w:val="22"/>
                <w:szCs w:val="22"/>
                <w:shd w:val="clear" w:color="auto" w:fill="FFFFFF"/>
              </w:rPr>
              <w:t>Статистика,</w:t>
            </w:r>
            <w:r w:rsidR="00F63436" w:rsidRPr="00392C27">
              <w:rPr>
                <w:b w:val="0"/>
                <w:color w:val="000000"/>
                <w:sz w:val="22"/>
                <w:szCs w:val="22"/>
                <w:shd w:val="clear" w:color="auto" w:fill="FFFFFF"/>
              </w:rPr>
              <w:t xml:space="preserve"> </w:t>
            </w:r>
            <w:r w:rsidRPr="00392C27">
              <w:rPr>
                <w:b w:val="0"/>
                <w:color w:val="000000"/>
                <w:sz w:val="22"/>
                <w:szCs w:val="22"/>
                <w:shd w:val="clear" w:color="auto" w:fill="FFFFFF"/>
              </w:rPr>
              <w:t xml:space="preserve">классификация. Диагностика новообразований челюстно-лицевой области. Методы обследования </w:t>
            </w:r>
            <w:proofErr w:type="spellStart"/>
            <w:r w:rsidRPr="00392C27">
              <w:rPr>
                <w:b w:val="0"/>
                <w:color w:val="000000"/>
                <w:sz w:val="22"/>
                <w:szCs w:val="22"/>
                <w:shd w:val="clear" w:color="auto" w:fill="FFFFFF"/>
              </w:rPr>
              <w:t>онкостоматологических</w:t>
            </w:r>
            <w:proofErr w:type="spellEnd"/>
            <w:r w:rsidRPr="00392C27">
              <w:rPr>
                <w:b w:val="0"/>
                <w:color w:val="000000"/>
                <w:sz w:val="22"/>
                <w:szCs w:val="22"/>
                <w:shd w:val="clear" w:color="auto" w:fill="FFFFFF"/>
              </w:rPr>
              <w:t xml:space="preserve"> больных. </w:t>
            </w:r>
          </w:p>
        </w:tc>
        <w:tc>
          <w:tcPr>
            <w:tcW w:w="2019" w:type="dxa"/>
            <w:tcBorders>
              <w:top w:val="single" w:sz="4" w:space="0" w:color="000000"/>
              <w:left w:val="single" w:sz="4" w:space="0" w:color="000000"/>
              <w:right w:val="single" w:sz="4" w:space="0" w:color="000000"/>
            </w:tcBorders>
            <w:vAlign w:val="center"/>
          </w:tcPr>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6E0C31" w:rsidRPr="00392C27" w:rsidRDefault="006E0C31" w:rsidP="00392C27">
            <w:pPr>
              <w:spacing w:after="0" w:line="240" w:lineRule="atLeast"/>
              <w:contextualSpacing/>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11"/>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2</w:t>
            </w:r>
          </w:p>
        </w:tc>
        <w:tc>
          <w:tcPr>
            <w:tcW w:w="4395" w:type="dxa"/>
            <w:vMerge/>
            <w:tcBorders>
              <w:left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i/>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Доброкачественные опухоли мягких тканей челюстно-лицевой области</w:t>
            </w:r>
            <w:r w:rsidRPr="00392C27">
              <w:rPr>
                <w:b w:val="0"/>
                <w:color w:val="000000"/>
                <w:sz w:val="22"/>
                <w:szCs w:val="22"/>
                <w:shd w:val="clear" w:color="auto" w:fill="FFFFFF"/>
              </w:rPr>
              <w:t xml:space="preserve">. </w:t>
            </w:r>
            <w:r w:rsidRPr="00392C27">
              <w:rPr>
                <w:b w:val="0"/>
                <w:bCs w:val="0"/>
                <w:color w:val="000000"/>
                <w:sz w:val="22"/>
                <w:szCs w:val="22"/>
                <w:shd w:val="clear" w:color="auto" w:fill="FFFFFF"/>
              </w:rPr>
              <w:t xml:space="preserve">Доброкачественные </w:t>
            </w:r>
            <w:proofErr w:type="spellStart"/>
            <w:r w:rsidRPr="00392C27">
              <w:rPr>
                <w:b w:val="0"/>
                <w:bCs w:val="0"/>
                <w:color w:val="000000"/>
                <w:sz w:val="22"/>
                <w:szCs w:val="22"/>
                <w:shd w:val="clear" w:color="auto" w:fill="FFFFFF"/>
              </w:rPr>
              <w:t>одонтогенные</w:t>
            </w:r>
            <w:proofErr w:type="spellEnd"/>
            <w:r w:rsidR="002211C5">
              <w:rPr>
                <w:b w:val="0"/>
                <w:bCs w:val="0"/>
                <w:color w:val="000000"/>
                <w:sz w:val="22"/>
                <w:szCs w:val="22"/>
                <w:shd w:val="clear" w:color="auto" w:fill="FFFFFF"/>
              </w:rPr>
              <w:t xml:space="preserve"> </w:t>
            </w:r>
            <w:r w:rsidRPr="00392C27">
              <w:rPr>
                <w:b w:val="0"/>
                <w:bCs w:val="0"/>
                <w:color w:val="000000"/>
                <w:sz w:val="22"/>
                <w:szCs w:val="22"/>
                <w:shd w:val="clear" w:color="auto" w:fill="FFFFFF"/>
              </w:rPr>
              <w:t xml:space="preserve">и </w:t>
            </w:r>
            <w:proofErr w:type="spellStart"/>
            <w:r w:rsidRPr="00392C27">
              <w:rPr>
                <w:b w:val="0"/>
                <w:bCs w:val="0"/>
                <w:color w:val="000000"/>
                <w:sz w:val="22"/>
                <w:szCs w:val="22"/>
                <w:shd w:val="clear" w:color="auto" w:fill="FFFFFF"/>
              </w:rPr>
              <w:t>неодонтогенные</w:t>
            </w:r>
            <w:proofErr w:type="spellEnd"/>
            <w:r w:rsidRPr="00392C27">
              <w:rPr>
                <w:b w:val="0"/>
                <w:bCs w:val="0"/>
                <w:color w:val="000000"/>
                <w:sz w:val="22"/>
                <w:szCs w:val="22"/>
                <w:shd w:val="clear" w:color="auto" w:fill="FFFFFF"/>
              </w:rPr>
              <w:t xml:space="preserve"> опухоли челюстей</w:t>
            </w:r>
            <w:r w:rsidRPr="00392C27">
              <w:rPr>
                <w:b w:val="0"/>
                <w:color w:val="000000"/>
                <w:sz w:val="22"/>
                <w:szCs w:val="22"/>
                <w:shd w:val="clear" w:color="auto" w:fill="FFFFFF"/>
              </w:rPr>
              <w:t>. Клиника, диагностика, лечение. </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09"/>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3</w:t>
            </w:r>
          </w:p>
        </w:tc>
        <w:tc>
          <w:tcPr>
            <w:tcW w:w="4395" w:type="dxa"/>
            <w:vMerge/>
            <w:tcBorders>
              <w:left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6E0C31" w:rsidRPr="00392C27" w:rsidRDefault="006E0C31" w:rsidP="00392C27">
            <w:pPr>
              <w:pStyle w:val="a6"/>
              <w:tabs>
                <w:tab w:val="center" w:pos="4677"/>
                <w:tab w:val="right" w:pos="9355"/>
              </w:tabs>
              <w:spacing w:line="240" w:lineRule="atLeast"/>
              <w:contextualSpacing/>
              <w:jc w:val="left"/>
              <w:rPr>
                <w:b w:val="0"/>
                <w:bCs w:val="0"/>
                <w:color w:val="000000"/>
                <w:sz w:val="22"/>
                <w:szCs w:val="22"/>
                <w:shd w:val="clear" w:color="auto" w:fill="FFFFFF"/>
              </w:rPr>
            </w:pP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Предраковые заболевания челюстно-лицевой области</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2312"/>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4</w:t>
            </w:r>
          </w:p>
        </w:tc>
        <w:tc>
          <w:tcPr>
            <w:tcW w:w="4395" w:type="dxa"/>
            <w:vMerge/>
            <w:tcBorders>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Злокачественные опухоли лица, челюстей и органов полости рта</w:t>
            </w: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Онкологическая настороженность. Организация помощи больным со злокачественными опухолями. Принципы диспансеризации. Диспансерные группы.</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Собеседование. Подготовка рефератов, докладов. </w:t>
            </w:r>
          </w:p>
        </w:tc>
      </w:tr>
      <w:tr w:rsidR="00DC7FAA" w:rsidRPr="00392C27" w:rsidTr="00773D6E">
        <w:trPr>
          <w:trHeight w:val="2107"/>
        </w:trPr>
        <w:tc>
          <w:tcPr>
            <w:tcW w:w="70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left="58"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5</w:t>
            </w:r>
          </w:p>
        </w:tc>
        <w:tc>
          <w:tcPr>
            <w:tcW w:w="4395" w:type="dxa"/>
            <w:vMerge w:val="restart"/>
            <w:tcBorders>
              <w:top w:val="single" w:sz="4" w:space="0" w:color="000000"/>
              <w:left w:val="single" w:sz="4" w:space="0" w:color="000000"/>
              <w:right w:val="single" w:sz="4" w:space="0" w:color="000000"/>
            </w:tcBorders>
            <w:vAlign w:val="center"/>
          </w:tcPr>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lang w:val="ky-KG"/>
              </w:rPr>
              <w:t xml:space="preserve">ПК-8 - </w:t>
            </w:r>
            <w:r w:rsidRPr="00392C27">
              <w:rPr>
                <w:rFonts w:ascii="Times New Roman" w:hAnsi="Times New Roman" w:cs="Times New Roman"/>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773D6E" w:rsidRPr="00392C27" w:rsidRDefault="00773D6E" w:rsidP="00392C27">
            <w:pPr>
              <w:shd w:val="clear" w:color="auto" w:fill="FFFFFF"/>
              <w:spacing w:before="14" w:after="0" w:line="240" w:lineRule="atLeast"/>
              <w:ind w:right="158"/>
              <w:contextualSpacing/>
              <w:rPr>
                <w:rFonts w:ascii="Times New Roman" w:hAnsi="Times New Roman" w:cs="Times New Roman"/>
              </w:rPr>
            </w:pPr>
          </w:p>
          <w:p w:rsidR="00DC7FAA" w:rsidRPr="00392C27" w:rsidRDefault="00DC7FAA" w:rsidP="002211C5">
            <w:pPr>
              <w:shd w:val="clear" w:color="auto" w:fill="FFFFFF"/>
              <w:spacing w:before="14" w:after="0" w:line="240" w:lineRule="atLeast"/>
              <w:ind w:right="158"/>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Рак кожи лица.</w:t>
            </w:r>
            <w:r w:rsidRPr="00392C27">
              <w:rPr>
                <w:b w:val="0"/>
                <w:color w:val="000000"/>
                <w:sz w:val="22"/>
                <w:szCs w:val="22"/>
                <w:shd w:val="clear" w:color="auto" w:fill="FFFFFF"/>
              </w:rPr>
              <w:t xml:space="preserve"> Меланома кожи. </w:t>
            </w:r>
            <w:r w:rsidRPr="00392C27">
              <w:rPr>
                <w:b w:val="0"/>
                <w:bCs w:val="0"/>
                <w:color w:val="000000"/>
                <w:sz w:val="22"/>
                <w:szCs w:val="22"/>
                <w:shd w:val="clear" w:color="auto" w:fill="FFFFFF"/>
              </w:rPr>
              <w:t>Рак нижней губы</w:t>
            </w:r>
            <w:r w:rsidRPr="00392C27">
              <w:rPr>
                <w:b w:val="0"/>
                <w:color w:val="000000"/>
                <w:sz w:val="22"/>
                <w:szCs w:val="22"/>
                <w:shd w:val="clear" w:color="auto" w:fill="FFFFFF"/>
              </w:rPr>
              <w:t>.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vAlign w:val="center"/>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Собеседование. Подготовка </w:t>
            </w:r>
            <w:r w:rsidRPr="00392C27">
              <w:rPr>
                <w:rFonts w:ascii="Times New Roman" w:eastAsia="Times New Roman" w:hAnsi="Times New Roman" w:cs="Times New Roman"/>
              </w:rPr>
              <w:lastRenderedPageBreak/>
              <w:t>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lastRenderedPageBreak/>
              <w:t>6</w:t>
            </w:r>
          </w:p>
        </w:tc>
        <w:tc>
          <w:tcPr>
            <w:tcW w:w="4395" w:type="dxa"/>
            <w:vMerge/>
            <w:tcBorders>
              <w:left w:val="single" w:sz="4" w:space="0" w:color="000000"/>
              <w:bottom w:val="single" w:sz="4" w:space="0" w:color="auto"/>
              <w:right w:val="single" w:sz="4" w:space="0" w:color="000000"/>
            </w:tcBorders>
          </w:tcPr>
          <w:p w:rsidR="00DC7FAA" w:rsidRPr="00392C27" w:rsidRDefault="00DC7FAA" w:rsidP="00392C27">
            <w:pPr>
              <w:spacing w:after="0" w:line="240" w:lineRule="atLeast"/>
              <w:ind w:firstLine="284"/>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pStyle w:val="a6"/>
              <w:tabs>
                <w:tab w:val="center" w:pos="4677"/>
                <w:tab w:val="right" w:pos="9355"/>
              </w:tabs>
              <w:spacing w:line="240" w:lineRule="atLeast"/>
              <w:contextualSpacing/>
              <w:jc w:val="left"/>
              <w:rPr>
                <w:b w:val="0"/>
                <w:bCs w:val="0"/>
                <w:sz w:val="22"/>
                <w:szCs w:val="22"/>
                <w:lang w:eastAsia="ru-RU"/>
              </w:rPr>
            </w:pPr>
            <w:r w:rsidRPr="00392C27">
              <w:rPr>
                <w:b w:val="0"/>
                <w:color w:val="000000"/>
                <w:sz w:val="22"/>
                <w:szCs w:val="22"/>
                <w:shd w:val="clear" w:color="auto" w:fill="FFFFFF"/>
              </w:rPr>
              <w:t> </w:t>
            </w:r>
            <w:r w:rsidR="006E0C31" w:rsidRPr="00392C27">
              <w:rPr>
                <w:b w:val="0"/>
                <w:bCs w:val="0"/>
                <w:color w:val="000000"/>
                <w:sz w:val="22"/>
                <w:szCs w:val="22"/>
                <w:shd w:val="clear" w:color="auto" w:fill="FFFFFF"/>
              </w:rPr>
              <w:t>Рак слизистой оболочки полости рта</w:t>
            </w:r>
            <w:r w:rsidR="006E0C31" w:rsidRPr="00392C27">
              <w:rPr>
                <w:b w:val="0"/>
                <w:color w:val="000000"/>
                <w:sz w:val="22"/>
                <w:szCs w:val="22"/>
                <w:shd w:val="clear" w:color="auto" w:fill="FFFFFF"/>
              </w:rPr>
              <w:t>. Рак языка.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7</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p>
        </w:tc>
        <w:tc>
          <w:tcPr>
            <w:tcW w:w="4395" w:type="dxa"/>
            <w:vMerge w:val="restart"/>
            <w:tcBorders>
              <w:top w:val="single" w:sz="4" w:space="0" w:color="auto"/>
              <w:left w:val="single" w:sz="4" w:space="0" w:color="000000"/>
              <w:right w:val="single" w:sz="4" w:space="0" w:color="000000"/>
            </w:tcBorders>
          </w:tcPr>
          <w:p w:rsidR="00F63436" w:rsidRPr="00392C27" w:rsidRDefault="00F63436" w:rsidP="00392C27">
            <w:pPr>
              <w:shd w:val="clear" w:color="auto" w:fill="FFFFFF"/>
              <w:spacing w:before="14" w:after="0" w:line="240" w:lineRule="atLeast"/>
              <w:ind w:right="158"/>
              <w:contextualSpacing/>
              <w:rPr>
                <w:rFonts w:ascii="Times New Roman" w:hAnsi="Times New Roman" w:cs="Times New Roman"/>
              </w:rPr>
            </w:pPr>
            <w:r w:rsidRPr="00392C27">
              <w:rPr>
                <w:rFonts w:ascii="Times New Roman" w:hAnsi="Times New Roman" w:cs="Times New Roman"/>
                <w:lang w:val="ky-KG"/>
              </w:rPr>
              <w:t xml:space="preserve">ПК-10 - </w:t>
            </w:r>
            <w:r w:rsidRPr="00392C27">
              <w:rPr>
                <w:rFonts w:ascii="Times New Roman" w:hAnsi="Times New Roman" w:cs="Times New Roman"/>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392C27">
              <w:rPr>
                <w:rFonts w:ascii="Times New Roman" w:hAnsi="Times New Roman" w:cs="Times New Roman"/>
                <w:color w:val="FF0000"/>
              </w:rPr>
              <w:t xml:space="preserve"> </w:t>
            </w:r>
            <w:r w:rsidRPr="00392C27">
              <w:rPr>
                <w:rFonts w:ascii="Times New Roman" w:hAnsi="Times New Roman" w:cs="Times New Roman"/>
              </w:rPr>
              <w:t>неотложных и угрожающих жизни состояний;</w:t>
            </w:r>
          </w:p>
          <w:p w:rsidR="00DC7FAA" w:rsidRPr="00392C27" w:rsidRDefault="00DC7FAA" w:rsidP="00392C27">
            <w:pPr>
              <w:spacing w:after="0" w:line="240" w:lineRule="atLeast"/>
              <w:contextualSpacing/>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E0C31" w:rsidRPr="00392C27" w:rsidRDefault="006E0C31" w:rsidP="002211C5">
            <w:pPr>
              <w:pStyle w:val="a6"/>
              <w:tabs>
                <w:tab w:val="center" w:pos="4677"/>
                <w:tab w:val="right" w:pos="9355"/>
              </w:tabs>
              <w:spacing w:line="240" w:lineRule="atLeast"/>
              <w:contextualSpacing/>
              <w:jc w:val="left"/>
              <w:rPr>
                <w:b w:val="0"/>
                <w:bCs w:val="0"/>
                <w:sz w:val="22"/>
                <w:szCs w:val="22"/>
                <w:lang w:eastAsia="ru-RU"/>
              </w:rPr>
            </w:pPr>
            <w:bookmarkStart w:id="0" w:name="_GoBack"/>
            <w:bookmarkEnd w:id="0"/>
            <w:r w:rsidRPr="00392C27">
              <w:rPr>
                <w:b w:val="0"/>
                <w:bCs w:val="0"/>
                <w:sz w:val="22"/>
                <w:szCs w:val="22"/>
                <w:lang w:eastAsia="ru-RU"/>
              </w:rPr>
              <w:t>Рак челюстей. Клиника, диагностика, лечение.</w:t>
            </w:r>
          </w:p>
          <w:p w:rsidR="00DC7FAA" w:rsidRPr="00392C27" w:rsidRDefault="006E0C31"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sz w:val="22"/>
                <w:szCs w:val="22"/>
                <w:lang w:eastAsia="ru-RU"/>
              </w:rPr>
              <w:t>Саркомы челюстно-лицевой области.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8</w:t>
            </w:r>
          </w:p>
        </w:tc>
        <w:tc>
          <w:tcPr>
            <w:tcW w:w="4395" w:type="dxa"/>
            <w:vMerge/>
            <w:tcBorders>
              <w:left w:val="single" w:sz="4" w:space="0" w:color="000000"/>
              <w:right w:val="single" w:sz="4" w:space="0" w:color="000000"/>
            </w:tcBorders>
          </w:tcPr>
          <w:p w:rsidR="00DC7FAA" w:rsidRPr="00392C27" w:rsidRDefault="00DC7FAA" w:rsidP="00392C27">
            <w:pPr>
              <w:shd w:val="clear" w:color="auto" w:fill="FFFFFF"/>
              <w:spacing w:before="14" w:after="0" w:line="240" w:lineRule="atLeast"/>
              <w:ind w:right="158" w:firstLine="284"/>
              <w:contextualSpacing/>
              <w:jc w:val="both"/>
              <w:rPr>
                <w:rFonts w:ascii="Times New Roman" w:eastAsia="Times New Roman" w:hAnsi="Times New Roman" w:cs="Times New Roman"/>
                <w:b/>
                <w:lang w:val="ky-KG"/>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pStyle w:val="a6"/>
              <w:tabs>
                <w:tab w:val="center" w:pos="4677"/>
                <w:tab w:val="right" w:pos="9355"/>
              </w:tabs>
              <w:spacing w:line="240" w:lineRule="atLeast"/>
              <w:contextualSpacing/>
              <w:jc w:val="left"/>
              <w:rPr>
                <w:b w:val="0"/>
                <w:bCs w:val="0"/>
                <w:sz w:val="22"/>
                <w:szCs w:val="22"/>
                <w:lang w:eastAsia="ru-RU"/>
              </w:rPr>
            </w:pPr>
            <w:r w:rsidRPr="00392C27">
              <w:rPr>
                <w:b w:val="0"/>
                <w:bCs w:val="0"/>
                <w:color w:val="000000"/>
                <w:sz w:val="22"/>
                <w:szCs w:val="22"/>
                <w:shd w:val="clear" w:color="auto" w:fill="FFFFFF"/>
              </w:rPr>
              <w:t>Опухоли слюнных желёз.</w:t>
            </w:r>
            <w:r w:rsidRPr="00392C27">
              <w:rPr>
                <w:b w:val="0"/>
                <w:color w:val="000000"/>
                <w:sz w:val="22"/>
                <w:szCs w:val="22"/>
              </w:rPr>
              <w:br/>
            </w:r>
            <w:r w:rsidRPr="00392C27">
              <w:rPr>
                <w:b w:val="0"/>
                <w:color w:val="000000"/>
                <w:sz w:val="22"/>
                <w:szCs w:val="22"/>
                <w:shd w:val="clear" w:color="auto" w:fill="FFFFFF"/>
              </w:rPr>
              <w:t>Доброкачественные и злокачественные опухоли слюнных желёз. Клиника, диагностика, лечение.</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r w:rsidR="00DC7FAA" w:rsidRPr="00392C27" w:rsidTr="00773D6E">
        <w:trPr>
          <w:trHeight w:val="1421"/>
        </w:trPr>
        <w:tc>
          <w:tcPr>
            <w:tcW w:w="70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9</w:t>
            </w:r>
          </w:p>
        </w:tc>
        <w:tc>
          <w:tcPr>
            <w:tcW w:w="4395" w:type="dxa"/>
            <w:vMerge/>
            <w:tcBorders>
              <w:left w:val="single" w:sz="4" w:space="0" w:color="000000"/>
              <w:bottom w:val="single" w:sz="4" w:space="0" w:color="auto"/>
              <w:right w:val="single" w:sz="4" w:space="0" w:color="000000"/>
            </w:tcBorders>
          </w:tcPr>
          <w:p w:rsidR="00DC7FAA" w:rsidRPr="00392C27" w:rsidRDefault="00DC7FAA" w:rsidP="00392C27">
            <w:pPr>
              <w:shd w:val="clear" w:color="auto" w:fill="FFFFFF"/>
              <w:spacing w:before="14" w:after="0" w:line="240" w:lineRule="atLeast"/>
              <w:ind w:right="158" w:firstLine="284"/>
              <w:contextualSpacing/>
              <w:jc w:val="both"/>
              <w:rPr>
                <w:rFonts w:ascii="Times New Roman" w:eastAsia="Times New Roman" w:hAnsi="Times New Roman" w:cs="Times New Roman"/>
                <w:b/>
                <w:lang w:val="ky-KG"/>
              </w:rPr>
            </w:pPr>
          </w:p>
        </w:tc>
        <w:tc>
          <w:tcPr>
            <w:tcW w:w="3260"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line="240" w:lineRule="atLeast"/>
              <w:contextualSpacing/>
              <w:rPr>
                <w:rFonts w:ascii="Times New Roman" w:eastAsia="Calibri" w:hAnsi="Times New Roman" w:cs="Times New Roman"/>
                <w:i/>
                <w:snapToGrid w:val="0"/>
              </w:rPr>
            </w:pPr>
            <w:r w:rsidRPr="00392C27">
              <w:rPr>
                <w:rFonts w:ascii="Times New Roman" w:hAnsi="Times New Roman" w:cs="Times New Roman"/>
                <w:bCs/>
                <w:color w:val="000000"/>
                <w:shd w:val="clear" w:color="auto" w:fill="FFFFFF"/>
              </w:rPr>
              <w:t>Современные принципы лечение больных со злокачественными опухолями челюстно-лицевой области</w:t>
            </w:r>
            <w:r w:rsidRPr="00392C27">
              <w:rPr>
                <w:rFonts w:ascii="Times New Roman" w:hAnsi="Times New Roman" w:cs="Times New Roman"/>
                <w:color w:val="000000"/>
                <w:shd w:val="clear" w:color="auto" w:fill="FFFFFF"/>
              </w:rPr>
              <w:t>. Реабилитация больных.</w:t>
            </w:r>
          </w:p>
        </w:tc>
        <w:tc>
          <w:tcPr>
            <w:tcW w:w="2019" w:type="dxa"/>
            <w:tcBorders>
              <w:top w:val="single" w:sz="4" w:space="0" w:color="000000"/>
              <w:left w:val="single" w:sz="4" w:space="0" w:color="000000"/>
              <w:bottom w:val="single" w:sz="4" w:space="0" w:color="000000"/>
              <w:right w:val="single" w:sz="4" w:space="0" w:color="000000"/>
            </w:tcBorders>
          </w:tcPr>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Тестовый контроль.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Контрольная работа</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 xml:space="preserve">Ситуационные задачи. </w:t>
            </w:r>
          </w:p>
          <w:p w:rsidR="00DC7FAA" w:rsidRPr="00392C27" w:rsidRDefault="00DC7FAA" w:rsidP="00392C27">
            <w:pPr>
              <w:spacing w:after="0" w:line="240" w:lineRule="atLeast"/>
              <w:ind w:firstLine="284"/>
              <w:contextualSpacing/>
              <w:jc w:val="both"/>
              <w:rPr>
                <w:rFonts w:ascii="Times New Roman" w:eastAsia="Times New Roman" w:hAnsi="Times New Roman" w:cs="Times New Roman"/>
              </w:rPr>
            </w:pPr>
            <w:r w:rsidRPr="00392C27">
              <w:rPr>
                <w:rFonts w:ascii="Times New Roman" w:eastAsia="Times New Roman" w:hAnsi="Times New Roman" w:cs="Times New Roman"/>
              </w:rPr>
              <w:t>Собеседование. Подготовка рефератов, докладов</w:t>
            </w:r>
          </w:p>
        </w:tc>
      </w:tr>
    </w:tbl>
    <w:p w:rsidR="00BD0904" w:rsidRPr="00392C27" w:rsidRDefault="00BD0904" w:rsidP="00392C27">
      <w:pPr>
        <w:autoSpaceDE w:val="0"/>
        <w:autoSpaceDN w:val="0"/>
        <w:adjustRightInd w:val="0"/>
        <w:spacing w:after="0" w:line="240" w:lineRule="atLeast"/>
        <w:contextualSpacing/>
        <w:jc w:val="both"/>
        <w:rPr>
          <w:rFonts w:ascii="Times New Roman" w:eastAsia="Calibri" w:hAnsi="Times New Roman" w:cs="Times New Roman"/>
          <w:b/>
          <w:bCs/>
          <w:lang w:eastAsia="ru-RU"/>
        </w:rPr>
      </w:pPr>
    </w:p>
    <w:p w:rsidR="00BD0904" w:rsidRDefault="00BD0904"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392C27" w:rsidRPr="00392C27" w:rsidRDefault="00392C27" w:rsidP="00392C27">
      <w:pPr>
        <w:autoSpaceDE w:val="0"/>
        <w:autoSpaceDN w:val="0"/>
        <w:adjustRightInd w:val="0"/>
        <w:spacing w:after="0" w:line="240" w:lineRule="atLeast"/>
        <w:ind w:firstLine="284"/>
        <w:contextualSpacing/>
        <w:jc w:val="both"/>
        <w:rPr>
          <w:rFonts w:ascii="Times New Roman" w:eastAsia="Calibri" w:hAnsi="Times New Roman" w:cs="Times New Roman"/>
          <w:b/>
          <w:bCs/>
          <w:lang w:eastAsia="ru-RU"/>
        </w:rPr>
      </w:pP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lastRenderedPageBreak/>
        <w:t xml:space="preserve"> Формы организации самостоятельной работы студентов: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1. Подготовка к практическим занятиям </w:t>
      </w:r>
      <w:r w:rsidRPr="00392C27">
        <w:rPr>
          <w:rFonts w:ascii="Times New Roman" w:eastAsia="Calibri" w:hAnsi="Times New Roman" w:cs="Times New Roman"/>
          <w:lang w:eastAsia="ru-RU"/>
        </w:rPr>
        <w:t xml:space="preserve">с использованием лекций, основной и дополнительной литературы, а также учебно-методических разработок кафедры.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2. Самостоятельное освоение отдельных тем учебного плана, не имеющих места на практических занятиях. </w:t>
      </w:r>
      <w:r w:rsidRPr="00392C27">
        <w:rPr>
          <w:rFonts w:ascii="Times New Roman" w:eastAsia="Calibri" w:hAnsi="Times New Roman" w:cs="Times New Roman"/>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3. Самостоятельная работа на практическом занятии под контролем преподавателя, </w:t>
      </w:r>
      <w:r w:rsidRPr="00392C27">
        <w:rPr>
          <w:rFonts w:ascii="Times New Roman" w:eastAsia="Calibri" w:hAnsi="Times New Roman" w:cs="Times New Roman"/>
          <w:lang w:eastAsia="ru-RU"/>
        </w:rPr>
        <w:t xml:space="preserve">согласно методическим рекомендациям кафедры: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b/>
          <w:bCs/>
          <w:lang w:eastAsia="ru-RU"/>
        </w:rPr>
        <w:t xml:space="preserve">- </w:t>
      </w:r>
      <w:r w:rsidRPr="00392C27">
        <w:rPr>
          <w:rFonts w:ascii="Times New Roman" w:eastAsia="Calibri" w:hAnsi="Times New Roman" w:cs="Times New Roman"/>
          <w:lang w:eastAsia="ru-RU"/>
        </w:rPr>
        <w:t xml:space="preserve">решение тестовых заданий;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решение ситуационных задач;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анализ конкретных ситуаций по различным разделам дисциплины;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работа с медицинской документацией;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практическая часть (работа на муляжах);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 заслушивание реферативных докладов и сообщений студентов. </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4. </w:t>
      </w:r>
      <w:r w:rsidRPr="00392C27">
        <w:rPr>
          <w:rFonts w:ascii="Times New Roman" w:eastAsia="Calibri" w:hAnsi="Times New Roman" w:cs="Times New Roman"/>
          <w:b/>
          <w:bCs/>
          <w:lang w:eastAsia="ru-RU"/>
        </w:rPr>
        <w:t xml:space="preserve">Выполнение фрагмента научно-исследовательской работы, </w:t>
      </w:r>
      <w:r w:rsidRPr="00392C27">
        <w:rPr>
          <w:rFonts w:ascii="Times New Roman" w:eastAsia="Calibri" w:hAnsi="Times New Roman" w:cs="Times New Roman"/>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DC7FAA" w:rsidRPr="00392C27" w:rsidRDefault="00DC7FAA" w:rsidP="00392C27">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392C27">
        <w:rPr>
          <w:rFonts w:ascii="Times New Roman" w:eastAsia="Calibri" w:hAnsi="Times New Roman" w:cs="Times New Roman"/>
          <w:lang w:eastAsia="ru-RU"/>
        </w:rPr>
        <w:t xml:space="preserve">Проведение хирургических манипуляций на фантомном муляже, сделанные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DC7FAA" w:rsidRPr="00392C27" w:rsidRDefault="00DC7FAA" w:rsidP="00392C27">
      <w:pPr>
        <w:spacing w:line="240" w:lineRule="atLeast"/>
        <w:contextualSpacing/>
        <w:rPr>
          <w:rFonts w:ascii="Times New Roman" w:eastAsia="Calibri" w:hAnsi="Times New Roman" w:cs="Times New Roman"/>
        </w:rPr>
      </w:pPr>
      <w:r w:rsidRPr="00392C27">
        <w:rPr>
          <w:rFonts w:ascii="Times New Roman" w:eastAsia="Calibri" w:hAnsi="Times New Roman" w:cs="Times New Roman"/>
        </w:rPr>
        <w:t xml:space="preserve">5. </w:t>
      </w:r>
      <w:r w:rsidRPr="00392C27">
        <w:rPr>
          <w:rFonts w:ascii="Times New Roman" w:eastAsia="Calibri" w:hAnsi="Times New Roman" w:cs="Times New Roman"/>
          <w:b/>
          <w:bCs/>
        </w:rPr>
        <w:t xml:space="preserve">Подготовка презентаций и докладов и участие в научных конференциях </w:t>
      </w:r>
      <w:r w:rsidRPr="00392C27">
        <w:rPr>
          <w:rFonts w:ascii="Times New Roman" w:eastAsia="Calibri" w:hAnsi="Times New Roman" w:cs="Times New Roman"/>
        </w:rPr>
        <w:t xml:space="preserve">кафедры, СНК и ежегодных конференциях «Недели науки» </w:t>
      </w:r>
      <w:proofErr w:type="spellStart"/>
      <w:r w:rsidRPr="00392C27">
        <w:rPr>
          <w:rFonts w:ascii="Times New Roman" w:eastAsia="Calibri" w:hAnsi="Times New Roman" w:cs="Times New Roman"/>
        </w:rPr>
        <w:t>ОшГУ</w:t>
      </w:r>
      <w:proofErr w:type="spellEnd"/>
      <w:r w:rsidRPr="00392C27">
        <w:rPr>
          <w:rFonts w:ascii="Times New Roman" w:eastAsia="Calibri" w:hAnsi="Times New Roman" w:cs="Times New Roman"/>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D81BC5" w:rsidRDefault="00D81BC5" w:rsidP="00392C27">
      <w:pPr>
        <w:spacing w:line="240" w:lineRule="atLeast"/>
        <w:ind w:firstLine="708"/>
        <w:contextualSpacing/>
        <w:rPr>
          <w:rFonts w:ascii="Times New Roman" w:eastAsia="Calibri" w:hAnsi="Times New Roman" w:cs="Times New Roman"/>
          <w:b/>
        </w:rPr>
      </w:pPr>
    </w:p>
    <w:p w:rsidR="00DC7FAA" w:rsidRPr="00392C27" w:rsidRDefault="00DC7FAA" w:rsidP="00392C27">
      <w:pPr>
        <w:spacing w:line="240" w:lineRule="atLeast"/>
        <w:ind w:firstLine="708"/>
        <w:contextualSpacing/>
        <w:rPr>
          <w:rFonts w:ascii="Times New Roman" w:eastAsia="Calibri" w:hAnsi="Times New Roman" w:cs="Times New Roman"/>
          <w:b/>
        </w:rPr>
      </w:pPr>
      <w:r w:rsidRPr="00392C27">
        <w:rPr>
          <w:rFonts w:ascii="Times New Roman" w:eastAsia="Calibri" w:hAnsi="Times New Roman" w:cs="Times New Roman"/>
          <w:b/>
        </w:rPr>
        <w:t>Интерактивные методы обучения.</w:t>
      </w:r>
    </w:p>
    <w:p w:rsidR="00DC7FAA" w:rsidRPr="00392C27" w:rsidRDefault="00DC7FAA" w:rsidP="00392C27">
      <w:pPr>
        <w:spacing w:line="240" w:lineRule="atLeast"/>
        <w:contextualSpacing/>
        <w:rPr>
          <w:rFonts w:ascii="Times New Roman" w:hAnsi="Times New Roman" w:cs="Times New Roman"/>
          <w:color w:val="FF0000"/>
        </w:rPr>
      </w:pPr>
      <w:r w:rsidRPr="00392C27">
        <w:rPr>
          <w:rFonts w:ascii="Times New Roman" w:hAnsi="Times New Roman" w:cs="Times New Roman"/>
        </w:rPr>
        <w:t xml:space="preserve">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 </w:t>
      </w:r>
      <w:r w:rsidRPr="00392C27">
        <w:rPr>
          <w:rFonts w:ascii="Times New Roman" w:hAnsi="Times New Roman" w:cs="Times New Roman"/>
          <w:color w:val="000000" w:themeColor="text1"/>
        </w:rPr>
        <w:t>.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На занятиях организуются индивидуальная , парная, групповая работа, используется проектная работа, ролевые игры, осуществляется работа с документами и различными источниками информации. Методы обучения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392C27" w:rsidRPr="00392C27" w:rsidTr="005B7E98">
        <w:tc>
          <w:tcPr>
            <w:tcW w:w="1951" w:type="dxa"/>
            <w:vMerge w:val="restart"/>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Формы и методы обучения на занятиях</w:t>
            </w:r>
          </w:p>
        </w:tc>
        <w:tc>
          <w:tcPr>
            <w:tcW w:w="3544"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Игровые интерактивные методы обучения:</w:t>
            </w: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tc>
        <w:tc>
          <w:tcPr>
            <w:tcW w:w="3402"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Деловая и ролевая игра</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Психологический тренинг</w:t>
            </w:r>
          </w:p>
          <w:p w:rsidR="00DC7FAA" w:rsidRPr="00392C27" w:rsidRDefault="00DC7FAA" w:rsidP="00392C27">
            <w:pPr>
              <w:spacing w:line="240" w:lineRule="atLeast"/>
              <w:contextualSpacing/>
              <w:rPr>
                <w:rFonts w:ascii="Times New Roman" w:hAnsi="Times New Roman" w:cs="Times New Roman"/>
              </w:rPr>
            </w:pPr>
          </w:p>
        </w:tc>
      </w:tr>
      <w:tr w:rsidR="00392C27" w:rsidRPr="00392C27" w:rsidTr="005B7E98">
        <w:tc>
          <w:tcPr>
            <w:tcW w:w="1951" w:type="dxa"/>
            <w:vMerge/>
          </w:tcPr>
          <w:p w:rsidR="00DC7FAA" w:rsidRPr="00392C27" w:rsidRDefault="00DC7FAA" w:rsidP="00392C27">
            <w:pPr>
              <w:spacing w:line="240" w:lineRule="atLeast"/>
              <w:contextualSpacing/>
              <w:rPr>
                <w:rFonts w:ascii="Times New Roman" w:hAnsi="Times New Roman" w:cs="Times New Roman"/>
              </w:rPr>
            </w:pPr>
          </w:p>
        </w:tc>
        <w:tc>
          <w:tcPr>
            <w:tcW w:w="3544" w:type="dxa"/>
          </w:tcPr>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Неигровые интерактивные методы обучения:</w:t>
            </w:r>
          </w:p>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p>
        </w:tc>
        <w:tc>
          <w:tcPr>
            <w:tcW w:w="3402" w:type="dxa"/>
          </w:tcPr>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 xml:space="preserve">Анализ конкретных ситуаций </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Групповые дискуссии,</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Мозговой штурм,</w:t>
            </w: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Методы кооперативного обучения</w:t>
            </w:r>
          </w:p>
        </w:tc>
      </w:tr>
    </w:tbl>
    <w:p w:rsidR="00DC7FAA" w:rsidRPr="00392C27" w:rsidRDefault="00DC7FAA" w:rsidP="00392C27">
      <w:pPr>
        <w:spacing w:line="240" w:lineRule="atLeast"/>
        <w:contextualSpacing/>
        <w:rPr>
          <w:rFonts w:ascii="Times New Roman" w:hAnsi="Times New Roman" w:cs="Times New Roman"/>
        </w:rPr>
      </w:pPr>
    </w:p>
    <w:p w:rsidR="00DC7FAA" w:rsidRPr="00392C27" w:rsidRDefault="00DC7FAA" w:rsidP="00392C27">
      <w:pPr>
        <w:spacing w:line="240" w:lineRule="atLeast"/>
        <w:contextualSpacing/>
        <w:rPr>
          <w:rFonts w:ascii="Times New Roman" w:hAnsi="Times New Roman" w:cs="Times New Roman"/>
        </w:rPr>
      </w:pPr>
      <w:r w:rsidRPr="00392C27">
        <w:rPr>
          <w:rFonts w:ascii="Times New Roman" w:hAnsi="Times New Roman" w:cs="Times New Roman"/>
        </w:rPr>
        <w:t>Выполнение выше названных работ контролируется со стороны заведующего кафедры, деканата и Методического Совета факультета.</w:t>
      </w:r>
    </w:p>
    <w:p w:rsidR="007E727E" w:rsidRDefault="007E727E" w:rsidP="00392C27">
      <w:pPr>
        <w:spacing w:line="240" w:lineRule="atLeast"/>
        <w:ind w:firstLine="708"/>
        <w:contextualSpacing/>
        <w:rPr>
          <w:rFonts w:ascii="Times New Roman" w:hAnsi="Times New Roman" w:cs="Times New Roman"/>
        </w:rPr>
      </w:pPr>
    </w:p>
    <w:p w:rsidR="001A074E" w:rsidRPr="00392C27" w:rsidRDefault="001A074E" w:rsidP="00392C27">
      <w:pPr>
        <w:spacing w:line="240" w:lineRule="atLeast"/>
        <w:ind w:firstLine="708"/>
        <w:contextualSpacing/>
        <w:rPr>
          <w:rFonts w:ascii="Times New Roman" w:hAnsi="Times New Roman" w:cs="Times New Roman"/>
        </w:rPr>
      </w:pPr>
      <w:r w:rsidRPr="00392C27">
        <w:rPr>
          <w:rFonts w:ascii="Times New Roman" w:hAnsi="Times New Roman" w:cs="Times New Roman"/>
        </w:rPr>
        <w:t xml:space="preserve">ВОПРОСЫ К МОДУЛЮ </w:t>
      </w:r>
      <w:r w:rsidR="00E90147" w:rsidRPr="00392C27">
        <w:rPr>
          <w:rFonts w:ascii="Times New Roman" w:hAnsi="Times New Roman" w:cs="Times New Roman"/>
        </w:rPr>
        <w:t>ПО ОНКОСТОМАТОЛОГИИ</w:t>
      </w:r>
    </w:p>
    <w:p w:rsidR="00E90147" w:rsidRPr="00392C27" w:rsidRDefault="00E90147" w:rsidP="00392C27">
      <w:pPr>
        <w:spacing w:after="0" w:line="240" w:lineRule="atLeast"/>
        <w:contextualSpacing/>
        <w:jc w:val="both"/>
        <w:rPr>
          <w:rFonts w:ascii="Times New Roman" w:hAnsi="Times New Roman" w:cs="Times New Roman"/>
          <w:b/>
          <w:i/>
        </w:rPr>
      </w:pPr>
      <w:r w:rsidRPr="00392C27">
        <w:rPr>
          <w:rFonts w:ascii="Times New Roman" w:hAnsi="Times New Roman" w:cs="Times New Roman"/>
          <w:b/>
        </w:rPr>
        <w:t xml:space="preserve">Перечень вопросов на 1 модуль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Что такое опухоль?</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Теория канцерогенеза.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Этиология и патогенез опухолей.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опухолей в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Статистика опухолей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Диагностика новообразований.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Методы обследования  больных с новообразованиями в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Доброкачественные опухоли мягких тканей.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Гемангиома</w:t>
      </w:r>
      <w:proofErr w:type="spellEnd"/>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Лимфангиома</w:t>
      </w:r>
      <w:proofErr w:type="spellEnd"/>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Тератома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Невусы</w:t>
      </w:r>
      <w:proofErr w:type="spellEnd"/>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Опухолеподобные образования. Приобретенные и врожденные.</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Лечение опухолей мягких тканей.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Классификация </w:t>
      </w:r>
      <w:proofErr w:type="spellStart"/>
      <w:r w:rsidRPr="00392C27">
        <w:rPr>
          <w:rFonts w:ascii="Times New Roman" w:hAnsi="Times New Roman"/>
          <w:i w:val="0"/>
          <w:sz w:val="22"/>
          <w:szCs w:val="22"/>
        </w:rPr>
        <w:t>одонтогенных</w:t>
      </w:r>
      <w:proofErr w:type="spellEnd"/>
      <w:r w:rsidRPr="00392C27">
        <w:rPr>
          <w:rFonts w:ascii="Times New Roman" w:hAnsi="Times New Roman"/>
          <w:i w:val="0"/>
          <w:sz w:val="22"/>
          <w:szCs w:val="22"/>
        </w:rPr>
        <w:t xml:space="preserve"> доброкачественных опухолей.</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w:t>
      </w:r>
      <w:proofErr w:type="spellStart"/>
      <w:r w:rsidRPr="00392C27">
        <w:rPr>
          <w:rFonts w:ascii="Times New Roman" w:hAnsi="Times New Roman"/>
          <w:i w:val="0"/>
          <w:sz w:val="22"/>
          <w:szCs w:val="22"/>
        </w:rPr>
        <w:t>адамантином</w:t>
      </w:r>
      <w:proofErr w:type="spellEnd"/>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мягких и твердых одонтом.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w:t>
      </w:r>
      <w:proofErr w:type="spellStart"/>
      <w:r w:rsidRPr="00392C27">
        <w:rPr>
          <w:rFonts w:ascii="Times New Roman" w:hAnsi="Times New Roman"/>
          <w:i w:val="0"/>
          <w:sz w:val="22"/>
          <w:szCs w:val="22"/>
        </w:rPr>
        <w:t>одонтогенной</w:t>
      </w:r>
      <w:proofErr w:type="spellEnd"/>
      <w:r w:rsidRPr="00392C27">
        <w:rPr>
          <w:rFonts w:ascii="Times New Roman" w:hAnsi="Times New Roman"/>
          <w:i w:val="0"/>
          <w:sz w:val="22"/>
          <w:szCs w:val="22"/>
        </w:rPr>
        <w:t xml:space="preserve"> фибромы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w:t>
      </w:r>
      <w:proofErr w:type="spellStart"/>
      <w:r w:rsidRPr="00392C27">
        <w:rPr>
          <w:rFonts w:ascii="Times New Roman" w:hAnsi="Times New Roman"/>
          <w:i w:val="0"/>
          <w:sz w:val="22"/>
          <w:szCs w:val="22"/>
        </w:rPr>
        <w:t>цементомы</w:t>
      </w:r>
      <w:proofErr w:type="spellEnd"/>
      <w:r w:rsidRPr="00392C27">
        <w:rPr>
          <w:rFonts w:ascii="Times New Roman" w:hAnsi="Times New Roman"/>
          <w:i w:val="0"/>
          <w:sz w:val="22"/>
          <w:szCs w:val="22"/>
        </w:rPr>
        <w:t>.</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эпулида.</w:t>
      </w:r>
    </w:p>
    <w:p w:rsidR="00E90147" w:rsidRPr="00392C27" w:rsidRDefault="00E90147" w:rsidP="00392C27">
      <w:pPr>
        <w:pStyle w:val="a3"/>
        <w:numPr>
          <w:ilvl w:val="0"/>
          <w:numId w:val="1"/>
        </w:numPr>
        <w:shd w:val="clear" w:color="auto" w:fill="FFFFFF"/>
        <w:spacing w:before="0" w:beforeAutospacing="0"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 xml:space="preserve">Теория возникновения </w:t>
      </w:r>
      <w:proofErr w:type="spellStart"/>
      <w:r w:rsidRPr="00392C27">
        <w:rPr>
          <w:color w:val="000000"/>
          <w:sz w:val="22"/>
          <w:szCs w:val="22"/>
          <w:shd w:val="clear" w:color="auto" w:fill="FFFFFF"/>
        </w:rPr>
        <w:t>неодонтогенных</w:t>
      </w:r>
      <w:proofErr w:type="spellEnd"/>
      <w:r w:rsidRPr="00392C27">
        <w:rPr>
          <w:color w:val="000000"/>
          <w:sz w:val="22"/>
          <w:szCs w:val="22"/>
          <w:shd w:val="clear" w:color="auto" w:fill="FFFFFF"/>
        </w:rPr>
        <w:t xml:space="preserve"> опухолей ЧЛО.</w:t>
      </w:r>
    </w:p>
    <w:p w:rsidR="00E90147" w:rsidRPr="00392C27" w:rsidRDefault="00E90147" w:rsidP="00392C27">
      <w:pPr>
        <w:pStyle w:val="a3"/>
        <w:numPr>
          <w:ilvl w:val="0"/>
          <w:numId w:val="1"/>
        </w:numPr>
        <w:shd w:val="clear" w:color="auto" w:fill="FFFFFF"/>
        <w:spacing w:before="0" w:beforeAutospacing="0"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 xml:space="preserve">Классификация </w:t>
      </w:r>
      <w:proofErr w:type="spellStart"/>
      <w:r w:rsidRPr="00392C27">
        <w:rPr>
          <w:color w:val="000000"/>
          <w:sz w:val="22"/>
          <w:szCs w:val="22"/>
          <w:shd w:val="clear" w:color="auto" w:fill="FFFFFF"/>
        </w:rPr>
        <w:t>неодонтогенных</w:t>
      </w:r>
      <w:proofErr w:type="spellEnd"/>
      <w:r w:rsidRPr="00392C27">
        <w:rPr>
          <w:color w:val="000000"/>
          <w:sz w:val="22"/>
          <w:szCs w:val="22"/>
          <w:shd w:val="clear" w:color="auto" w:fill="FFFFFF"/>
        </w:rPr>
        <w:t xml:space="preserve"> опухолей ЧЛО</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остеомы.</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w:t>
      </w:r>
      <w:proofErr w:type="spellStart"/>
      <w:r w:rsidRPr="00392C27">
        <w:rPr>
          <w:rFonts w:ascii="Times New Roman" w:hAnsi="Times New Roman"/>
          <w:i w:val="0"/>
          <w:sz w:val="22"/>
          <w:szCs w:val="22"/>
        </w:rPr>
        <w:t>остеоид</w:t>
      </w:r>
      <w:proofErr w:type="spellEnd"/>
      <w:r w:rsidRPr="00392C27">
        <w:rPr>
          <w:rFonts w:ascii="Times New Roman" w:hAnsi="Times New Roman"/>
          <w:i w:val="0"/>
          <w:sz w:val="22"/>
          <w:szCs w:val="22"/>
        </w:rPr>
        <w:t>-остеом.</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w:t>
      </w:r>
      <w:proofErr w:type="spellStart"/>
      <w:r w:rsidRPr="00392C27">
        <w:rPr>
          <w:rFonts w:ascii="Times New Roman" w:hAnsi="Times New Roman"/>
          <w:i w:val="0"/>
          <w:sz w:val="22"/>
          <w:szCs w:val="22"/>
        </w:rPr>
        <w:t>остеобластомы</w:t>
      </w:r>
      <w:proofErr w:type="spellEnd"/>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w:t>
      </w:r>
      <w:proofErr w:type="spellStart"/>
      <w:r w:rsidRPr="00392C27">
        <w:rPr>
          <w:rFonts w:ascii="Times New Roman" w:hAnsi="Times New Roman"/>
          <w:i w:val="0"/>
          <w:sz w:val="22"/>
          <w:szCs w:val="22"/>
        </w:rPr>
        <w:t>оссифицирующаяся</w:t>
      </w:r>
      <w:proofErr w:type="spellEnd"/>
      <w:r w:rsidRPr="00392C27">
        <w:rPr>
          <w:rFonts w:ascii="Times New Roman" w:hAnsi="Times New Roman"/>
          <w:i w:val="0"/>
          <w:sz w:val="22"/>
          <w:szCs w:val="22"/>
        </w:rPr>
        <w:t xml:space="preserve"> фиброма (</w:t>
      </w:r>
      <w:proofErr w:type="spellStart"/>
      <w:r w:rsidRPr="00392C27">
        <w:rPr>
          <w:rFonts w:ascii="Times New Roman" w:hAnsi="Times New Roman"/>
          <w:i w:val="0"/>
          <w:sz w:val="22"/>
          <w:szCs w:val="22"/>
        </w:rPr>
        <w:t>фиброостеома</w:t>
      </w:r>
      <w:proofErr w:type="spellEnd"/>
      <w:r w:rsidRPr="00392C27">
        <w:rPr>
          <w:rFonts w:ascii="Times New Roman" w:hAnsi="Times New Roman"/>
          <w:i w:val="0"/>
          <w:sz w:val="22"/>
          <w:szCs w:val="22"/>
        </w:rPr>
        <w:t>).</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хондромы и </w:t>
      </w:r>
      <w:proofErr w:type="spellStart"/>
      <w:r w:rsidRPr="00392C27">
        <w:rPr>
          <w:rFonts w:ascii="Times New Roman" w:hAnsi="Times New Roman"/>
          <w:i w:val="0"/>
          <w:sz w:val="22"/>
          <w:szCs w:val="22"/>
        </w:rPr>
        <w:t>остеохондромы</w:t>
      </w:r>
      <w:proofErr w:type="spellEnd"/>
      <w:r w:rsidRPr="00392C27">
        <w:rPr>
          <w:rFonts w:ascii="Times New Roman" w:hAnsi="Times New Roman"/>
          <w:i w:val="0"/>
          <w:sz w:val="22"/>
          <w:szCs w:val="22"/>
        </w:rPr>
        <w:t>.</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proofErr w:type="spellStart"/>
      <w:r w:rsidRPr="00392C27">
        <w:rPr>
          <w:rFonts w:ascii="Times New Roman" w:hAnsi="Times New Roman"/>
          <w:i w:val="0"/>
          <w:sz w:val="22"/>
          <w:szCs w:val="22"/>
        </w:rPr>
        <w:t>Этиопатогенез</w:t>
      </w:r>
      <w:proofErr w:type="spellEnd"/>
      <w:r w:rsidRPr="00392C27">
        <w:rPr>
          <w:rFonts w:ascii="Times New Roman" w:hAnsi="Times New Roman"/>
          <w:i w:val="0"/>
          <w:sz w:val="22"/>
          <w:szCs w:val="22"/>
        </w:rPr>
        <w:t xml:space="preserve"> ,клиника, диагностика и лечение гигантоклеточной опухоли (</w:t>
      </w:r>
      <w:proofErr w:type="spellStart"/>
      <w:r w:rsidRPr="00392C27">
        <w:rPr>
          <w:rFonts w:ascii="Times New Roman" w:hAnsi="Times New Roman"/>
          <w:i w:val="0"/>
          <w:sz w:val="22"/>
          <w:szCs w:val="22"/>
        </w:rPr>
        <w:t>остеокластома</w:t>
      </w:r>
      <w:proofErr w:type="spellEnd"/>
      <w:r w:rsidRPr="00392C27">
        <w:rPr>
          <w:rFonts w:ascii="Times New Roman" w:hAnsi="Times New Roman"/>
          <w:i w:val="0"/>
          <w:sz w:val="22"/>
          <w:szCs w:val="22"/>
        </w:rPr>
        <w:t>).</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Предрасполагающие факторы возникновения предраковых заболеваний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Классификация предраковых заболеваний кожи лица, красной каймы губ, слизистой оболочки полости рта</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Облигатные и факультативные предраковые заболевания кожи лица, красной каймы губ, слизистой оболочки полости рта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 xml:space="preserve">Клинические проявления предраковых заболеваний кожи, губ, СОПР </w:t>
      </w:r>
    </w:p>
    <w:p w:rsidR="00E90147" w:rsidRPr="00392C27" w:rsidRDefault="00E90147" w:rsidP="00392C27">
      <w:pPr>
        <w:pStyle w:val="a4"/>
        <w:numPr>
          <w:ilvl w:val="0"/>
          <w:numId w:val="1"/>
        </w:numPr>
        <w:spacing w:after="0" w:line="240" w:lineRule="atLeast"/>
        <w:rPr>
          <w:rFonts w:ascii="Times New Roman" w:hAnsi="Times New Roman"/>
          <w:i w:val="0"/>
          <w:sz w:val="22"/>
          <w:szCs w:val="22"/>
        </w:rPr>
      </w:pPr>
      <w:r w:rsidRPr="00392C27">
        <w:rPr>
          <w:rFonts w:ascii="Times New Roman" w:hAnsi="Times New Roman"/>
          <w:i w:val="0"/>
          <w:sz w:val="22"/>
          <w:szCs w:val="22"/>
        </w:rPr>
        <w:t>Лечение предраковых заболеваний кожи, губ, СОПР.</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Особенности злокачественных опухолей.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Характеристика Злокачественных новообразований.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Клинический период развития опухолей.</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Онкологическая настороженность.</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Задачи онкологической службы.</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rPr>
        <w:t>Диагностические центры, онкологические кабинеты и их функции.</w:t>
      </w:r>
    </w:p>
    <w:p w:rsidR="00E90147" w:rsidRPr="00392C27" w:rsidRDefault="00E90147" w:rsidP="00392C27">
      <w:pPr>
        <w:pStyle w:val="a4"/>
        <w:numPr>
          <w:ilvl w:val="0"/>
          <w:numId w:val="1"/>
        </w:numPr>
        <w:spacing w:after="0" w:line="240" w:lineRule="atLeast"/>
        <w:rPr>
          <w:rFonts w:ascii="Times New Roman" w:hAnsi="Times New Roman"/>
          <w:i w:val="0"/>
          <w:color w:val="000000"/>
          <w:sz w:val="22"/>
          <w:szCs w:val="22"/>
          <w:shd w:val="clear" w:color="auto" w:fill="FFFFFF"/>
        </w:rPr>
      </w:pPr>
      <w:r w:rsidRPr="00392C27">
        <w:rPr>
          <w:rFonts w:ascii="Times New Roman" w:hAnsi="Times New Roman"/>
          <w:i w:val="0"/>
          <w:color w:val="000000"/>
          <w:sz w:val="22"/>
          <w:szCs w:val="22"/>
          <w:shd w:val="clear" w:color="auto" w:fill="FFFFFF"/>
        </w:rPr>
        <w:t>Принципы диспансеризации.</w:t>
      </w:r>
    </w:p>
    <w:p w:rsidR="00E90147" w:rsidRPr="00392C27" w:rsidRDefault="00E90147" w:rsidP="00392C27">
      <w:pPr>
        <w:spacing w:after="0" w:line="240" w:lineRule="atLeast"/>
        <w:contextualSpacing/>
        <w:rPr>
          <w:rFonts w:ascii="Times New Roman" w:hAnsi="Times New Roman" w:cs="Times New Roman"/>
          <w:color w:val="000000"/>
          <w:shd w:val="clear" w:color="auto" w:fill="FFFFFF"/>
        </w:rPr>
      </w:pPr>
    </w:p>
    <w:p w:rsidR="00E90147" w:rsidRPr="00392C27" w:rsidRDefault="00E90147" w:rsidP="00392C27">
      <w:pPr>
        <w:spacing w:after="0" w:line="240" w:lineRule="atLeast"/>
        <w:contextualSpacing/>
        <w:rPr>
          <w:rFonts w:ascii="Times New Roman" w:hAnsi="Times New Roman" w:cs="Times New Roman"/>
          <w:color w:val="000000"/>
          <w:shd w:val="clear" w:color="auto" w:fill="FFFFFF"/>
        </w:rPr>
      </w:pPr>
      <w:r w:rsidRPr="00392C27">
        <w:rPr>
          <w:rFonts w:ascii="Times New Roman" w:hAnsi="Times New Roman" w:cs="Times New Roman"/>
          <w:color w:val="000000"/>
          <w:shd w:val="clear" w:color="auto" w:fill="FFFFFF"/>
        </w:rPr>
        <w:t>Перечень вопросов на 2 модуль.</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Что такое кожа.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Стадии рака кожи.</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Факторы риска способствующий развитию рака.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sz w:val="22"/>
          <w:szCs w:val="22"/>
        </w:rPr>
        <w:t>Диагностика рака кожи</w:t>
      </w:r>
    </w:p>
    <w:p w:rsidR="00E90147" w:rsidRPr="00392C27" w:rsidRDefault="00E90147" w:rsidP="00392C27">
      <w:pPr>
        <w:pStyle w:val="a4"/>
        <w:numPr>
          <w:ilvl w:val="0"/>
          <w:numId w:val="2"/>
        </w:numPr>
        <w:spacing w:after="0" w:line="240" w:lineRule="atLeast"/>
        <w:rPr>
          <w:rFonts w:ascii="Times New Roman" w:hAnsi="Times New Roman"/>
          <w:i w:val="0"/>
          <w:sz w:val="22"/>
          <w:szCs w:val="22"/>
        </w:rPr>
      </w:pPr>
      <w:r w:rsidRPr="00392C27">
        <w:rPr>
          <w:rFonts w:ascii="Times New Roman" w:hAnsi="Times New Roman"/>
          <w:i w:val="0"/>
          <w:color w:val="000000"/>
          <w:sz w:val="22"/>
          <w:szCs w:val="22"/>
          <w:shd w:val="clear" w:color="auto" w:fill="FFFFFF"/>
        </w:rPr>
        <w:lastRenderedPageBreak/>
        <w:t>Диспансерные группы</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Что Классификация и клиническая картина.</w:t>
      </w:r>
    </w:p>
    <w:p w:rsidR="00E90147" w:rsidRPr="00392C27" w:rsidRDefault="00E90147" w:rsidP="00392C27">
      <w:pPr>
        <w:pStyle w:val="a3"/>
        <w:numPr>
          <w:ilvl w:val="0"/>
          <w:numId w:val="2"/>
        </w:numPr>
        <w:spacing w:after="0" w:afterAutospacing="0" w:line="240" w:lineRule="atLeast"/>
        <w:contextualSpacing/>
        <w:rPr>
          <w:color w:val="000000"/>
          <w:sz w:val="22"/>
          <w:szCs w:val="22"/>
          <w:shd w:val="clear" w:color="auto" w:fill="FFFFFF"/>
        </w:rPr>
      </w:pPr>
      <w:r w:rsidRPr="00392C27">
        <w:rPr>
          <w:color w:val="000000"/>
          <w:sz w:val="22"/>
          <w:szCs w:val="22"/>
          <w:shd w:val="clear" w:color="auto" w:fill="FFFFFF"/>
        </w:rPr>
        <w:t>Лечение и профилактика.</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Понятия рака губ</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Причины возникновения рака губ.</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Клиническая картина.</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 xml:space="preserve">Диагностика. </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Лечение по степени тяжести.</w:t>
      </w:r>
    </w:p>
    <w:p w:rsidR="00E90147" w:rsidRPr="00392C27" w:rsidRDefault="00E90147" w:rsidP="00392C27">
      <w:pPr>
        <w:pStyle w:val="a3"/>
        <w:numPr>
          <w:ilvl w:val="0"/>
          <w:numId w:val="2"/>
        </w:numPr>
        <w:spacing w:after="0" w:afterAutospacing="0" w:line="240" w:lineRule="atLeast"/>
        <w:contextualSpacing/>
        <w:rPr>
          <w:iCs/>
          <w:sz w:val="22"/>
          <w:szCs w:val="22"/>
        </w:rPr>
      </w:pPr>
      <w:r w:rsidRPr="00392C27">
        <w:rPr>
          <w:iCs/>
          <w:sz w:val="22"/>
          <w:szCs w:val="22"/>
        </w:rPr>
        <w:t>Прогноз.</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10"/>
          <w:sz w:val="22"/>
          <w:szCs w:val="22"/>
        </w:rPr>
      </w:pPr>
      <w:r w:rsidRPr="00392C27">
        <w:rPr>
          <w:rFonts w:ascii="Times New Roman" w:hAnsi="Times New Roman"/>
          <w:i w:val="0"/>
          <w:spacing w:val="-10"/>
          <w:sz w:val="22"/>
          <w:szCs w:val="22"/>
        </w:rPr>
        <w:t>Морфологическая характеристика рака СОПР</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Классификация рака СОПР по стадиям.</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8"/>
          <w:sz w:val="22"/>
          <w:szCs w:val="22"/>
        </w:rPr>
        <w:t>Регионарное метастазирование при раке органов полости рта.</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 xml:space="preserve">Фоновые заболевания слизистой оболочки языка и дна полости рта. </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 xml:space="preserve">Особенности хирургического лечения рака дна полости рта. </w:t>
      </w:r>
    </w:p>
    <w:p w:rsidR="00E90147" w:rsidRPr="00392C27" w:rsidRDefault="00E90147" w:rsidP="00392C27">
      <w:pPr>
        <w:pStyle w:val="a4"/>
        <w:widowControl w:val="0"/>
        <w:numPr>
          <w:ilvl w:val="0"/>
          <w:numId w:val="2"/>
        </w:numPr>
        <w:shd w:val="clear" w:color="auto" w:fill="FFFFFF"/>
        <w:tabs>
          <w:tab w:val="left" w:pos="245"/>
        </w:tabs>
        <w:autoSpaceDE w:val="0"/>
        <w:autoSpaceDN w:val="0"/>
        <w:adjustRightInd w:val="0"/>
        <w:spacing w:after="0" w:line="240" w:lineRule="atLeast"/>
        <w:rPr>
          <w:rFonts w:ascii="Times New Roman" w:hAnsi="Times New Roman"/>
          <w:i w:val="0"/>
          <w:spacing w:val="-33"/>
          <w:sz w:val="22"/>
          <w:szCs w:val="22"/>
        </w:rPr>
      </w:pPr>
      <w:r w:rsidRPr="00392C27">
        <w:rPr>
          <w:rFonts w:ascii="Times New Roman" w:hAnsi="Times New Roman"/>
          <w:i w:val="0"/>
          <w:spacing w:val="-10"/>
          <w:sz w:val="22"/>
          <w:szCs w:val="22"/>
        </w:rPr>
        <w:t>Причины неблагоприятного исхода рака слизистой оболочки полости рта.</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proofErr w:type="spellStart"/>
      <w:r w:rsidRPr="00392C27">
        <w:rPr>
          <w:bCs/>
          <w:color w:val="000000"/>
          <w:sz w:val="22"/>
          <w:szCs w:val="22"/>
        </w:rPr>
        <w:t>Этиопатогенез</w:t>
      </w:r>
      <w:proofErr w:type="spellEnd"/>
      <w:r w:rsidRPr="00392C27">
        <w:rPr>
          <w:bCs/>
          <w:color w:val="000000"/>
          <w:sz w:val="22"/>
          <w:szCs w:val="22"/>
        </w:rPr>
        <w:t xml:space="preserve"> развития рака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Стадии рака верхней и нижней челюсти.</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рака верхней и нижней челюсти.</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Виды и причины развития саркомы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Клиническое течение саркомы.</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и прогноз саркомы нижней и верхней челюстей.</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Причины возникновения новообразований слюнных желез.</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Классификация опухолей слюнных желез.</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Доброкачественные опухоли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Злокачественные опухоли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Диагностика опухолей СЖ</w:t>
      </w:r>
    </w:p>
    <w:p w:rsidR="00E90147" w:rsidRPr="00392C27" w:rsidRDefault="00E90147" w:rsidP="00392C27">
      <w:pPr>
        <w:pStyle w:val="a3"/>
        <w:numPr>
          <w:ilvl w:val="0"/>
          <w:numId w:val="2"/>
        </w:numPr>
        <w:spacing w:after="0" w:afterAutospacing="0" w:line="240" w:lineRule="atLeast"/>
        <w:contextualSpacing/>
        <w:rPr>
          <w:bCs/>
          <w:color w:val="000000"/>
          <w:sz w:val="22"/>
          <w:szCs w:val="22"/>
        </w:rPr>
      </w:pPr>
      <w:r w:rsidRPr="00392C27">
        <w:rPr>
          <w:bCs/>
          <w:color w:val="000000"/>
          <w:sz w:val="22"/>
          <w:szCs w:val="22"/>
        </w:rPr>
        <w:t>Лечение и прогноз опухолей СЖ.</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proofErr w:type="spellStart"/>
      <w:r w:rsidRPr="00392C27">
        <w:rPr>
          <w:color w:val="000000" w:themeColor="text1"/>
          <w:sz w:val="22"/>
          <w:szCs w:val="22"/>
          <w:shd w:val="clear" w:color="auto" w:fill="FFFFFF"/>
        </w:rPr>
        <w:t>Внеорганные</w:t>
      </w:r>
      <w:proofErr w:type="spellEnd"/>
      <w:r w:rsidRPr="00392C27">
        <w:rPr>
          <w:color w:val="000000" w:themeColor="text1"/>
          <w:sz w:val="22"/>
          <w:szCs w:val="22"/>
          <w:shd w:val="clear" w:color="auto" w:fill="FFFFFF"/>
        </w:rPr>
        <w:t xml:space="preserve"> опухоли шеи этиология, патогенез,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proofErr w:type="spellStart"/>
      <w:r w:rsidRPr="00392C27">
        <w:rPr>
          <w:color w:val="000000" w:themeColor="text1"/>
          <w:sz w:val="22"/>
          <w:szCs w:val="22"/>
          <w:shd w:val="clear" w:color="auto" w:fill="FFFFFF"/>
        </w:rPr>
        <w:t>Бранхиогенный</w:t>
      </w:r>
      <w:proofErr w:type="spellEnd"/>
      <w:r w:rsidRPr="00392C27">
        <w:rPr>
          <w:color w:val="000000" w:themeColor="text1"/>
          <w:sz w:val="22"/>
          <w:szCs w:val="22"/>
          <w:shd w:val="clear" w:color="auto" w:fill="FFFFFF"/>
        </w:rPr>
        <w:t xml:space="preserve"> рак этиология, патогенез,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sz w:val="22"/>
          <w:szCs w:val="22"/>
          <w:shd w:val="clear" w:color="auto" w:fill="FFFFFF"/>
        </w:rPr>
        <w:t>Метастазы в лимфоузлы шеи диагностика и лечение.</w:t>
      </w:r>
    </w:p>
    <w:p w:rsidR="00E90147" w:rsidRPr="00392C27" w:rsidRDefault="00E90147" w:rsidP="00392C27">
      <w:pPr>
        <w:pStyle w:val="a3"/>
        <w:numPr>
          <w:ilvl w:val="0"/>
          <w:numId w:val="2"/>
        </w:numPr>
        <w:spacing w:after="0" w:afterAutospacing="0" w:line="240" w:lineRule="atLeast"/>
        <w:contextualSpacing/>
        <w:rPr>
          <w:color w:val="000000" w:themeColor="text1"/>
          <w:sz w:val="22"/>
          <w:szCs w:val="22"/>
          <w:shd w:val="clear" w:color="auto" w:fill="FFFFFF"/>
        </w:rPr>
      </w:pPr>
      <w:r w:rsidRPr="00392C27">
        <w:rPr>
          <w:color w:val="000000"/>
          <w:sz w:val="22"/>
          <w:szCs w:val="22"/>
          <w:shd w:val="clear" w:color="auto" w:fill="FFFFFF"/>
        </w:rPr>
        <w:t xml:space="preserve">Системные заболевания лимфатической системы. </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 xml:space="preserve">Общие принципы лечения </w:t>
      </w:r>
      <w:proofErr w:type="spellStart"/>
      <w:r w:rsidRPr="00392C27">
        <w:rPr>
          <w:sz w:val="22"/>
          <w:szCs w:val="22"/>
        </w:rPr>
        <w:t>онко</w:t>
      </w:r>
      <w:proofErr w:type="spellEnd"/>
      <w:r w:rsidRPr="00392C27">
        <w:rPr>
          <w:sz w:val="22"/>
          <w:szCs w:val="22"/>
        </w:rPr>
        <w:t xml:space="preserve"> больных.</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Принципы хирургического лечения больных со злокачественными опухолями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bCs/>
          <w:sz w:val="22"/>
          <w:szCs w:val="22"/>
        </w:rPr>
        <w:t>Паллиативные операции.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 xml:space="preserve">Специальные методы хирургического лечения. </w:t>
      </w:r>
      <w:proofErr w:type="spellStart"/>
      <w:r w:rsidRPr="00392C27">
        <w:rPr>
          <w:sz w:val="22"/>
          <w:szCs w:val="22"/>
        </w:rPr>
        <w:t>Электрохирургия</w:t>
      </w:r>
      <w:proofErr w:type="spellEnd"/>
      <w:r w:rsidRPr="00392C27">
        <w:rPr>
          <w:sz w:val="22"/>
          <w:szCs w:val="22"/>
        </w:rPr>
        <w:t>, криотерапия.</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Применение лазерного излучения.</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Лучевая терапия. Принцип и механизм.</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Лекарственное лечение.</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Методы химиотерапии.</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 xml:space="preserve">Иммунотерапия. Виды </w:t>
      </w:r>
    </w:p>
    <w:p w:rsidR="00E90147" w:rsidRPr="00392C27" w:rsidRDefault="00E90147" w:rsidP="00392C27">
      <w:pPr>
        <w:pStyle w:val="a3"/>
        <w:numPr>
          <w:ilvl w:val="0"/>
          <w:numId w:val="2"/>
        </w:numPr>
        <w:spacing w:after="0" w:afterAutospacing="0" w:line="240" w:lineRule="atLeast"/>
        <w:contextualSpacing/>
        <w:rPr>
          <w:sz w:val="22"/>
          <w:szCs w:val="22"/>
        </w:rPr>
      </w:pPr>
      <w:r w:rsidRPr="00392C27">
        <w:rPr>
          <w:sz w:val="22"/>
          <w:szCs w:val="22"/>
        </w:rPr>
        <w:t xml:space="preserve">Симптоматическое лечение </w:t>
      </w:r>
      <w:proofErr w:type="spellStart"/>
      <w:r w:rsidRPr="00392C27">
        <w:rPr>
          <w:sz w:val="22"/>
          <w:szCs w:val="22"/>
        </w:rPr>
        <w:t>онкобольных</w:t>
      </w:r>
      <w:proofErr w:type="spellEnd"/>
      <w:r w:rsidRPr="00392C27">
        <w:rPr>
          <w:sz w:val="22"/>
          <w:szCs w:val="22"/>
        </w:rPr>
        <w:t>.</w:t>
      </w:r>
    </w:p>
    <w:p w:rsidR="00E90147" w:rsidRDefault="00E90147" w:rsidP="00392C27">
      <w:pPr>
        <w:spacing w:line="240" w:lineRule="atLeast"/>
        <w:contextualSpacing/>
        <w:rPr>
          <w:rFonts w:ascii="Times New Roman" w:hAnsi="Times New Roman" w:cs="Times New Roman"/>
        </w:rPr>
      </w:pPr>
    </w:p>
    <w:p w:rsidR="0020503B" w:rsidRDefault="0020503B" w:rsidP="0020503B">
      <w:pPr>
        <w:spacing w:after="0" w:line="240" w:lineRule="auto"/>
        <w:jc w:val="both"/>
        <w:rPr>
          <w:rFonts w:ascii="Times New Roman" w:hAnsi="Times New Roman" w:cs="Times New Roman"/>
        </w:rPr>
      </w:pPr>
    </w:p>
    <w:p w:rsidR="0020503B" w:rsidRDefault="0020503B"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D81BC5" w:rsidRDefault="00D81BC5" w:rsidP="0020503B">
      <w:pPr>
        <w:spacing w:after="0" w:line="240" w:lineRule="auto"/>
        <w:jc w:val="both"/>
        <w:rPr>
          <w:rFonts w:ascii="Times New Roman" w:hAnsi="Times New Roman" w:cs="Times New Roman"/>
        </w:rPr>
      </w:pPr>
    </w:p>
    <w:p w:rsidR="0020503B" w:rsidRDefault="0020503B" w:rsidP="0020503B">
      <w:pPr>
        <w:spacing w:after="0" w:line="240" w:lineRule="auto"/>
        <w:ind w:left="12" w:firstLine="708"/>
        <w:jc w:val="both"/>
        <w:rPr>
          <w:b/>
          <w:bCs/>
          <w:sz w:val="24"/>
          <w:szCs w:val="24"/>
        </w:rPr>
      </w:pPr>
      <w:r>
        <w:rPr>
          <w:b/>
          <w:bCs/>
          <w:sz w:val="24"/>
          <w:szCs w:val="24"/>
        </w:rPr>
        <w:lastRenderedPageBreak/>
        <w:t>Критерии оценки знаний студентов на практическом занятии:</w:t>
      </w:r>
    </w:p>
    <w:p w:rsidR="0020503B" w:rsidRDefault="0020503B" w:rsidP="0020503B">
      <w:pPr>
        <w:pStyle w:val="c8"/>
        <w:jc w:val="both"/>
        <w:rPr>
          <w:b/>
          <w:lang w:val="ru-RU"/>
        </w:rPr>
      </w:pPr>
      <w:r>
        <w:rPr>
          <w:rStyle w:val="c1"/>
          <w:b/>
          <w:lang w:val="ru-RU"/>
        </w:rPr>
        <w:t>Критерии оценивания тестов и ситуационных задач</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5"/>
        <w:gridCol w:w="5940"/>
      </w:tblGrid>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b/>
                <w:sz w:val="24"/>
                <w:szCs w:val="24"/>
                <w:lang w:eastAsia="uk-UA"/>
              </w:rPr>
            </w:pPr>
            <w:r>
              <w:rPr>
                <w:sz w:val="24"/>
                <w:szCs w:val="24"/>
              </w:rPr>
              <w:tab/>
            </w:r>
            <w:r>
              <w:rPr>
                <w:b/>
                <w:sz w:val="24"/>
                <w:szCs w:val="24"/>
                <w:lang w:eastAsia="uk-UA"/>
              </w:rPr>
              <w:t xml:space="preserve">% правильных ответов  </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b/>
                <w:sz w:val="24"/>
                <w:szCs w:val="24"/>
                <w:lang w:eastAsia="uk-UA"/>
              </w:rPr>
            </w:pPr>
            <w:r>
              <w:rPr>
                <w:b/>
                <w:sz w:val="24"/>
                <w:szCs w:val="24"/>
                <w:lang w:eastAsia="uk-UA"/>
              </w:rPr>
              <w:t xml:space="preserve">Оценка по традиционной системе </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90-100</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 xml:space="preserve"> 2 балла</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75-89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1,5 балла</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60-74</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1 балл</w:t>
            </w:r>
          </w:p>
        </w:tc>
      </w:tr>
      <w:tr w:rsidR="0020503B" w:rsidTr="0020503B">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20503B">
            <w:pPr>
              <w:jc w:val="both"/>
              <w:rPr>
                <w:sz w:val="24"/>
                <w:szCs w:val="24"/>
                <w:lang w:eastAsia="uk-UA"/>
              </w:rPr>
            </w:pPr>
            <w:r>
              <w:rPr>
                <w:sz w:val="24"/>
                <w:szCs w:val="24"/>
                <w:lang w:eastAsia="uk-UA"/>
              </w:rPr>
              <w:t>0-59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503B" w:rsidRDefault="00A32B80">
            <w:pPr>
              <w:jc w:val="both"/>
              <w:rPr>
                <w:sz w:val="24"/>
                <w:szCs w:val="24"/>
                <w:lang w:eastAsia="uk-UA"/>
              </w:rPr>
            </w:pPr>
            <w:r>
              <w:rPr>
                <w:sz w:val="24"/>
                <w:szCs w:val="24"/>
                <w:lang w:eastAsia="uk-UA"/>
              </w:rPr>
              <w:t>Меньше 1 балла</w:t>
            </w:r>
          </w:p>
        </w:tc>
      </w:tr>
    </w:tbl>
    <w:p w:rsidR="0020503B" w:rsidRDefault="0020503B" w:rsidP="0020503B">
      <w:pPr>
        <w:ind w:left="720"/>
        <w:jc w:val="both"/>
        <w:rPr>
          <w:b/>
          <w:sz w:val="24"/>
          <w:szCs w:val="24"/>
          <w:lang w:eastAsia="ru-RU"/>
        </w:rPr>
      </w:pPr>
    </w:p>
    <w:p w:rsidR="0020503B" w:rsidRDefault="0020503B" w:rsidP="0020503B">
      <w:pPr>
        <w:tabs>
          <w:tab w:val="left" w:pos="2790"/>
        </w:tabs>
        <w:jc w:val="both"/>
        <w:rPr>
          <w:b/>
          <w:sz w:val="24"/>
          <w:szCs w:val="24"/>
        </w:rPr>
      </w:pPr>
      <w:r>
        <w:rPr>
          <w:rStyle w:val="c1"/>
          <w:b/>
          <w:sz w:val="24"/>
          <w:szCs w:val="24"/>
        </w:rPr>
        <w:t xml:space="preserve">Критерии оценивания </w:t>
      </w:r>
      <w:r>
        <w:rPr>
          <w:b/>
          <w:sz w:val="24"/>
          <w:szCs w:val="24"/>
        </w:rPr>
        <w:t>по устному 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761"/>
      </w:tblGrid>
      <w:tr w:rsidR="0020503B" w:rsidTr="0020503B">
        <w:tc>
          <w:tcPr>
            <w:tcW w:w="2897"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rStyle w:val="c1"/>
                <w:i/>
                <w:lang w:val="ru-RU"/>
              </w:rPr>
            </w:pPr>
            <w:r>
              <w:rPr>
                <w:rStyle w:val="c1"/>
                <w:lang w:val="ru-RU"/>
              </w:rPr>
              <w:t xml:space="preserve">    </w:t>
            </w:r>
            <w:r>
              <w:rPr>
                <w:rStyle w:val="c1"/>
                <w:b/>
                <w:i/>
                <w:lang w:val="ru-RU"/>
              </w:rPr>
              <w:t xml:space="preserve">Оценка </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rStyle w:val="c1"/>
                <w:b/>
                <w:i/>
                <w:lang w:val="ru-RU"/>
              </w:rPr>
            </w:pPr>
            <w:r>
              <w:rPr>
                <w:rStyle w:val="c1"/>
                <w:b/>
                <w:i/>
                <w:lang w:val="ru-RU"/>
              </w:rPr>
              <w:t>Критерии оценки</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rsidP="00A32B80">
            <w:pPr>
              <w:jc w:val="center"/>
              <w:rPr>
                <w:sz w:val="24"/>
                <w:szCs w:val="24"/>
              </w:rPr>
            </w:pPr>
            <w:r>
              <w:rPr>
                <w:sz w:val="24"/>
                <w:szCs w:val="24"/>
              </w:rPr>
              <w:t>2 балла</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lang w:val="ru-RU" w:eastAsia="ru-RU"/>
              </w:rPr>
            </w:pPr>
            <w:r>
              <w:rPr>
                <w:lang w:val="ru-RU" w:eastAsia="ru-RU"/>
              </w:rPr>
              <w:t xml:space="preserve">Выставляется, если </w:t>
            </w:r>
            <w:r>
              <w:rPr>
                <w:rStyle w:val="c1"/>
                <w:lang w:val="ru-RU"/>
              </w:rPr>
              <w:t>обучающийся  раскрыл содержание материала в объеме, предусмотренном программой</w:t>
            </w:r>
            <w:r>
              <w:rPr>
                <w:lang w:val="ru-RU" w:eastAsia="ru-RU"/>
              </w:rPr>
              <w:t xml:space="preserve">, </w:t>
            </w:r>
            <w:r>
              <w:rPr>
                <w:rStyle w:val="c1"/>
                <w:lang w:val="ru-RU"/>
              </w:rPr>
              <w:t>изложил материал грамотным языком в определенной логической последовательности, точно используя терминологию данного предмета как учебной дисциплины;</w:t>
            </w:r>
            <w:r>
              <w:rPr>
                <w:lang w:val="ru-RU" w:eastAsia="ru-RU"/>
              </w:rPr>
              <w:t xml:space="preserve"> </w:t>
            </w:r>
            <w:r>
              <w:rPr>
                <w:rStyle w:val="c1"/>
                <w:lang w:val="ru-RU"/>
              </w:rPr>
              <w:t>отвечал самостоятельно без наводящих вопросов преподавателя;</w:t>
            </w:r>
            <w:r>
              <w:rPr>
                <w:lang w:val="ru-RU" w:eastAsia="ru-RU"/>
              </w:rPr>
              <w:t xml:space="preserve"> успешно ответил на тестовые задания, правильно и обоснованно решил ситуационные задачи,  продемонстрировал умение заполнять медицинскую документацию (отчетные и учётные формы)</w:t>
            </w:r>
            <w:r>
              <w:rPr>
                <w:rStyle w:val="c1"/>
                <w:lang w:val="ru-RU"/>
              </w:rPr>
              <w:t>. Возможны одна – две неточности при освещении второстепенных вопросов или в выкладках, которые обучающийся легко исправил по замечанию преподавателя.</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jc w:val="center"/>
              <w:rPr>
                <w:sz w:val="24"/>
                <w:szCs w:val="24"/>
                <w:lang w:eastAsia="ru-RU"/>
              </w:rPr>
            </w:pPr>
            <w:r>
              <w:rPr>
                <w:sz w:val="24"/>
                <w:szCs w:val="24"/>
                <w:lang w:eastAsia="ru-RU"/>
              </w:rPr>
              <w:t>1,5 балл</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jc w:val="both"/>
              <w:rPr>
                <w:sz w:val="24"/>
                <w:szCs w:val="24"/>
              </w:rPr>
            </w:pPr>
            <w:r>
              <w:rPr>
                <w:sz w:val="24"/>
                <w:szCs w:val="24"/>
              </w:rPr>
              <w:t xml:space="preserve">Выставляется, если ответ обучающегося удовлетворяет в основном требованиям на отметку «отлично», но при этом имеет место один из недостатков:  допущены одна - две неточности при освещении основного содержания ответа, исправленные по замечанию преподавателя; допущены ошибка или более двух неточностей при освещении второстепенных вопросов или в выкладках, легко исправленные по замечанию преподавателя. </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jc w:val="center"/>
              <w:rPr>
                <w:sz w:val="24"/>
                <w:szCs w:val="24"/>
              </w:rPr>
            </w:pPr>
            <w:r>
              <w:rPr>
                <w:sz w:val="24"/>
                <w:szCs w:val="24"/>
              </w:rPr>
              <w:t>1 балл</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pStyle w:val="c8"/>
              <w:jc w:val="both"/>
              <w:rPr>
                <w:lang w:val="ru-RU" w:eastAsia="ru-RU"/>
              </w:rPr>
            </w:pPr>
            <w:r>
              <w:rPr>
                <w:lang w:val="ru-RU" w:eastAsia="ru-RU"/>
              </w:rPr>
              <w:t xml:space="preserve">Выставляется </w:t>
            </w:r>
            <w:r>
              <w:rPr>
                <w:rStyle w:val="c1"/>
                <w:lang w:val="ru-RU"/>
              </w:rPr>
              <w:t>в следующих случаях:  неполно или непоследовательно раскрыто содержание материала, имеются ошибки при ответах на тесты, неточности в решении ситуационных задач, но показано общее понимание вопроса и  продемонстрированы умения, достаточные для дальнейшего усвоения материала, определенного учебной программой дисциплины.</w:t>
            </w:r>
            <w:r>
              <w:rPr>
                <w:b/>
                <w:lang w:val="ru-RU"/>
              </w:rPr>
              <w:t xml:space="preserve">  </w:t>
            </w:r>
          </w:p>
        </w:tc>
      </w:tr>
      <w:tr w:rsidR="0020503B" w:rsidTr="0020503B">
        <w:tc>
          <w:tcPr>
            <w:tcW w:w="2897" w:type="dxa"/>
            <w:tcBorders>
              <w:top w:val="single" w:sz="4" w:space="0" w:color="auto"/>
              <w:left w:val="single" w:sz="4" w:space="0" w:color="auto"/>
              <w:bottom w:val="single" w:sz="4" w:space="0" w:color="auto"/>
              <w:right w:val="single" w:sz="4" w:space="0" w:color="auto"/>
            </w:tcBorders>
            <w:vAlign w:val="center"/>
            <w:hideMark/>
          </w:tcPr>
          <w:p w:rsidR="0020503B" w:rsidRDefault="00A32B80">
            <w:pPr>
              <w:ind w:left="-73" w:right="-108"/>
              <w:jc w:val="center"/>
              <w:rPr>
                <w:sz w:val="24"/>
                <w:szCs w:val="24"/>
                <w:lang w:eastAsia="ru-RU"/>
              </w:rPr>
            </w:pPr>
            <w:r>
              <w:rPr>
                <w:sz w:val="24"/>
                <w:szCs w:val="24"/>
              </w:rPr>
              <w:t>Меньше 1 балла</w:t>
            </w:r>
          </w:p>
        </w:tc>
        <w:tc>
          <w:tcPr>
            <w:tcW w:w="6958" w:type="dxa"/>
            <w:tcBorders>
              <w:top w:val="single" w:sz="4" w:space="0" w:color="auto"/>
              <w:left w:val="single" w:sz="4" w:space="0" w:color="auto"/>
              <w:bottom w:val="single" w:sz="4" w:space="0" w:color="auto"/>
              <w:right w:val="single" w:sz="4" w:space="0" w:color="auto"/>
            </w:tcBorders>
            <w:hideMark/>
          </w:tcPr>
          <w:p w:rsidR="0020503B" w:rsidRDefault="0020503B">
            <w:pPr>
              <w:jc w:val="both"/>
              <w:rPr>
                <w:sz w:val="24"/>
                <w:szCs w:val="24"/>
              </w:rPr>
            </w:pPr>
            <w:r>
              <w:rPr>
                <w:sz w:val="24"/>
                <w:szCs w:val="24"/>
                <w:lang w:eastAsia="uk-UA"/>
              </w:rPr>
              <w:t xml:space="preserve">Выставляется в случаях, если не раскрыто основное содержание учебного материала;  обнаружено незнание или </w:t>
            </w:r>
            <w:r>
              <w:rPr>
                <w:sz w:val="24"/>
                <w:szCs w:val="24"/>
                <w:lang w:eastAsia="uk-UA"/>
              </w:rPr>
              <w:lastRenderedPageBreak/>
              <w:t>неполное понимание обучающимся большей или наиболее важной части учебного материала; допущены грубые ошибки при ответах на вопросы собеседования, неправильно решены ситуационные задачи, допущены ошибки в ответах на тесты, не продемонстрировано умение заполнения медицинской документации;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преподавателя.</w:t>
            </w:r>
          </w:p>
        </w:tc>
      </w:tr>
    </w:tbl>
    <w:p w:rsidR="0020503B" w:rsidRDefault="0020503B" w:rsidP="0020503B">
      <w:pPr>
        <w:ind w:left="360"/>
        <w:jc w:val="both"/>
        <w:rPr>
          <w:b/>
          <w:bCs/>
          <w:sz w:val="24"/>
          <w:szCs w:val="24"/>
        </w:rPr>
      </w:pPr>
    </w:p>
    <w:p w:rsidR="0020503B" w:rsidRDefault="0020503B" w:rsidP="0020503B">
      <w:r>
        <w:rPr>
          <w:rStyle w:val="c1"/>
          <w:b/>
          <w:sz w:val="24"/>
          <w:szCs w:val="24"/>
        </w:rPr>
        <w:t>Критерии оценивания рефератов</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699"/>
      </w:tblGrid>
      <w:tr w:rsidR="0020503B"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20503B" w:rsidRDefault="0020503B">
            <w:pPr>
              <w:pStyle w:val="c8"/>
              <w:jc w:val="center"/>
              <w:rPr>
                <w:rStyle w:val="c1"/>
                <w:i/>
                <w:lang w:val="ru-RU"/>
              </w:rPr>
            </w:pPr>
            <w:r>
              <w:rPr>
                <w:rStyle w:val="c1"/>
                <w:b/>
                <w:i/>
                <w:lang w:val="ru-RU"/>
              </w:rPr>
              <w:t>Оценка</w:t>
            </w:r>
          </w:p>
        </w:tc>
        <w:tc>
          <w:tcPr>
            <w:tcW w:w="6699" w:type="dxa"/>
            <w:tcBorders>
              <w:top w:val="single" w:sz="4" w:space="0" w:color="auto"/>
              <w:left w:val="single" w:sz="4" w:space="0" w:color="auto"/>
              <w:bottom w:val="single" w:sz="4" w:space="0" w:color="auto"/>
              <w:right w:val="single" w:sz="4" w:space="0" w:color="auto"/>
            </w:tcBorders>
            <w:vAlign w:val="center"/>
            <w:hideMark/>
          </w:tcPr>
          <w:p w:rsidR="0020503B" w:rsidRDefault="0020503B">
            <w:pPr>
              <w:pStyle w:val="c8"/>
              <w:jc w:val="center"/>
              <w:rPr>
                <w:rStyle w:val="c1"/>
                <w:b/>
                <w:i/>
                <w:lang w:val="ru-RU"/>
              </w:rPr>
            </w:pPr>
            <w:r>
              <w:rPr>
                <w:rStyle w:val="c1"/>
                <w:b/>
                <w:i/>
                <w:lang w:val="ru-RU"/>
              </w:rPr>
              <w:t>Критерии оценки</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rPr>
            </w:pPr>
            <w:r>
              <w:rPr>
                <w:sz w:val="24"/>
                <w:szCs w:val="24"/>
              </w:rPr>
              <w:t>2 балла</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lang w:eastAsia="ru-RU"/>
              </w:rPr>
            </w:pPr>
            <w:r>
              <w:rPr>
                <w:sz w:val="24"/>
                <w:szCs w:val="24"/>
                <w:lang w:eastAsia="ru-RU"/>
              </w:rPr>
              <w:t>1,5 балл</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jc w:val="center"/>
              <w:rPr>
                <w:sz w:val="24"/>
                <w:szCs w:val="24"/>
              </w:rPr>
            </w:pPr>
            <w:r>
              <w:rPr>
                <w:sz w:val="24"/>
                <w:szCs w:val="24"/>
              </w:rPr>
              <w:t>1 балл</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A32B80" w:rsidTr="0020503B">
        <w:tc>
          <w:tcPr>
            <w:tcW w:w="2872" w:type="dxa"/>
            <w:tcBorders>
              <w:top w:val="single" w:sz="4" w:space="0" w:color="auto"/>
              <w:left w:val="single" w:sz="4" w:space="0" w:color="auto"/>
              <w:bottom w:val="single" w:sz="4" w:space="0" w:color="auto"/>
              <w:right w:val="single" w:sz="4" w:space="0" w:color="auto"/>
            </w:tcBorders>
            <w:vAlign w:val="center"/>
            <w:hideMark/>
          </w:tcPr>
          <w:p w:rsidR="00A32B80" w:rsidRDefault="00A32B80" w:rsidP="00A32B80">
            <w:pPr>
              <w:ind w:left="-73" w:right="-108"/>
              <w:jc w:val="center"/>
              <w:rPr>
                <w:sz w:val="24"/>
                <w:szCs w:val="24"/>
                <w:lang w:eastAsia="ru-RU"/>
              </w:rPr>
            </w:pPr>
            <w:r>
              <w:rPr>
                <w:sz w:val="24"/>
                <w:szCs w:val="24"/>
              </w:rPr>
              <w:t>Меньше 1 балла</w:t>
            </w:r>
          </w:p>
        </w:tc>
        <w:tc>
          <w:tcPr>
            <w:tcW w:w="6699" w:type="dxa"/>
            <w:tcBorders>
              <w:top w:val="single" w:sz="4" w:space="0" w:color="auto"/>
              <w:left w:val="single" w:sz="4" w:space="0" w:color="auto"/>
              <w:bottom w:val="single" w:sz="4" w:space="0" w:color="auto"/>
              <w:right w:val="single" w:sz="4" w:space="0" w:color="auto"/>
            </w:tcBorders>
            <w:hideMark/>
          </w:tcPr>
          <w:p w:rsidR="00A32B80" w:rsidRDefault="00A32B80" w:rsidP="00A32B80">
            <w:pPr>
              <w:jc w:val="both"/>
              <w:rPr>
                <w:sz w:val="24"/>
                <w:szCs w:val="24"/>
              </w:rPr>
            </w:pPr>
            <w:r>
              <w:rPr>
                <w:sz w:val="24"/>
                <w:szCs w:val="24"/>
              </w:rPr>
              <w:t>выставляется, если тема реферата не раскрыта, выявлено существенное непонимание проблемы или же  реферат не представлен вовсе.</w:t>
            </w:r>
          </w:p>
        </w:tc>
      </w:tr>
    </w:tbl>
    <w:p w:rsidR="0020503B" w:rsidRDefault="0020503B" w:rsidP="0020503B">
      <w:pPr>
        <w:ind w:left="607" w:hanging="607"/>
        <w:jc w:val="both"/>
        <w:rPr>
          <w:sz w:val="24"/>
          <w:szCs w:val="24"/>
        </w:rPr>
      </w:pPr>
    </w:p>
    <w:p w:rsidR="007E727E" w:rsidRDefault="007E727E" w:rsidP="0020503B">
      <w:pPr>
        <w:ind w:left="607" w:hanging="607"/>
        <w:jc w:val="both"/>
        <w:rPr>
          <w:sz w:val="24"/>
          <w:szCs w:val="24"/>
        </w:rPr>
      </w:pPr>
    </w:p>
    <w:p w:rsidR="0020503B" w:rsidRDefault="0020503B" w:rsidP="0020503B">
      <w:pPr>
        <w:widowControl w:val="0"/>
        <w:autoSpaceDE w:val="0"/>
        <w:autoSpaceDN w:val="0"/>
        <w:adjustRightInd w:val="0"/>
        <w:rPr>
          <w:b/>
          <w:bCs/>
          <w:sz w:val="24"/>
          <w:szCs w:val="24"/>
        </w:rPr>
      </w:pPr>
      <w:r>
        <w:rPr>
          <w:b/>
          <w:bCs/>
          <w:sz w:val="24"/>
          <w:szCs w:val="24"/>
        </w:rPr>
        <w:lastRenderedPageBreak/>
        <w:t>Критерии оценивания презентации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8"/>
      </w:tblGrid>
      <w:tr w:rsidR="0020503B" w:rsidTr="0020503B">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i/>
                <w:sz w:val="24"/>
                <w:szCs w:val="24"/>
                <w:lang w:eastAsia="uk-UA"/>
              </w:rPr>
            </w:pPr>
            <w:r>
              <w:rPr>
                <w:b/>
                <w:bCs/>
                <w:i/>
                <w:sz w:val="24"/>
                <w:szCs w:val="24"/>
                <w:lang w:eastAsia="uk-UA"/>
              </w:rPr>
              <w:t>Создание слайдов</w:t>
            </w:r>
          </w:p>
        </w:tc>
        <w:tc>
          <w:tcPr>
            <w:tcW w:w="311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i/>
                <w:sz w:val="24"/>
                <w:szCs w:val="24"/>
                <w:lang w:eastAsia="uk-UA"/>
              </w:rPr>
            </w:pPr>
            <w:r>
              <w:rPr>
                <w:b/>
                <w:bCs/>
                <w:i/>
                <w:sz w:val="24"/>
                <w:szCs w:val="24"/>
                <w:lang w:eastAsia="uk-UA"/>
              </w:rPr>
              <w:t>Максимальное количество баллов</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 xml:space="preserve">Использование  дополнительных эффектов </w:t>
            </w:r>
            <w:proofErr w:type="spellStart"/>
            <w:r>
              <w:rPr>
                <w:sz w:val="24"/>
                <w:szCs w:val="24"/>
                <w:lang w:eastAsia="uk-UA"/>
              </w:rPr>
              <w:t>Power</w:t>
            </w:r>
            <w:proofErr w:type="spellEnd"/>
            <w:r>
              <w:rPr>
                <w:sz w:val="24"/>
                <w:szCs w:val="24"/>
                <w:lang w:eastAsia="uk-UA"/>
              </w:rPr>
              <w:t xml:space="preserve"> </w:t>
            </w:r>
            <w:proofErr w:type="spellStart"/>
            <w:r>
              <w:rPr>
                <w:sz w:val="24"/>
                <w:szCs w:val="24"/>
                <w:lang w:eastAsia="uk-UA"/>
              </w:rPr>
              <w:t>Point</w:t>
            </w:r>
            <w:proofErr w:type="spellEnd"/>
            <w:r>
              <w:rPr>
                <w:sz w:val="24"/>
                <w:szCs w:val="24"/>
                <w:lang w:eastAsia="uk-UA"/>
              </w:rPr>
              <w:t xml:space="preserve"> (смена слайдов, звук, графики)</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Достаточное количество слайдов (не менее 10)</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Титульный лист с информационным заголовком</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Заключительный слайд</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20503B">
        <w:tc>
          <w:tcPr>
            <w:tcW w:w="9356" w:type="dxa"/>
            <w:gridSpan w:val="2"/>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sz w:val="24"/>
                <w:szCs w:val="24"/>
                <w:lang w:eastAsia="uk-UA"/>
              </w:rPr>
            </w:pPr>
            <w:r>
              <w:rPr>
                <w:b/>
                <w:bCs/>
                <w:sz w:val="24"/>
                <w:szCs w:val="24"/>
                <w:lang w:eastAsia="uk-UA"/>
              </w:rPr>
              <w:t>Содержание</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Наличие иллюстраций (графики, табл.. и т.д.)</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bCs/>
                <w:sz w:val="24"/>
                <w:szCs w:val="24"/>
                <w:lang w:eastAsia="uk-UA"/>
              </w:rPr>
              <w:t>Информация представлена с научной точки зрения, основана на объективных данных</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Cs/>
                <w:sz w:val="24"/>
                <w:szCs w:val="24"/>
                <w:lang w:eastAsia="uk-UA"/>
              </w:rPr>
            </w:pPr>
            <w:r>
              <w:rPr>
                <w:sz w:val="24"/>
                <w:szCs w:val="24"/>
                <w:lang w:eastAsia="uk-UA"/>
              </w:rPr>
              <w:t>Выводы, обоснованы, базируются на доказательной базе</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20503B">
        <w:tc>
          <w:tcPr>
            <w:tcW w:w="9356" w:type="dxa"/>
            <w:gridSpan w:val="2"/>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jc w:val="center"/>
              <w:rPr>
                <w:b/>
                <w:bCs/>
                <w:sz w:val="24"/>
                <w:szCs w:val="24"/>
                <w:lang w:eastAsia="uk-UA"/>
              </w:rPr>
            </w:pPr>
            <w:r>
              <w:rPr>
                <w:b/>
                <w:bCs/>
                <w:sz w:val="24"/>
                <w:szCs w:val="24"/>
                <w:lang w:eastAsia="uk-UA"/>
              </w:rPr>
              <w:t>Организация</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Текст хорошо написан и сформулирован, структурирован, изложение доступное и ясное</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Информация изложена грамотно</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0,20</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Слайды представлены в логической  последовательности</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sz w:val="24"/>
                <w:szCs w:val="24"/>
                <w:lang w:eastAsia="uk-UA"/>
              </w:rPr>
            </w:pPr>
            <w:r>
              <w:rPr>
                <w:sz w:val="24"/>
                <w:szCs w:val="24"/>
                <w:lang w:eastAsia="uk-UA"/>
              </w:rPr>
              <w:t>Оформление презентации, дизайн</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0,18</w:t>
            </w:r>
          </w:p>
        </w:tc>
      </w:tr>
      <w:tr w:rsidR="0020503B" w:rsidTr="00A32B80">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
                <w:sz w:val="24"/>
                <w:szCs w:val="24"/>
                <w:lang w:eastAsia="uk-UA"/>
              </w:rPr>
            </w:pPr>
            <w:r>
              <w:rPr>
                <w:b/>
                <w:sz w:val="24"/>
                <w:szCs w:val="24"/>
                <w:lang w:eastAsia="uk-UA"/>
              </w:rPr>
              <w:t>Общие баллы</w:t>
            </w:r>
          </w:p>
        </w:tc>
        <w:tc>
          <w:tcPr>
            <w:tcW w:w="3118" w:type="dxa"/>
            <w:tcBorders>
              <w:top w:val="single" w:sz="4" w:space="0" w:color="auto"/>
              <w:left w:val="single" w:sz="4" w:space="0" w:color="auto"/>
              <w:bottom w:val="single" w:sz="4" w:space="0" w:color="auto"/>
              <w:right w:val="single" w:sz="4" w:space="0" w:color="auto"/>
            </w:tcBorders>
          </w:tcPr>
          <w:p w:rsidR="0020503B" w:rsidRDefault="00A32B80">
            <w:pPr>
              <w:widowControl w:val="0"/>
              <w:autoSpaceDE w:val="0"/>
              <w:autoSpaceDN w:val="0"/>
              <w:adjustRightInd w:val="0"/>
              <w:jc w:val="center"/>
              <w:rPr>
                <w:b/>
                <w:bCs/>
                <w:sz w:val="24"/>
                <w:szCs w:val="24"/>
                <w:lang w:eastAsia="uk-UA"/>
              </w:rPr>
            </w:pPr>
            <w:r>
              <w:rPr>
                <w:b/>
                <w:bCs/>
                <w:sz w:val="24"/>
                <w:szCs w:val="24"/>
                <w:lang w:eastAsia="uk-UA"/>
              </w:rPr>
              <w:t>2 балл</w:t>
            </w:r>
          </w:p>
        </w:tc>
      </w:tr>
      <w:tr w:rsidR="0020503B" w:rsidTr="0020503B">
        <w:tc>
          <w:tcPr>
            <w:tcW w:w="6238" w:type="dxa"/>
            <w:tcBorders>
              <w:top w:val="single" w:sz="4" w:space="0" w:color="auto"/>
              <w:left w:val="single" w:sz="4" w:space="0" w:color="auto"/>
              <w:bottom w:val="single" w:sz="4" w:space="0" w:color="auto"/>
              <w:right w:val="single" w:sz="4" w:space="0" w:color="auto"/>
            </w:tcBorders>
            <w:hideMark/>
          </w:tcPr>
          <w:p w:rsidR="0020503B" w:rsidRDefault="0020503B">
            <w:pPr>
              <w:widowControl w:val="0"/>
              <w:autoSpaceDE w:val="0"/>
              <w:autoSpaceDN w:val="0"/>
              <w:adjustRightInd w:val="0"/>
              <w:rPr>
                <w:b/>
                <w:sz w:val="24"/>
                <w:szCs w:val="24"/>
                <w:lang w:eastAsia="uk-UA"/>
              </w:rPr>
            </w:pPr>
            <w:r>
              <w:rPr>
                <w:b/>
                <w:sz w:val="24"/>
                <w:szCs w:val="24"/>
                <w:lang w:eastAsia="uk-UA"/>
              </w:rPr>
              <w:t>Итоговая оценка</w:t>
            </w:r>
          </w:p>
        </w:tc>
        <w:tc>
          <w:tcPr>
            <w:tcW w:w="3118" w:type="dxa"/>
            <w:tcBorders>
              <w:top w:val="single" w:sz="4" w:space="0" w:color="auto"/>
              <w:left w:val="single" w:sz="4" w:space="0" w:color="auto"/>
              <w:bottom w:val="single" w:sz="4" w:space="0" w:color="auto"/>
              <w:right w:val="single" w:sz="4" w:space="0" w:color="auto"/>
            </w:tcBorders>
          </w:tcPr>
          <w:p w:rsidR="0020503B" w:rsidRDefault="0020503B">
            <w:pPr>
              <w:widowControl w:val="0"/>
              <w:autoSpaceDE w:val="0"/>
              <w:autoSpaceDN w:val="0"/>
              <w:adjustRightInd w:val="0"/>
              <w:rPr>
                <w:b/>
                <w:bCs/>
                <w:sz w:val="24"/>
                <w:szCs w:val="24"/>
                <w:lang w:eastAsia="uk-UA"/>
              </w:rPr>
            </w:pPr>
          </w:p>
        </w:tc>
      </w:tr>
    </w:tbl>
    <w:p w:rsidR="0020503B" w:rsidRDefault="0020503B" w:rsidP="0020503B">
      <w:pPr>
        <w:spacing w:line="360" w:lineRule="auto"/>
        <w:rPr>
          <w:b/>
          <w:sz w:val="24"/>
          <w:szCs w:val="24"/>
        </w:rPr>
      </w:pPr>
    </w:p>
    <w:p w:rsidR="00ED54B5" w:rsidRDefault="00ED54B5" w:rsidP="0020503B">
      <w:pPr>
        <w:spacing w:line="360" w:lineRule="auto"/>
        <w:rPr>
          <w:b/>
          <w:sz w:val="24"/>
          <w:szCs w:val="24"/>
        </w:rPr>
      </w:pPr>
    </w:p>
    <w:p w:rsidR="00ED54B5" w:rsidRDefault="00ED54B5"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p>
    <w:p w:rsidR="0020503B" w:rsidRDefault="0020503B" w:rsidP="0020503B">
      <w:pPr>
        <w:spacing w:line="360" w:lineRule="auto"/>
        <w:rPr>
          <w:b/>
          <w:sz w:val="24"/>
          <w:szCs w:val="24"/>
        </w:rPr>
      </w:pPr>
      <w:r>
        <w:rPr>
          <w:b/>
          <w:sz w:val="24"/>
          <w:szCs w:val="24"/>
        </w:rPr>
        <w:lastRenderedPageBreak/>
        <w:t>Критерии оценки по практическим навыкам и умениям:</w:t>
      </w:r>
    </w:p>
    <w:tbl>
      <w:tblPr>
        <w:tblW w:w="1179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9"/>
        <w:gridCol w:w="8103"/>
      </w:tblGrid>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20503B">
            <w:pPr>
              <w:jc w:val="center"/>
              <w:rPr>
                <w:b/>
                <w:bCs/>
                <w:sz w:val="24"/>
                <w:szCs w:val="24"/>
              </w:rPr>
            </w:pPr>
            <w:r>
              <w:rPr>
                <w:b/>
                <w:bCs/>
                <w:sz w:val="24"/>
                <w:szCs w:val="24"/>
              </w:rPr>
              <w:t>Оценка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jc w:val="center"/>
              <w:rPr>
                <w:b/>
                <w:bCs/>
                <w:sz w:val="24"/>
                <w:szCs w:val="24"/>
              </w:rPr>
            </w:pPr>
            <w:r>
              <w:rPr>
                <w:b/>
                <w:bCs/>
                <w:sz w:val="24"/>
                <w:szCs w:val="24"/>
              </w:rPr>
              <w:t>Критерии оценки</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5 баллов</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jc w:val="both"/>
              <w:rPr>
                <w:b/>
                <w:sz w:val="24"/>
                <w:szCs w:val="24"/>
                <w:lang w:eastAsia="uk-UA"/>
              </w:rPr>
            </w:pPr>
            <w:r>
              <w:rPr>
                <w:sz w:val="24"/>
                <w:szCs w:val="24"/>
              </w:rPr>
              <w:t>студент обладает системными теоретическими знаниями (знает методику выполнения практических навыков, показания и противопоказания, возможные осложнения, нормативы и проч.), без ошибок самостоятельно демонстрирует выполнение практических умений;</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lang w:eastAsia="ru-RU"/>
              </w:rPr>
            </w:pPr>
            <w:r>
              <w:rPr>
                <w:sz w:val="24"/>
                <w:szCs w:val="24"/>
              </w:rPr>
              <w:t>4 балла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rPr>
                <w:b/>
              </w:rPr>
            </w:pPr>
            <w:r>
              <w:t>студент обладает теоретическими знаниями (знает методику выполнения практических навыков, показания и противопоказания, возможные осложнения, нормативы и проч.),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3 балла</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rPr>
                <w:b/>
              </w:rPr>
            </w:pPr>
            <w:r>
              <w:t>студент обладает удовлетворительными теоретическими знаниями (знает основные положения методики выполнения практических навыков, показания и противопоказания, возможные осложнения, нормативы и проч.), демонстрирует выполнение практических умений, допуская некоторые ошибки, которые может исправить при коррекции их преподавателем;</w:t>
            </w:r>
          </w:p>
        </w:tc>
      </w:tr>
      <w:tr w:rsidR="0020503B" w:rsidTr="007E727E">
        <w:tc>
          <w:tcPr>
            <w:tcW w:w="2994" w:type="dxa"/>
            <w:tcBorders>
              <w:top w:val="single" w:sz="4" w:space="0" w:color="000000"/>
              <w:left w:val="single" w:sz="4" w:space="0" w:color="000000"/>
              <w:bottom w:val="single" w:sz="4" w:space="0" w:color="000000"/>
              <w:right w:val="single" w:sz="4" w:space="0" w:color="000000"/>
            </w:tcBorders>
            <w:vAlign w:val="center"/>
            <w:hideMark/>
          </w:tcPr>
          <w:p w:rsidR="0020503B" w:rsidRDefault="00ED54B5">
            <w:pPr>
              <w:jc w:val="center"/>
              <w:rPr>
                <w:sz w:val="24"/>
                <w:szCs w:val="24"/>
              </w:rPr>
            </w:pPr>
            <w:r>
              <w:rPr>
                <w:sz w:val="24"/>
                <w:szCs w:val="24"/>
              </w:rPr>
              <w:t>Меньше 2 баллов</w:t>
            </w:r>
          </w:p>
        </w:tc>
        <w:tc>
          <w:tcPr>
            <w:tcW w:w="6577" w:type="dxa"/>
            <w:tcBorders>
              <w:top w:val="single" w:sz="4" w:space="0" w:color="000000"/>
              <w:left w:val="single" w:sz="4" w:space="0" w:color="000000"/>
              <w:bottom w:val="single" w:sz="4" w:space="0" w:color="000000"/>
              <w:right w:val="single" w:sz="4" w:space="0" w:color="000000"/>
            </w:tcBorders>
            <w:hideMark/>
          </w:tcPr>
          <w:p w:rsidR="0020503B" w:rsidRDefault="0020503B">
            <w:pPr>
              <w:pStyle w:val="a3"/>
              <w:spacing w:after="120" w:afterAutospacing="0"/>
              <w:jc w:val="both"/>
              <w:textAlignment w:val="top"/>
            </w:pPr>
            <w:r>
              <w:t>студент не обладает достаточным уровнем теоретических знаний (не знает методики выполнения практических навыков, показаний и противопоказаний, возможных осложнений, нормативы и проч.) и/или не может самостоятельно продемонстрировать практические умения или выполняет их, допуская грубые ошибки.</w:t>
            </w:r>
          </w:p>
        </w:tc>
      </w:tr>
    </w:tbl>
    <w:tbl>
      <w:tblPr>
        <w:tblpPr w:leftFromText="180" w:rightFromText="180" w:vertAnchor="text" w:horzAnchor="margin" w:tblpXSpec="center" w:tblpY="-3158"/>
        <w:tblW w:w="1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648"/>
        <w:gridCol w:w="657"/>
        <w:gridCol w:w="664"/>
        <w:gridCol w:w="657"/>
        <w:gridCol w:w="657"/>
        <w:gridCol w:w="669"/>
        <w:gridCol w:w="657"/>
        <w:gridCol w:w="647"/>
        <w:gridCol w:w="647"/>
        <w:gridCol w:w="657"/>
        <w:gridCol w:w="657"/>
        <w:gridCol w:w="662"/>
        <w:gridCol w:w="657"/>
        <w:gridCol w:w="1932"/>
      </w:tblGrid>
      <w:tr w:rsidR="007E727E" w:rsidRPr="007E727E" w:rsidTr="007E727E">
        <w:trPr>
          <w:trHeight w:val="520"/>
        </w:trPr>
        <w:tc>
          <w:tcPr>
            <w:tcW w:w="1324" w:type="dxa"/>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lastRenderedPageBreak/>
              <w:t>Номер учебной темы</w:t>
            </w:r>
          </w:p>
        </w:tc>
        <w:tc>
          <w:tcPr>
            <w:tcW w:w="648" w:type="dxa"/>
          </w:tcPr>
          <w:p w:rsidR="007E727E" w:rsidRPr="007E727E" w:rsidRDefault="007E727E" w:rsidP="007E727E">
            <w:pPr>
              <w:jc w:val="center"/>
              <w:rPr>
                <w:rFonts w:ascii="Calibri" w:eastAsia="Calibri" w:hAnsi="Calibri" w:cs="Times New Roman"/>
                <w:b/>
                <w:bCs/>
                <w:i/>
                <w:iCs/>
                <w:color w:val="000000"/>
                <w:kern w:val="24"/>
                <w:sz w:val="16"/>
                <w:szCs w:val="16"/>
                <w:highlight w:val="yellow"/>
              </w:rPr>
            </w:pPr>
          </w:p>
        </w:tc>
        <w:tc>
          <w:tcPr>
            <w:tcW w:w="657" w:type="dxa"/>
          </w:tcPr>
          <w:p w:rsidR="007E727E" w:rsidRPr="007E727E" w:rsidRDefault="007E727E" w:rsidP="007E727E">
            <w:pPr>
              <w:jc w:val="center"/>
              <w:rPr>
                <w:rFonts w:ascii="Calibri" w:eastAsia="Calibri" w:hAnsi="Calibri" w:cs="Times New Roman"/>
                <w:b/>
                <w:bCs/>
                <w:i/>
                <w:iCs/>
                <w:color w:val="000000"/>
                <w:kern w:val="24"/>
                <w:sz w:val="16"/>
                <w:szCs w:val="16"/>
                <w:highlight w:val="yellow"/>
              </w:rPr>
            </w:pPr>
          </w:p>
        </w:tc>
        <w:tc>
          <w:tcPr>
            <w:tcW w:w="3304" w:type="dxa"/>
            <w:gridSpan w:val="5"/>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ТК1</w:t>
            </w:r>
          </w:p>
        </w:tc>
        <w:tc>
          <w:tcPr>
            <w:tcW w:w="3927" w:type="dxa"/>
            <w:gridSpan w:val="6"/>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ТК2</w:t>
            </w:r>
          </w:p>
        </w:tc>
        <w:tc>
          <w:tcPr>
            <w:tcW w:w="1932" w:type="dxa"/>
            <w:vMerge w:val="restart"/>
            <w:textDirection w:val="btLr"/>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 xml:space="preserve">Итого </w:t>
            </w:r>
          </w:p>
        </w:tc>
      </w:tr>
      <w:tr w:rsidR="007E727E" w:rsidRPr="007E727E" w:rsidTr="007E727E">
        <w:trPr>
          <w:trHeight w:val="1208"/>
        </w:trPr>
        <w:tc>
          <w:tcPr>
            <w:tcW w:w="1324" w:type="dxa"/>
            <w:tcBorders>
              <w:tl2br w:val="single" w:sz="4" w:space="0" w:color="auto"/>
            </w:tcBorders>
          </w:tcPr>
          <w:p w:rsidR="007E727E" w:rsidRPr="007E727E" w:rsidRDefault="007E727E" w:rsidP="007E727E">
            <w:pPr>
              <w:jc w:val="center"/>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Темы занятий</w:t>
            </w:r>
          </w:p>
          <w:p w:rsidR="007E727E" w:rsidRPr="007E727E" w:rsidRDefault="007E727E" w:rsidP="007E727E">
            <w:pPr>
              <w:jc w:val="center"/>
              <w:rPr>
                <w:rFonts w:ascii="Calibri" w:eastAsia="Calibri" w:hAnsi="Calibri" w:cs="Times New Roman"/>
                <w:b/>
                <w:bCs/>
                <w:i/>
                <w:iCs/>
                <w:color w:val="000000"/>
                <w:kern w:val="24"/>
                <w:sz w:val="16"/>
                <w:szCs w:val="16"/>
                <w:highlight w:val="yellow"/>
              </w:rPr>
            </w:pPr>
          </w:p>
          <w:p w:rsidR="007E727E" w:rsidRPr="007E727E" w:rsidRDefault="007E727E" w:rsidP="007E727E">
            <w:pPr>
              <w:jc w:val="center"/>
              <w:rPr>
                <w:rFonts w:ascii="Calibri" w:eastAsia="Calibri" w:hAnsi="Calibri" w:cs="Times New Roman"/>
                <w:b/>
                <w:bCs/>
                <w:i/>
                <w:iCs/>
                <w:color w:val="000000"/>
                <w:kern w:val="24"/>
                <w:sz w:val="16"/>
                <w:szCs w:val="16"/>
                <w:highlight w:val="yellow"/>
              </w:rPr>
            </w:pPr>
          </w:p>
          <w:p w:rsidR="007E727E" w:rsidRPr="007E727E" w:rsidRDefault="007E727E" w:rsidP="007E727E">
            <w:pPr>
              <w:rPr>
                <w:rFonts w:ascii="Calibri" w:eastAsia="Calibri" w:hAnsi="Calibri" w:cs="Times New Roman"/>
                <w:b/>
                <w:bCs/>
                <w:i/>
                <w:iCs/>
                <w:color w:val="000000"/>
                <w:kern w:val="24"/>
                <w:sz w:val="16"/>
                <w:szCs w:val="16"/>
                <w:highlight w:val="yellow"/>
              </w:rPr>
            </w:pPr>
            <w:r w:rsidRPr="007E727E">
              <w:rPr>
                <w:rFonts w:ascii="Calibri" w:eastAsia="Calibri" w:hAnsi="Calibri" w:cs="Times New Roman"/>
                <w:b/>
                <w:bCs/>
                <w:i/>
                <w:iCs/>
                <w:color w:val="000000"/>
                <w:kern w:val="24"/>
                <w:sz w:val="16"/>
                <w:szCs w:val="16"/>
                <w:highlight w:val="yellow"/>
              </w:rPr>
              <w:t>Виды учебной</w:t>
            </w:r>
          </w:p>
          <w:p w:rsidR="007E727E" w:rsidRPr="007E727E" w:rsidRDefault="007E727E" w:rsidP="007E727E">
            <w:pPr>
              <w:rPr>
                <w:rFonts w:ascii="Calibri" w:eastAsia="Calibri" w:hAnsi="Calibri" w:cs="Times New Roman"/>
                <w:b/>
                <w:bCs/>
                <w:i/>
                <w:iCs/>
                <w:color w:val="000000"/>
                <w:kern w:val="24"/>
                <w:sz w:val="16"/>
                <w:szCs w:val="16"/>
                <w:highlight w:val="yellow"/>
              </w:rPr>
            </w:pPr>
            <w:r w:rsidRPr="007E727E">
              <w:rPr>
                <w:rFonts w:ascii="Calibri" w:eastAsia="Calibri" w:hAnsi="Calibri" w:cs="Times New Roman"/>
                <w:b/>
                <w:bCs/>
                <w:i/>
                <w:iCs/>
                <w:color w:val="000000"/>
                <w:kern w:val="24"/>
                <w:sz w:val="16"/>
                <w:szCs w:val="16"/>
                <w:highlight w:val="yellow"/>
              </w:rPr>
              <w:t xml:space="preserve"> работы</w:t>
            </w:r>
          </w:p>
        </w:tc>
        <w:tc>
          <w:tcPr>
            <w:tcW w:w="648"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№2</w:t>
            </w:r>
          </w:p>
        </w:tc>
        <w:tc>
          <w:tcPr>
            <w:tcW w:w="664"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№3</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№4</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№5</w:t>
            </w:r>
          </w:p>
        </w:tc>
        <w:tc>
          <w:tcPr>
            <w:tcW w:w="669"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№6</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№7</w:t>
            </w:r>
          </w:p>
        </w:tc>
        <w:tc>
          <w:tcPr>
            <w:tcW w:w="647"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№8</w:t>
            </w:r>
          </w:p>
        </w:tc>
        <w:tc>
          <w:tcPr>
            <w:tcW w:w="647" w:type="dxa"/>
            <w:textDirection w:val="btLr"/>
          </w:tcPr>
          <w:p w:rsidR="007E727E" w:rsidRPr="007E727E" w:rsidRDefault="007E727E" w:rsidP="007E727E">
            <w:pPr>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№9</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№10</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№11</w:t>
            </w:r>
          </w:p>
        </w:tc>
        <w:tc>
          <w:tcPr>
            <w:tcW w:w="662"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№12</w:t>
            </w:r>
          </w:p>
        </w:tc>
        <w:tc>
          <w:tcPr>
            <w:tcW w:w="657" w:type="dxa"/>
            <w:textDirection w:val="btLr"/>
          </w:tcPr>
          <w:p w:rsidR="007E727E" w:rsidRPr="007E727E" w:rsidRDefault="007E727E" w:rsidP="007E727E">
            <w:pPr>
              <w:spacing w:line="288" w:lineRule="auto"/>
              <w:ind w:left="115" w:right="115"/>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Занятие №13</w:t>
            </w:r>
          </w:p>
        </w:tc>
        <w:tc>
          <w:tcPr>
            <w:tcW w:w="1932" w:type="dxa"/>
            <w:vMerge/>
          </w:tcPr>
          <w:p w:rsidR="007E727E" w:rsidRPr="007E727E" w:rsidRDefault="007E727E" w:rsidP="007E727E">
            <w:pPr>
              <w:spacing w:line="288" w:lineRule="auto"/>
              <w:rPr>
                <w:rFonts w:ascii="Arial" w:eastAsia="Calibri" w:hAnsi="Arial" w:cs="Arial"/>
                <w:i/>
                <w:iCs/>
                <w:sz w:val="16"/>
                <w:szCs w:val="16"/>
                <w:highlight w:val="yellow"/>
              </w:rPr>
            </w:pPr>
          </w:p>
        </w:tc>
      </w:tr>
      <w:tr w:rsidR="007E727E" w:rsidRPr="007E727E" w:rsidTr="007E727E">
        <w:trPr>
          <w:trHeight w:val="561"/>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Посещение практического занятия</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0,1</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7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 xml:space="preserve">Активность студента </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347"/>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Представление презентации, ответ студента с рисованием на доске и т.д.</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26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Описание рентген снимка</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0,3</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260"/>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Решение ситуационных задач</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0,3</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0,2</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2,4</w:t>
            </w:r>
          </w:p>
        </w:tc>
      </w:tr>
      <w:tr w:rsidR="007E727E" w:rsidRPr="007E727E" w:rsidTr="007E727E">
        <w:trPr>
          <w:trHeight w:val="118"/>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итого:</w:t>
            </w:r>
          </w:p>
        </w:tc>
        <w:tc>
          <w:tcPr>
            <w:tcW w:w="648"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4"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9"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4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1,2</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62"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657" w:type="dxa"/>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0,9</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sz w:val="16"/>
                <w:szCs w:val="16"/>
                <w:highlight w:val="yellow"/>
              </w:rPr>
              <w:t>12</w:t>
            </w:r>
          </w:p>
        </w:tc>
      </w:tr>
      <w:tr w:rsidR="007E727E" w:rsidRPr="007E727E" w:rsidTr="007E727E">
        <w:trPr>
          <w:trHeight w:val="427"/>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Cs/>
                <w:i/>
                <w:iCs/>
                <w:color w:val="000000"/>
                <w:kern w:val="24"/>
                <w:sz w:val="16"/>
                <w:szCs w:val="16"/>
                <w:highlight w:val="yellow"/>
              </w:rPr>
              <w:t>Контрольная работа: тест или устный опрос</w:t>
            </w:r>
          </w:p>
        </w:tc>
        <w:tc>
          <w:tcPr>
            <w:tcW w:w="648" w:type="dxa"/>
          </w:tcPr>
          <w:p w:rsidR="007E727E" w:rsidRPr="007E727E" w:rsidRDefault="007E727E" w:rsidP="007E727E">
            <w:pPr>
              <w:spacing w:line="288" w:lineRule="auto"/>
              <w:jc w:val="center"/>
              <w:rPr>
                <w:rFonts w:ascii="Calibri" w:eastAsia="Calibri" w:hAnsi="Calibri" w:cs="Times New Roman"/>
                <w:i/>
                <w:iCs/>
                <w:color w:val="000000"/>
                <w:kern w:val="24"/>
                <w:sz w:val="16"/>
                <w:szCs w:val="16"/>
                <w:highlight w:val="yellow"/>
              </w:rPr>
            </w:pPr>
          </w:p>
        </w:tc>
        <w:tc>
          <w:tcPr>
            <w:tcW w:w="657" w:type="dxa"/>
          </w:tcPr>
          <w:p w:rsidR="007E727E" w:rsidRPr="007E727E" w:rsidRDefault="007E727E" w:rsidP="007E727E">
            <w:pPr>
              <w:spacing w:line="288" w:lineRule="auto"/>
              <w:jc w:val="center"/>
              <w:rPr>
                <w:rFonts w:ascii="Calibri" w:eastAsia="Calibri" w:hAnsi="Calibri" w:cs="Times New Roman"/>
                <w:i/>
                <w:iCs/>
                <w:color w:val="000000"/>
                <w:kern w:val="24"/>
                <w:sz w:val="16"/>
                <w:szCs w:val="16"/>
                <w:highlight w:val="yellow"/>
              </w:rPr>
            </w:pPr>
          </w:p>
        </w:tc>
        <w:tc>
          <w:tcPr>
            <w:tcW w:w="3304" w:type="dxa"/>
            <w:gridSpan w:val="5"/>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4</w:t>
            </w:r>
          </w:p>
        </w:tc>
        <w:tc>
          <w:tcPr>
            <w:tcW w:w="3927" w:type="dxa"/>
            <w:gridSpan w:val="6"/>
          </w:tcPr>
          <w:p w:rsidR="007E727E" w:rsidRPr="007E727E" w:rsidRDefault="007E727E" w:rsidP="007E727E">
            <w:pPr>
              <w:spacing w:line="288" w:lineRule="auto"/>
              <w:jc w:val="center"/>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4</w:t>
            </w:r>
          </w:p>
        </w:tc>
        <w:tc>
          <w:tcPr>
            <w:tcW w:w="1932" w:type="dxa"/>
          </w:tcPr>
          <w:p w:rsidR="007E727E" w:rsidRPr="007E727E" w:rsidRDefault="007E727E" w:rsidP="007E727E">
            <w:pPr>
              <w:spacing w:line="288" w:lineRule="auto"/>
              <w:rPr>
                <w:rFonts w:ascii="Calibri" w:eastAsia="Calibri" w:hAnsi="Calibri" w:cs="Times New Roman"/>
                <w:i/>
                <w:iCs/>
                <w:sz w:val="16"/>
                <w:szCs w:val="16"/>
                <w:highlight w:val="yellow"/>
              </w:rPr>
            </w:pPr>
            <w:r w:rsidRPr="007E727E">
              <w:rPr>
                <w:rFonts w:ascii="Calibri" w:eastAsia="Calibri" w:hAnsi="Calibri" w:cs="Times New Roman"/>
                <w:i/>
                <w:iCs/>
                <w:color w:val="000000"/>
                <w:kern w:val="24"/>
                <w:sz w:val="16"/>
                <w:szCs w:val="16"/>
                <w:highlight w:val="yellow"/>
              </w:rPr>
              <w:t>8</w:t>
            </w:r>
          </w:p>
        </w:tc>
      </w:tr>
      <w:tr w:rsidR="007E727E" w:rsidRPr="007E727E" w:rsidTr="007E727E">
        <w:trPr>
          <w:gridAfter w:val="1"/>
          <w:wAfter w:w="1932" w:type="dxa"/>
          <w:trHeight w:val="112"/>
        </w:trPr>
        <w:tc>
          <w:tcPr>
            <w:tcW w:w="1324" w:type="dxa"/>
          </w:tcPr>
          <w:p w:rsidR="007E727E" w:rsidRPr="007E727E" w:rsidRDefault="007E727E" w:rsidP="007E727E">
            <w:pPr>
              <w:spacing w:line="288" w:lineRule="auto"/>
              <w:jc w:val="both"/>
              <w:rPr>
                <w:rFonts w:ascii="Arial" w:eastAsia="Calibri" w:hAnsi="Arial" w:cs="Arial"/>
                <w:i/>
                <w:iCs/>
                <w:sz w:val="16"/>
                <w:szCs w:val="16"/>
                <w:highlight w:val="yellow"/>
              </w:rPr>
            </w:pPr>
            <w:r w:rsidRPr="007E727E">
              <w:rPr>
                <w:rFonts w:ascii="Calibri" w:eastAsia="Calibri" w:hAnsi="Calibri" w:cs="Times New Roman"/>
                <w:b/>
                <w:bCs/>
                <w:i/>
                <w:iCs/>
                <w:color w:val="000000"/>
                <w:kern w:val="24"/>
                <w:sz w:val="16"/>
                <w:szCs w:val="16"/>
                <w:highlight w:val="yellow"/>
              </w:rPr>
              <w:t>Всего:</w:t>
            </w:r>
          </w:p>
        </w:tc>
        <w:tc>
          <w:tcPr>
            <w:tcW w:w="648" w:type="dxa"/>
          </w:tcPr>
          <w:p w:rsidR="007E727E" w:rsidRPr="007E727E" w:rsidRDefault="007E727E" w:rsidP="007E727E">
            <w:pPr>
              <w:spacing w:line="288" w:lineRule="auto"/>
              <w:jc w:val="right"/>
              <w:rPr>
                <w:rFonts w:ascii="Calibri" w:eastAsia="Calibri" w:hAnsi="Calibri" w:cs="Times New Roman"/>
                <w:b/>
                <w:bCs/>
                <w:i/>
                <w:iCs/>
                <w:color w:val="000000"/>
                <w:kern w:val="24"/>
                <w:sz w:val="16"/>
                <w:szCs w:val="16"/>
                <w:highlight w:val="yellow"/>
              </w:rPr>
            </w:pPr>
          </w:p>
        </w:tc>
        <w:tc>
          <w:tcPr>
            <w:tcW w:w="657" w:type="dxa"/>
          </w:tcPr>
          <w:p w:rsidR="007E727E" w:rsidRPr="007E727E" w:rsidRDefault="007E727E" w:rsidP="007E727E">
            <w:pPr>
              <w:spacing w:line="288" w:lineRule="auto"/>
              <w:jc w:val="right"/>
              <w:rPr>
                <w:rFonts w:ascii="Calibri" w:eastAsia="Calibri" w:hAnsi="Calibri" w:cs="Times New Roman"/>
                <w:b/>
                <w:bCs/>
                <w:i/>
                <w:iCs/>
                <w:color w:val="000000"/>
                <w:kern w:val="24"/>
                <w:sz w:val="16"/>
                <w:szCs w:val="16"/>
                <w:highlight w:val="yellow"/>
              </w:rPr>
            </w:pPr>
          </w:p>
        </w:tc>
        <w:tc>
          <w:tcPr>
            <w:tcW w:w="7231" w:type="dxa"/>
            <w:gridSpan w:val="11"/>
          </w:tcPr>
          <w:p w:rsidR="007E727E" w:rsidRPr="007E727E" w:rsidRDefault="007E727E" w:rsidP="007E727E">
            <w:pPr>
              <w:spacing w:line="288" w:lineRule="auto"/>
              <w:jc w:val="right"/>
              <w:rPr>
                <w:rFonts w:ascii="Calibri" w:eastAsia="Calibri" w:hAnsi="Calibri" w:cs="Times New Roman"/>
                <w:i/>
                <w:iCs/>
                <w:sz w:val="16"/>
                <w:szCs w:val="16"/>
              </w:rPr>
            </w:pPr>
            <w:r w:rsidRPr="007E727E">
              <w:rPr>
                <w:rFonts w:ascii="Calibri" w:eastAsia="Calibri" w:hAnsi="Calibri" w:cs="Times New Roman"/>
                <w:b/>
                <w:bCs/>
                <w:i/>
                <w:iCs/>
                <w:color w:val="000000"/>
                <w:kern w:val="24"/>
                <w:sz w:val="16"/>
                <w:szCs w:val="16"/>
                <w:highlight w:val="yellow"/>
              </w:rPr>
              <w:t>20</w:t>
            </w:r>
          </w:p>
        </w:tc>
      </w:tr>
    </w:tbl>
    <w:p w:rsidR="0020503B" w:rsidRDefault="0020503B" w:rsidP="0020503B">
      <w:pPr>
        <w:spacing w:line="360" w:lineRule="auto"/>
        <w:jc w:val="both"/>
        <w:rPr>
          <w:sz w:val="24"/>
          <w:szCs w:val="24"/>
        </w:rPr>
      </w:pPr>
      <w:r>
        <w:rPr>
          <w:sz w:val="24"/>
          <w:szCs w:val="24"/>
        </w:rPr>
        <w:t xml:space="preserve"> </w:t>
      </w:r>
    </w:p>
    <w:p w:rsidR="007E727E" w:rsidRDefault="007E727E" w:rsidP="0020503B">
      <w:pPr>
        <w:spacing w:line="360" w:lineRule="auto"/>
        <w:jc w:val="both"/>
        <w:rPr>
          <w:sz w:val="24"/>
          <w:szCs w:val="24"/>
        </w:rPr>
      </w:pPr>
    </w:p>
    <w:sectPr w:rsidR="007E727E" w:rsidSect="009D4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ACCD96"/>
    <w:lvl w:ilvl="0">
      <w:numFmt w:val="bullet"/>
      <w:lvlText w:val="*"/>
      <w:lvlJc w:val="left"/>
    </w:lvl>
  </w:abstractNum>
  <w:abstractNum w:abstractNumId="1" w15:restartNumberingAfterBreak="0">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65D2BB5"/>
    <w:multiLevelType w:val="hybridMultilevel"/>
    <w:tmpl w:val="0DCCC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727039"/>
    <w:multiLevelType w:val="hybridMultilevel"/>
    <w:tmpl w:val="1CB242FC"/>
    <w:lvl w:ilvl="0" w:tplc="FBB86C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6474BF6"/>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2"/>
  </w:compat>
  <w:rsids>
    <w:rsidRoot w:val="00CE5101"/>
    <w:rsid w:val="001A074E"/>
    <w:rsid w:val="001C0508"/>
    <w:rsid w:val="0020503B"/>
    <w:rsid w:val="002211C5"/>
    <w:rsid w:val="00392C27"/>
    <w:rsid w:val="003E389C"/>
    <w:rsid w:val="004200C0"/>
    <w:rsid w:val="00424754"/>
    <w:rsid w:val="005B7E98"/>
    <w:rsid w:val="006E0C31"/>
    <w:rsid w:val="00733398"/>
    <w:rsid w:val="00773D6E"/>
    <w:rsid w:val="00794F08"/>
    <w:rsid w:val="007E727E"/>
    <w:rsid w:val="007E7D98"/>
    <w:rsid w:val="00877CB4"/>
    <w:rsid w:val="008A10F1"/>
    <w:rsid w:val="009D4732"/>
    <w:rsid w:val="009D6E1B"/>
    <w:rsid w:val="00A13A90"/>
    <w:rsid w:val="00A32B80"/>
    <w:rsid w:val="00BA7F16"/>
    <w:rsid w:val="00BD0904"/>
    <w:rsid w:val="00CE5101"/>
    <w:rsid w:val="00D81BC5"/>
    <w:rsid w:val="00DC7FAA"/>
    <w:rsid w:val="00E90147"/>
    <w:rsid w:val="00ED54B5"/>
    <w:rsid w:val="00F63436"/>
    <w:rsid w:val="00F80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F99052"/>
  <w15:docId w15:val="{5B17C0BD-434B-4E20-A2C6-93FAA87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0147"/>
    <w:pPr>
      <w:spacing w:line="288" w:lineRule="auto"/>
      <w:ind w:left="720"/>
      <w:contextualSpacing/>
    </w:pPr>
    <w:rPr>
      <w:rFonts w:ascii="Calibri" w:eastAsia="Calibri" w:hAnsi="Calibri" w:cs="Times New Roman"/>
      <w:i/>
      <w:iCs/>
      <w:sz w:val="20"/>
      <w:szCs w:val="20"/>
    </w:rPr>
  </w:style>
  <w:style w:type="table" w:styleId="a5">
    <w:name w:val="Table Grid"/>
    <w:basedOn w:val="a1"/>
    <w:uiPriority w:val="59"/>
    <w:rsid w:val="00DC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DC7FAA"/>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DC7FAA"/>
    <w:rPr>
      <w:rFonts w:ascii="Times New Roman" w:eastAsia="Times New Roman" w:hAnsi="Times New Roman" w:cs="Times New Roman"/>
      <w:b/>
      <w:bCs/>
      <w:sz w:val="24"/>
      <w:szCs w:val="24"/>
    </w:rPr>
  </w:style>
  <w:style w:type="paragraph" w:styleId="a8">
    <w:name w:val="No Spacing"/>
    <w:uiPriority w:val="1"/>
    <w:qFormat/>
    <w:rsid w:val="005B7E98"/>
    <w:pPr>
      <w:spacing w:after="0" w:line="240" w:lineRule="auto"/>
    </w:pPr>
    <w:rPr>
      <w:rFonts w:eastAsiaTheme="minorEastAsia"/>
      <w:lang w:eastAsia="ru-RU"/>
    </w:rPr>
  </w:style>
  <w:style w:type="paragraph" w:customStyle="1" w:styleId="c8">
    <w:name w:val="c8"/>
    <w:basedOn w:val="a"/>
    <w:rsid w:val="002050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
    <w:name w:val="c1"/>
    <w:basedOn w:val="a0"/>
    <w:rsid w:val="0020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4257">
      <w:bodyDiv w:val="1"/>
      <w:marLeft w:val="0"/>
      <w:marRight w:val="0"/>
      <w:marTop w:val="0"/>
      <w:marBottom w:val="0"/>
      <w:divBdr>
        <w:top w:val="none" w:sz="0" w:space="0" w:color="auto"/>
        <w:left w:val="none" w:sz="0" w:space="0" w:color="auto"/>
        <w:bottom w:val="none" w:sz="0" w:space="0" w:color="auto"/>
        <w:right w:val="none" w:sz="0" w:space="0" w:color="auto"/>
      </w:divBdr>
    </w:div>
    <w:div w:id="2044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13</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KG</cp:lastModifiedBy>
  <cp:revision>22</cp:revision>
  <cp:lastPrinted>2018-05-18T08:42:00Z</cp:lastPrinted>
  <dcterms:created xsi:type="dcterms:W3CDTF">2018-05-18T08:17:00Z</dcterms:created>
  <dcterms:modified xsi:type="dcterms:W3CDTF">2020-04-15T03:48:00Z</dcterms:modified>
</cp:coreProperties>
</file>