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2E" w:rsidRPr="00F10D2E" w:rsidRDefault="00F10D2E" w:rsidP="00F10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1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Силлабус</w:t>
      </w:r>
      <w:proofErr w:type="spellEnd"/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10D2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«Глобальное здравоохранение. Управление медицинскими услугами»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10D2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Специальность 560100 "Общественное Здравоохранение"</w:t>
      </w:r>
    </w:p>
    <w:p w:rsidR="00F10D2E" w:rsidRPr="00F10D2E" w:rsidRDefault="00F10D2E" w:rsidP="00F1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2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2019-2020 учебный год 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Преподаватель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Роман </w:t>
      </w:r>
      <w:proofErr w:type="spell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Калматов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MD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PhD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майл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rkalmatov</w:t>
      </w:r>
      <w:proofErr w:type="spell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oshsu</w:t>
      </w:r>
      <w:proofErr w:type="spell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kg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 курса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предоставляет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системы здравоохранения в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Кыргызста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не, других развивающихся стран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сравнение с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развитыми странами. Курс рассматривает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обеспечение готовности обучающегося к осуществлению профессиональной деятельности, предъявляемой к врачу, освоение основных положений глобализации,  процессов глобализации в системе здравоохранения,  теоретическое и практическое исследование процессов глобализации и регионализма как двух современных тенденций развития международных  отношений в системе здравоохранения. 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курс одобрен в качестве варианта для удовлетворения основных требований программы магистратуры общественного здравоохранения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ОшГУ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Пререквизиты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10D2E" w:rsidRPr="00F10D2E" w:rsidRDefault="00F10D2E" w:rsidP="00F10D2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освоения </w:t>
      </w:r>
      <w:proofErr w:type="gramStart"/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</w:t>
      </w:r>
      <w:proofErr w:type="gramEnd"/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гигиене окружающей среды обучающиеся должны иметь знания по экологии, 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общей гигиене, экономике, менеджмента здравоохранения, 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IT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-технологии в медицине</w:t>
      </w:r>
    </w:p>
    <w:p w:rsidR="00F10D2E" w:rsidRPr="00F10D2E" w:rsidRDefault="00F10D2E" w:rsidP="00F10D2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10D2E" w:rsidRPr="00F10D2E" w:rsidRDefault="00F10D2E" w:rsidP="00F10D2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10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Постреквизиты</w:t>
      </w:r>
      <w:proofErr w:type="spellEnd"/>
    </w:p>
    <w:p w:rsidR="00F10D2E" w:rsidRPr="00F10D2E" w:rsidRDefault="00F10D2E" w:rsidP="00F10D2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Знания и </w:t>
      </w:r>
      <w:proofErr w:type="gramStart"/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>умения</w:t>
      </w:r>
      <w:proofErr w:type="gramEnd"/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C22F78">
        <w:rPr>
          <w:rFonts w:ascii="Times New Roman" w:eastAsia="Calibri" w:hAnsi="Times New Roman" w:cs="Times New Roman"/>
          <w:color w:val="111111"/>
          <w:sz w:val="24"/>
          <w:szCs w:val="24"/>
        </w:rPr>
        <w:t>приобретенные на данном предмете</w:t>
      </w:r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являются необходимым условием для прохождения следующих дисциплин: общественное здравоохранение.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обучения:</w:t>
      </w:r>
    </w:p>
    <w:p w:rsidR="00F10D2E" w:rsidRPr="00C22F78" w:rsidRDefault="00F10D2E" w:rsidP="00F1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 Целями</w:t>
      </w:r>
      <w:r w:rsidRPr="00C22F78">
        <w:rPr>
          <w:rFonts w:ascii="Times New Roman" w:hAnsi="Times New Roman" w:cs="Times New Roman"/>
          <w:sz w:val="24"/>
          <w:szCs w:val="24"/>
        </w:rPr>
        <w:t xml:space="preserve"> освоения дисциплины «Глобальное здравоохранение</w:t>
      </w:r>
      <w:r w:rsidRPr="00C22F78">
        <w:rPr>
          <w:rFonts w:ascii="Times New Roman" w:hAnsi="Times New Roman" w:cs="Times New Roman"/>
          <w:sz w:val="24"/>
          <w:szCs w:val="24"/>
        </w:rPr>
        <w:t>.</w:t>
      </w:r>
      <w:r w:rsidRPr="00C22F78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Pr="00C22F78">
        <w:rPr>
          <w:rFonts w:ascii="Times New Roman" w:hAnsi="Times New Roman" w:cs="Times New Roman"/>
          <w:sz w:val="24"/>
          <w:szCs w:val="24"/>
        </w:rPr>
        <w:t>ние медицинскими услугами» являю</w:t>
      </w:r>
      <w:r w:rsidRPr="00C22F78">
        <w:rPr>
          <w:rFonts w:ascii="Times New Roman" w:hAnsi="Times New Roman" w:cs="Times New Roman"/>
          <w:sz w:val="24"/>
          <w:szCs w:val="24"/>
        </w:rPr>
        <w:t>тся</w:t>
      </w:r>
      <w:r w:rsidRPr="00C22F78">
        <w:rPr>
          <w:rFonts w:ascii="Times New Roman" w:hAnsi="Times New Roman" w:cs="Times New Roman"/>
          <w:sz w:val="24"/>
          <w:szCs w:val="24"/>
        </w:rPr>
        <w:t>:</w:t>
      </w:r>
    </w:p>
    <w:p w:rsidR="00F10D2E" w:rsidRPr="00C22F78" w:rsidRDefault="00F10D2E" w:rsidP="00F1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- </w:t>
      </w:r>
      <w:r w:rsidRPr="00C22F78">
        <w:rPr>
          <w:rFonts w:ascii="Times New Roman" w:hAnsi="Times New Roman" w:cs="Times New Roman"/>
          <w:sz w:val="24"/>
          <w:szCs w:val="24"/>
        </w:rPr>
        <w:t xml:space="preserve"> обеспечение готовности </w:t>
      </w:r>
      <w:proofErr w:type="gramStart"/>
      <w:r w:rsidRPr="00C22F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2F78">
        <w:rPr>
          <w:rFonts w:ascii="Times New Roman" w:hAnsi="Times New Roman" w:cs="Times New Roman"/>
          <w:sz w:val="24"/>
          <w:szCs w:val="24"/>
        </w:rPr>
        <w:t xml:space="preserve"> к осуществлению профессиональной деятельности, предъявляемой к врачу, </w:t>
      </w:r>
    </w:p>
    <w:p w:rsidR="00F10D2E" w:rsidRPr="00C22F78" w:rsidRDefault="00F10D2E" w:rsidP="00F1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- </w:t>
      </w:r>
      <w:r w:rsidRPr="00C22F78">
        <w:rPr>
          <w:rFonts w:ascii="Times New Roman" w:hAnsi="Times New Roman" w:cs="Times New Roman"/>
          <w:sz w:val="24"/>
          <w:szCs w:val="24"/>
        </w:rPr>
        <w:t xml:space="preserve">освоение основных положений глобализации,  </w:t>
      </w:r>
    </w:p>
    <w:p w:rsidR="00F10D2E" w:rsidRPr="00C22F78" w:rsidRDefault="00F10D2E" w:rsidP="00F1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C22F78">
        <w:rPr>
          <w:rFonts w:ascii="Times New Roman" w:hAnsi="Times New Roman" w:cs="Times New Roman"/>
          <w:sz w:val="24"/>
          <w:szCs w:val="24"/>
        </w:rPr>
        <w:t xml:space="preserve">процессов глобализации в системе здравоохранения, </w:t>
      </w:r>
    </w:p>
    <w:p w:rsidR="00F10D2E" w:rsidRPr="00C22F78" w:rsidRDefault="00F10D2E" w:rsidP="00F1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-</w:t>
      </w:r>
      <w:r w:rsidRPr="00C22F78">
        <w:rPr>
          <w:rFonts w:ascii="Times New Roman" w:hAnsi="Times New Roman" w:cs="Times New Roman"/>
          <w:sz w:val="24"/>
          <w:szCs w:val="24"/>
        </w:rPr>
        <w:t xml:space="preserve"> теоретическое и практическое исследование процессов глобализации и регионализма как двух современных тенденций развития международных  отношений в системе здравоохранения.</w:t>
      </w:r>
    </w:p>
    <w:p w:rsidR="00F10D2E" w:rsidRPr="00F10D2E" w:rsidRDefault="00F10D2E" w:rsidP="00F10D2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Магистрант должен продемонстрировать: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умение определять сущностные  и эволюционные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основ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глобализации; 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 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проводить </w:t>
      </w:r>
      <w:proofErr w:type="spellStart"/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ритическии</w:t>
      </w:r>
      <w:proofErr w:type="spell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̆ анализ </w:t>
      </w:r>
      <w:proofErr w:type="gram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основных</w:t>
      </w:r>
      <w:proofErr w:type="gram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теорий глобализации; 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исследовать влияние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экономическои</w:t>
      </w:r>
      <w:proofErr w:type="spell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̆ глобализации и регионализма на основные формы </w:t>
      </w:r>
      <w:proofErr w:type="gram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международных</w:t>
      </w:r>
      <w:proofErr w:type="gram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экономических отношений на современном этапе; 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умение 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использовать 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количественны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 методы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оценки  глобализации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здравоохранения 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нализ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ировать 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роли неолиберального формата глобализации в мировых финансово-экономических кризисах; </w:t>
      </w:r>
    </w:p>
    <w:p w:rsidR="00F10D2E" w:rsidRPr="00F10D2E" w:rsidRDefault="00F10D2E" w:rsidP="00F10D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- 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сследование современных проблем и перспектив развития </w:t>
      </w:r>
      <w:proofErr w:type="spell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региональнои</w:t>
      </w:r>
      <w:proofErr w:type="spell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̆ интеграции в </w:t>
      </w:r>
      <w:proofErr w:type="spell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Севернои</w:t>
      </w:r>
      <w:proofErr w:type="spell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̆ и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spell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Южнои</w:t>
      </w:r>
      <w:proofErr w:type="spell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̆ Америке, Европе, Азиатск</w:t>
      </w:r>
      <w:proofErr w:type="gramStart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о-</w:t>
      </w:r>
      <w:proofErr w:type="gramEnd"/>
      <w:r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Тихоокеанском регионе, а также на постсоветском пространстве; 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пределение роли и места Кыргызстана в процессах глобализации. 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пределение роли медицинских услуг как услуг в системе здравоохранения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зучение межгосударственного регулирования здравоохранения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зучение форм проявления глобализации в здравоохранении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нализ сегментирования рынка медицинских услуг</w:t>
      </w:r>
    </w:p>
    <w:p w:rsidR="00F10D2E" w:rsidRPr="00F10D2E" w:rsidRDefault="00014365" w:rsidP="00F10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F10D2E" w:rsidRPr="00F10D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зучение глобального регулятора  рынка медицинских услуг</w:t>
      </w:r>
    </w:p>
    <w:p w:rsidR="00F10D2E" w:rsidRPr="00C22F78" w:rsidRDefault="00F10D2E" w:rsidP="00F10D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 </w:t>
      </w:r>
      <w:r w:rsidR="00014365"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нализ глобализации инноваций в системе здравоохранения и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22F7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медицинских услуг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Дизайн курса</w:t>
      </w:r>
    </w:p>
    <w:p w:rsidR="00F10D2E" w:rsidRPr="00F10D2E" w:rsidRDefault="00F10D2E" w:rsidP="00F1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курсе используются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обучение,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ориентированное на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основанное на исследовании и изучении на конкретных случаях. Это будет содействовать развитию практических навыков и навыков обучения в течение всей жизни, а также для повышения общего уровня знаний и навыков</w:t>
      </w:r>
      <w:r w:rsidR="009A22E8" w:rsidRPr="00C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D2E" w:rsidRPr="00F10D2E" w:rsidRDefault="00F10D2E" w:rsidP="00F1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успеха в освоении курса необходима обычная подготовка к занятиям и активное участие.</w:t>
      </w:r>
    </w:p>
    <w:p w:rsidR="00F10D2E" w:rsidRPr="00F10D2E" w:rsidRDefault="00F10D2E" w:rsidP="00F1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состоит из </w:t>
      </w:r>
      <w:r w:rsidR="009A22E8"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лекций по 2 академических часа и 14 практических занятий также по 2 академических часа.</w:t>
      </w:r>
    </w:p>
    <w:p w:rsidR="00F10D2E" w:rsidRPr="00F10D2E" w:rsidRDefault="009A22E8" w:rsidP="00F10D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Условно предмет делится на 2 части, 1-ая часть посвящена разбору основных понятий глобализации, истории, его применение в различных областях жизни.</w:t>
      </w:r>
    </w:p>
    <w:p w:rsidR="00F10D2E" w:rsidRPr="00F10D2E" w:rsidRDefault="009A22E8" w:rsidP="00F10D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2-ая часть подробно разбирает  процессы глобализации в системе здравоохранения на примере развитых стран, его формы проявления и рынку медицинских услуг.</w:t>
      </w:r>
    </w:p>
    <w:p w:rsidR="009A22E8" w:rsidRPr="00C22F78" w:rsidRDefault="009A22E8" w:rsidP="00F10D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практических занятиях магистранты готовят презентации на 10-15 минут, проводится дискуссия, разбор готовых кейсов, подкрепление знаний проводиться путем онлайн-тестирования. </w:t>
      </w:r>
    </w:p>
    <w:p w:rsidR="00F10D2E" w:rsidRPr="00F10D2E" w:rsidRDefault="00F10D2E" w:rsidP="00F10D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Лектор обычно использует сочетание 5-20-минутных «мини-лекций», вопросов для дискуссии в аудитории, обсуждения в небольшой группе или полном классе и / или индивидуального осмысления.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9A22E8" w:rsidP="009A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F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Тематический календарь занятий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46"/>
        <w:gridCol w:w="1320"/>
        <w:gridCol w:w="1515"/>
      </w:tblGrid>
      <w:tr w:rsidR="009A22E8" w:rsidRPr="00C22F78" w:rsidTr="00EA25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rPr>
                <w:sz w:val="24"/>
                <w:szCs w:val="24"/>
              </w:rPr>
            </w:pP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9A22E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9A22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9A22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Лек</w:t>
            </w: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9A22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Практика</w:t>
            </w:r>
          </w:p>
          <w:p w:rsidR="009A22E8" w:rsidRPr="00C22F78" w:rsidRDefault="009A22E8" w:rsidP="009A22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a4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 w:hint="default"/>
                <w:sz w:val="24"/>
                <w:szCs w:val="24"/>
              </w:rPr>
              <w:t>Глобализация. Цели и задачи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Исторические корни и развитие глобализации в современном мире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Теоретическое осмысление глобализации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Антиглобализм: осмысление и практика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Глобализация как идеологический проект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Мондиализм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здравоохранения в условиях глобализации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Глобализация здравоохранения. Формы проявления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Глобализация рынка медицинских услуг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Глобальный регулятор рынка медицинских услуг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jc w:val="right"/>
              <w:rPr>
                <w:sz w:val="24"/>
                <w:szCs w:val="24"/>
              </w:rPr>
            </w:pPr>
            <w:r w:rsidRPr="00C22F78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A22E8" w:rsidRPr="00C22F78" w:rsidTr="00EA25C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E8" w:rsidRPr="00C22F78" w:rsidRDefault="009A22E8" w:rsidP="00EA25C7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22E8" w:rsidRPr="00C22F78" w:rsidRDefault="009A22E8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тематические модули основаны на чтении следующего учебника: 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39056483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Howard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Frumkin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Environmental Health.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From Global to Local.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nd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Edition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2020.</w:t>
      </w:r>
    </w:p>
    <w:bookmarkEnd w:id="1"/>
    <w:p w:rsidR="00F10D2E" w:rsidRPr="00F10D2E" w:rsidRDefault="00C22F78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C22F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Beck (2015</w:t>
      </w:r>
      <w:proofErr w:type="gramStart"/>
      <w:r w:rsidRPr="00C22F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) ,</w:t>
      </w:r>
      <w:proofErr w:type="gramEnd"/>
      <w:r w:rsidRPr="00C22F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W</w:t>
      </w:r>
      <w:r w:rsidRPr="00C22F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hat globalization represents, available at </w:t>
      </w:r>
      <w:hyperlink r:id="rId6" w:tgtFrame="" w:history="1">
        <w:r w:rsidRPr="00C22F78">
          <w:rPr>
            <w:rStyle w:val="a6"/>
            <w:rFonts w:ascii="Times New Roman" w:hAnsi="Times New Roman" w:cs="Times New Roman"/>
            <w:color w:val="0B57A8"/>
            <w:sz w:val="24"/>
            <w:szCs w:val="24"/>
            <w:shd w:val="clear" w:color="auto" w:fill="FFFFFF"/>
            <w:lang w:val="en-US"/>
          </w:rPr>
          <w:t>http://www.beerkens.info/files/globalisation.pdf</w:t>
        </w:r>
      </w:hyperlink>
      <w:r w:rsidRPr="00C22F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, </w:t>
      </w:r>
    </w:p>
    <w:p w:rsidR="00C22F78" w:rsidRPr="00C22F78" w:rsidRDefault="00C22F78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Задания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самостоятельную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работу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F10D2E" w:rsidRPr="00F10D2E" w:rsidRDefault="00F10D2E" w:rsidP="00F10D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_Hlk39062186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Критический разбор научной статьи. Каждый студент должен подготовить концептуальную карту критического разбора двух оригинальных статей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воздействии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2F78"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глобализации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населения. Подготовить и представить презентацию карт на две статьи на занятие в начале 3 недели</w:t>
      </w:r>
    </w:p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Расследование. Каждый учащийся изучит необходимую литературу и проводит расследование воздействия факторов </w:t>
      </w:r>
      <w:r w:rsidR="00C22F78"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глобализации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здоровье населения с применением соответствующих методов исследования и напишет отчет о расследовании. Отправьте отчет преподавателю на проверку к концу 4-й недели.</w:t>
      </w:r>
    </w:p>
    <w:bookmarkEnd w:id="2"/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" w:name="_Hlk39063419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Доза-ответ и оценка риска: существует одно домашнее задание с кратким ответом на вопросы. Домашняя работа по темам двух лекционных сессий (4 и 5), посвященным оценке реакции на дозу и оценке риска.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Домашняя работа проста и выполняют после лекций, но до них студенты должны прочесть назначенную литературу перед онлайн конференцией).</w:t>
      </w:r>
      <w:proofErr w:type="gramEnd"/>
    </w:p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Отчеты должны быть краткими, читабельными, с хорошей доказательной базой и соответствующими ссылками на источник литературы и длиной &lt;1000 слов (не считая ссылок). Каждый отчет будет оценен по шкале до 30 (максимум).</w:t>
      </w:r>
    </w:p>
    <w:p w:rsidR="00F10D2E" w:rsidRPr="00F10D2E" w:rsidRDefault="00F10D2E" w:rsidP="00F10D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Взаимопроверка: каждый студент должен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прочитать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крайней мере половину отчетов о расследовании других студентов до начала занятий в конце пятой недели, и должен прочитать все отчеты до начала последнего занятия.</w:t>
      </w:r>
    </w:p>
    <w:bookmarkEnd w:id="3"/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 знаний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Заключительный экзамен будет проведен по окончанию </w:t>
      </w:r>
      <w:r w:rsidR="009A22E8"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курса. К экзамену будут д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опущены студенты, получившие не менее </w:t>
      </w:r>
      <w:r w:rsidR="009A22E8"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 балла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(60 – максимум) исходя из следующей таблицы:</w:t>
      </w:r>
    </w:p>
    <w:tbl>
      <w:tblPr>
        <w:tblStyle w:val="a3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67"/>
        <w:gridCol w:w="818"/>
        <w:gridCol w:w="1134"/>
        <w:gridCol w:w="1166"/>
        <w:gridCol w:w="2661"/>
        <w:gridCol w:w="883"/>
      </w:tblGrid>
      <w:tr w:rsidR="00F10D2E" w:rsidRPr="00F10D2E" w:rsidTr="003B79C2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E" w:rsidRPr="00F10D2E" w:rsidRDefault="00F10D2E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 модуль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E" w:rsidRPr="00F10D2E" w:rsidRDefault="00F10D2E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2 модуль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E" w:rsidRPr="00F10D2E" w:rsidRDefault="00F10D2E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Итоговый контроль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0D2E" w:rsidRPr="00F10D2E" w:rsidRDefault="00F10D2E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Итого</w:t>
            </w:r>
          </w:p>
        </w:tc>
      </w:tr>
      <w:tr w:rsidR="003B79C2" w:rsidRPr="00C22F78" w:rsidTr="005F39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СРС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СРС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B79C2" w:rsidRPr="00C22F78" w:rsidTr="00023E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22F7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2" w:rsidRPr="00F10D2E" w:rsidRDefault="003B79C2" w:rsidP="00F10D2E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</w:tr>
    </w:tbl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Участие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Обычная подготовка к занятиям и участие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успеха в курсе. Студенты должны прочитать или просмотреть назначенные материалы до онлайн рабочей сессии. Все онлайн сессии в классе будут включать лекцию, студенческие мероприятия и обсуждения. Тип деятельности будет отличаться между групповыми «тематическими» сессиями и инструктивными «тематическими» сессиями. В целом, действия структурированы вокруг поставленного преподавателем вопроса, сценария может быть выполнено индивидуально и / или в группе. Некоторые виды деятельности могут потребовать номинального осмысления до или после занятия и могут потребовать краткого письменного материала во время или после занятия (например, написание одного абзаца или короткого списка или заполнение краткого опроса).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Профессионализм</w:t>
      </w:r>
    </w:p>
    <w:p w:rsidR="00F10D2E" w:rsidRPr="00F10D2E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Академическая честность. От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Ошского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государственного университета ожидается соблюдение самых высоких стандартов академического поведения, профессиональной честности и личной неприкосновенности. Университет привержен соблюдению стандартов академической честности, соответствующих академическим и профессиональным сообществам, частью которых она является. Плагиат, мошенничество и другие проступки являются серьезными нарушениями Кодекса поведения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ОшГУ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Мы ожидаем, что вы будете знать и соблюдать политику университета в отношении мошенничества и плагиата, а также Политику академической честности. Любые подозрительные случаи академического неправомерное поведение будет рассматриваться в соответствии с правилами Университета.</w:t>
      </w:r>
    </w:p>
    <w:p w:rsidR="00F10D2E" w:rsidRPr="00C22F78" w:rsidRDefault="00F10D2E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F78" w:rsidRPr="00C22F78" w:rsidRDefault="00C22F78" w:rsidP="00F10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для экзамена: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</w:t>
      </w:r>
      <w:r w:rsidRPr="00C22F78">
        <w:rPr>
          <w:rFonts w:ascii="Times New Roman" w:hAnsi="Times New Roman" w:cs="Times New Roman" w:hint="default"/>
          <w:sz w:val="24"/>
          <w:szCs w:val="24"/>
        </w:rPr>
        <w:t>1  Понятие глобализации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 </w:t>
      </w:r>
      <w:r w:rsidRPr="00C22F78">
        <w:rPr>
          <w:rFonts w:ascii="Times New Roman" w:hAnsi="Times New Roman" w:cs="Times New Roman" w:hint="default"/>
          <w:sz w:val="24"/>
          <w:szCs w:val="24"/>
        </w:rPr>
        <w:t>2  Глобальные проблемы - общий взгляд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 </w:t>
      </w:r>
      <w:r w:rsidRPr="00C22F78">
        <w:rPr>
          <w:rFonts w:ascii="Times New Roman" w:hAnsi="Times New Roman" w:cs="Times New Roman" w:hint="default"/>
          <w:sz w:val="24"/>
          <w:szCs w:val="24"/>
        </w:rPr>
        <w:t>3  Сущность и противоречия глобализации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 </w:t>
      </w:r>
      <w:r w:rsidRPr="00C22F78">
        <w:rPr>
          <w:rFonts w:ascii="Times New Roman" w:hAnsi="Times New Roman" w:cs="Times New Roman" w:hint="default"/>
          <w:sz w:val="24"/>
          <w:szCs w:val="24"/>
        </w:rPr>
        <w:t>4  Исторические формы глобализации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 </w:t>
      </w:r>
      <w:r w:rsidRPr="00C22F78">
        <w:rPr>
          <w:rFonts w:ascii="Times New Roman" w:hAnsi="Times New Roman" w:cs="Times New Roman" w:hint="default"/>
          <w:sz w:val="24"/>
          <w:szCs w:val="24"/>
        </w:rPr>
        <w:t>5  Концепция «</w:t>
      </w:r>
      <w:proofErr w:type="spellStart"/>
      <w:r w:rsidRPr="00C22F78">
        <w:rPr>
          <w:rFonts w:ascii="Times New Roman" w:hAnsi="Times New Roman" w:cs="Times New Roman" w:hint="default"/>
          <w:sz w:val="24"/>
          <w:szCs w:val="24"/>
        </w:rPr>
        <w:t>Ворот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>»м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>в</w:t>
      </w:r>
      <w:proofErr w:type="spell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 глобальный мир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 </w:t>
      </w:r>
      <w:r w:rsidRPr="00C22F78">
        <w:rPr>
          <w:rFonts w:ascii="Times New Roman" w:hAnsi="Times New Roman" w:cs="Times New Roman" w:hint="default"/>
          <w:sz w:val="24"/>
          <w:szCs w:val="24"/>
        </w:rPr>
        <w:t>6 Расширение числа участников международных отношений как тенденция глобального развития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 </w:t>
      </w:r>
      <w:r w:rsidRPr="00C22F78">
        <w:rPr>
          <w:rFonts w:ascii="Times New Roman" w:hAnsi="Times New Roman" w:cs="Times New Roman" w:hint="default"/>
          <w:sz w:val="24"/>
          <w:szCs w:val="24"/>
        </w:rPr>
        <w:t>7 Рассредоточение власти как тенденция глобального развития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22F78">
        <w:rPr>
          <w:rFonts w:ascii="Times New Roman" w:hAnsi="Times New Roman" w:cs="Times New Roman" w:hint="default"/>
          <w:sz w:val="24"/>
          <w:szCs w:val="24"/>
        </w:rPr>
        <w:t xml:space="preserve"> 8 Глобализация современных международных отношений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22F78">
        <w:rPr>
          <w:rFonts w:ascii="Times New Roman" w:hAnsi="Times New Roman" w:cs="Times New Roman" w:hint="default"/>
          <w:sz w:val="24"/>
          <w:szCs w:val="24"/>
        </w:rPr>
        <w:t xml:space="preserve"> 9 Глобализация системы здравоохранения в мире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22F78">
        <w:rPr>
          <w:rFonts w:ascii="Times New Roman" w:hAnsi="Times New Roman" w:cs="Times New Roman" w:hint="default"/>
          <w:sz w:val="24"/>
          <w:szCs w:val="24"/>
        </w:rPr>
        <w:t>10  Антиглобализм: теория и практика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22F78">
        <w:rPr>
          <w:rFonts w:ascii="Times New Roman" w:hAnsi="Times New Roman" w:cs="Times New Roman" w:hint="default"/>
          <w:sz w:val="24"/>
          <w:szCs w:val="24"/>
        </w:rPr>
        <w:t>11 Нарастание общечеловеческих глобальных проблем как тенденция развития международных отношений в области системы общественного здравоохранения.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12 Понятие международной безопасности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13 Изменение роли государств в обеспечении национальной безопасности 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>у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>условиях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 глобализации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14 Этнос как глобальное явление. </w:t>
      </w:r>
      <w:proofErr w:type="spellStart"/>
      <w:r w:rsidRPr="00C22F78">
        <w:rPr>
          <w:rFonts w:ascii="Times New Roman" w:hAnsi="Times New Roman" w:cs="Times New Roman" w:hint="default"/>
          <w:sz w:val="24"/>
          <w:szCs w:val="24"/>
        </w:rPr>
        <w:t>Этноцентризм</w:t>
      </w:r>
      <w:proofErr w:type="spellEnd"/>
      <w:r w:rsidRPr="00C22F78">
        <w:rPr>
          <w:rFonts w:ascii="Times New Roman" w:hAnsi="Times New Roman" w:cs="Times New Roman" w:hint="default"/>
          <w:sz w:val="24"/>
          <w:szCs w:val="24"/>
        </w:rPr>
        <w:t>.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15 Диалектика империи.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 16 Глобализация в эпоху Модерна (нового времени)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17 Глобализация на идеологической основе: двухполюсный мир - 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>СССР-США</w:t>
      </w:r>
      <w:proofErr w:type="gramEnd"/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18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 xml:space="preserve"> Т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>ри волны теоретизации современного глобализма - оптимизм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19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 xml:space="preserve"> Т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>ри волны теоретизации современного глобализма - скепсис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20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 xml:space="preserve"> Т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>ри волны теоретизации современного глобализма - баланс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21 Глобализация как идеологический проект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22 </w:t>
      </w:r>
      <w:proofErr w:type="spellStart"/>
      <w:r w:rsidRPr="00C22F78">
        <w:rPr>
          <w:rFonts w:ascii="Times New Roman" w:hAnsi="Times New Roman" w:cs="Times New Roman" w:hint="default"/>
          <w:sz w:val="24"/>
          <w:szCs w:val="24"/>
        </w:rPr>
        <w:t>Мондиализм</w:t>
      </w:r>
      <w:proofErr w:type="spell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. 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 xml:space="preserve">Современные структуры </w:t>
      </w:r>
      <w:proofErr w:type="spellStart"/>
      <w:r w:rsidRPr="00C22F78">
        <w:rPr>
          <w:rFonts w:ascii="Times New Roman" w:hAnsi="Times New Roman" w:cs="Times New Roman" w:hint="default"/>
          <w:sz w:val="24"/>
          <w:szCs w:val="24"/>
        </w:rPr>
        <w:t>мондиализм</w:t>
      </w:r>
      <w:proofErr w:type="spell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 (Фонд Сороса.</w:t>
      </w:r>
      <w:proofErr w:type="gramEnd"/>
      <w:r w:rsidRPr="00C22F78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gramStart"/>
      <w:r w:rsidRPr="00C22F78">
        <w:rPr>
          <w:rFonts w:ascii="Times New Roman" w:hAnsi="Times New Roman" w:cs="Times New Roman" w:hint="default"/>
          <w:sz w:val="24"/>
          <w:szCs w:val="24"/>
        </w:rPr>
        <w:t>Римский клуб)</w:t>
      </w:r>
      <w:proofErr w:type="gramEnd"/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23 Развитие здравоохранения в условиях глобализации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24 Глобализация здравоохранения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 xml:space="preserve">25 Формы проявления глобализации здравоохранения 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26 Глобализация рынка медицинских услуг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lastRenderedPageBreak/>
        <w:t>27 Глобальный регулятор рынка медицинских услуг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28 Геополитический анализ глобализации</w:t>
      </w:r>
    </w:p>
    <w:p w:rsidR="00C22F78" w:rsidRPr="00C22F78" w:rsidRDefault="00C22F78" w:rsidP="00C22F78">
      <w:pPr>
        <w:pStyle w:val="A7"/>
        <w:rPr>
          <w:rFonts w:ascii="Times New Roman" w:eastAsia="Helvetica Neue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29 Глобальное потепление и новая геополитическая карта мира</w:t>
      </w:r>
    </w:p>
    <w:p w:rsidR="00C22F78" w:rsidRPr="00C22F78" w:rsidRDefault="00C22F78" w:rsidP="00C22F78">
      <w:pPr>
        <w:pStyle w:val="A7"/>
        <w:rPr>
          <w:rFonts w:ascii="Times New Roman" w:hAnsi="Times New Roman" w:cs="Times New Roman" w:hint="default"/>
          <w:sz w:val="24"/>
          <w:szCs w:val="24"/>
        </w:rPr>
      </w:pPr>
      <w:r w:rsidRPr="00C22F78">
        <w:rPr>
          <w:rFonts w:ascii="Times New Roman" w:hAnsi="Times New Roman" w:cs="Times New Roman" w:hint="default"/>
          <w:sz w:val="24"/>
          <w:szCs w:val="24"/>
        </w:rPr>
        <w:t>30 Пандемии и национальная безопасность</w:t>
      </w:r>
    </w:p>
    <w:p w:rsidR="00C22F78" w:rsidRPr="00C22F78" w:rsidRDefault="00C22F78" w:rsidP="00C22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F78" w:rsidRPr="00C22F78" w:rsidRDefault="00C22F78" w:rsidP="00C22F78">
      <w:pPr>
        <w:ind w:left="26"/>
        <w:rPr>
          <w:rFonts w:ascii="Times New Roman" w:hAnsi="Times New Roman" w:cs="Times New Roman"/>
          <w:b/>
          <w:bCs/>
          <w:sz w:val="24"/>
          <w:szCs w:val="24"/>
        </w:rPr>
      </w:pPr>
      <w:r w:rsidRPr="00C22F78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учебной</w:t>
      </w:r>
      <w:r w:rsidRPr="00C2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22F7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1 Глобализация. Цели и задачи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 2 Исторические корни и развитие глобализации в современном мире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3 Теоретическое осмысление глобализации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4 Антиглобализм: осмысление и практика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5 Глобализация как идеологический проект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C22F78">
        <w:rPr>
          <w:rFonts w:ascii="Times New Roman" w:hAnsi="Times New Roman" w:cs="Times New Roman"/>
          <w:sz w:val="24"/>
          <w:szCs w:val="24"/>
        </w:rPr>
        <w:t>Мондиализм</w:t>
      </w:r>
      <w:proofErr w:type="spellEnd"/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7 Развитие здравоохранения в условиях глобализации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8 Глобализация здравоохранения. Формы проявления</w:t>
      </w:r>
    </w:p>
    <w:p w:rsidR="00C22F78" w:rsidRPr="00C22F78" w:rsidRDefault="00C22F78" w:rsidP="00C22F78">
      <w:pPr>
        <w:pStyle w:val="a8"/>
        <w:rPr>
          <w:rFonts w:ascii="Times New Roman" w:eastAsia="Helvetica Neue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9 Глобализация рынка медицинских услуг</w:t>
      </w:r>
    </w:p>
    <w:p w:rsidR="00C22F78" w:rsidRPr="00C22F78" w:rsidRDefault="00C22F78" w:rsidP="00C22F78">
      <w:pPr>
        <w:ind w:left="26"/>
        <w:rPr>
          <w:rFonts w:ascii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>10 Глобальный регулятор рынка медицинских услуг</w:t>
      </w:r>
    </w:p>
    <w:p w:rsidR="00C22F78" w:rsidRPr="00C22F78" w:rsidRDefault="00C22F78" w:rsidP="00C22F78">
      <w:pPr>
        <w:ind w:left="26"/>
        <w:rPr>
          <w:rFonts w:ascii="Times New Roman" w:hAnsi="Times New Roman" w:cs="Times New Roman"/>
          <w:sz w:val="24"/>
          <w:szCs w:val="24"/>
        </w:rPr>
      </w:pPr>
    </w:p>
    <w:p w:rsidR="00C22F78" w:rsidRPr="00C22F78" w:rsidRDefault="00C22F78" w:rsidP="00C22F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2F78">
        <w:rPr>
          <w:rFonts w:ascii="Times New Roman" w:hAnsi="Times New Roman" w:cs="Times New Roman"/>
          <w:sz w:val="24"/>
          <w:szCs w:val="24"/>
        </w:rPr>
        <w:t xml:space="preserve">Доктор медицинских наук, </w:t>
      </w:r>
      <w:proofErr w:type="spellStart"/>
      <w:r w:rsidRPr="00C22F7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22F78">
        <w:rPr>
          <w:rFonts w:ascii="Times New Roman" w:hAnsi="Times New Roman" w:cs="Times New Roman"/>
          <w:sz w:val="24"/>
          <w:szCs w:val="24"/>
        </w:rPr>
        <w:t xml:space="preserve">. профессора </w:t>
      </w:r>
      <w:proofErr w:type="spellStart"/>
      <w:r w:rsidRPr="00C22F78">
        <w:rPr>
          <w:rFonts w:ascii="Times New Roman" w:hAnsi="Times New Roman" w:cs="Times New Roman"/>
          <w:sz w:val="24"/>
          <w:szCs w:val="24"/>
        </w:rPr>
        <w:t>Калматов</w:t>
      </w:r>
      <w:proofErr w:type="spellEnd"/>
      <w:r w:rsidRPr="00C22F78">
        <w:rPr>
          <w:rFonts w:ascii="Times New Roman" w:hAnsi="Times New Roman" w:cs="Times New Roman"/>
          <w:sz w:val="24"/>
          <w:szCs w:val="24"/>
        </w:rPr>
        <w:t xml:space="preserve"> Р.К. </w:t>
      </w:r>
    </w:p>
    <w:p w:rsidR="00C22F78" w:rsidRPr="00C22F78" w:rsidRDefault="00C22F78" w:rsidP="00C22F78">
      <w:pPr>
        <w:ind w:left="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F78" w:rsidRPr="00F10D2E" w:rsidRDefault="00C22F78" w:rsidP="00C22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5642" w:rsidRPr="00C22F78" w:rsidRDefault="008F5642" w:rsidP="00C22F78">
      <w:pPr>
        <w:rPr>
          <w:rFonts w:ascii="Times New Roman" w:hAnsi="Times New Roman" w:cs="Times New Roman"/>
          <w:sz w:val="24"/>
          <w:szCs w:val="24"/>
        </w:rPr>
      </w:pPr>
    </w:p>
    <w:sectPr w:rsidR="008F5642" w:rsidRPr="00C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1DF9"/>
    <w:multiLevelType w:val="hybridMultilevel"/>
    <w:tmpl w:val="D5A475D4"/>
    <w:lvl w:ilvl="0" w:tplc="0A6E733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4DE8"/>
    <w:multiLevelType w:val="hybridMultilevel"/>
    <w:tmpl w:val="E6969FCE"/>
    <w:lvl w:ilvl="0" w:tplc="19A2B4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4B52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2A7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6D4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A2E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2CA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46C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47A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8D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944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2E"/>
    <w:rsid w:val="00014365"/>
    <w:rsid w:val="003B79C2"/>
    <w:rsid w:val="008F5642"/>
    <w:rsid w:val="009A22E8"/>
    <w:rsid w:val="00C22F78"/>
    <w:rsid w:val="00F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D2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9A22E8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semiHidden/>
    <w:unhideWhenUsed/>
    <w:rsid w:val="00C22F78"/>
    <w:rPr>
      <w:color w:val="0000FF"/>
      <w:u w:val="single"/>
    </w:rPr>
  </w:style>
  <w:style w:type="paragraph" w:customStyle="1" w:styleId="A7">
    <w:name w:val="Основной текст A"/>
    <w:rsid w:val="00C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Plain Text"/>
    <w:link w:val="a9"/>
    <w:rsid w:val="00C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C22F7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D2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9A22E8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9A2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semiHidden/>
    <w:unhideWhenUsed/>
    <w:rsid w:val="00C22F78"/>
    <w:rPr>
      <w:color w:val="0000FF"/>
      <w:u w:val="single"/>
    </w:rPr>
  </w:style>
  <w:style w:type="paragraph" w:customStyle="1" w:styleId="A7">
    <w:name w:val="Основной текст A"/>
    <w:rsid w:val="00C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Plain Text"/>
    <w:link w:val="a9"/>
    <w:rsid w:val="00C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C22F7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essays.com/essays/sociology/globalization-literatur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2020-04-30T10:18:00Z</dcterms:created>
  <dcterms:modified xsi:type="dcterms:W3CDTF">2020-04-30T11:01:00Z</dcterms:modified>
</cp:coreProperties>
</file>