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25" w:rsidRDefault="00356E25" w:rsidP="00356E25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6E25" w:rsidRDefault="00356E25" w:rsidP="00356E25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6E25" w:rsidRDefault="00356E25" w:rsidP="00356E25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6E25" w:rsidRPr="00D54E7B" w:rsidRDefault="00356E25" w:rsidP="00356E25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356E25" w:rsidRPr="00D54E7B" w:rsidRDefault="00356E25" w:rsidP="00356E25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356E25" w:rsidRPr="00D54E7B" w:rsidRDefault="00356E25" w:rsidP="00356E2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356E25" w:rsidRPr="00D54E7B" w:rsidRDefault="00356E25" w:rsidP="00356E2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356E25" w:rsidRPr="00D54E7B" w:rsidRDefault="00356E25" w:rsidP="00356E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356E25" w:rsidRDefault="00356E25" w:rsidP="0035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6E25" w:rsidRDefault="00356E25" w:rsidP="0035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6E25" w:rsidRDefault="00356E25" w:rsidP="0035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“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356E25" w:rsidRPr="00D54E7B" w:rsidRDefault="00356E25" w:rsidP="00356E2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на заседании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___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201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года,                                               протокол №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проф.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</w:p>
    <w:p w:rsidR="00356E25" w:rsidRPr="00D54E7B" w:rsidRDefault="00356E25" w:rsidP="00356E2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6E25" w:rsidRPr="00D54E7B" w:rsidRDefault="00356E25" w:rsidP="00356E25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56E25" w:rsidRPr="00D54E7B" w:rsidRDefault="00356E25" w:rsidP="00356E25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56E25" w:rsidRPr="00D54E7B" w:rsidRDefault="00356E25" w:rsidP="00356E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356E25" w:rsidRPr="00D54E7B" w:rsidRDefault="00356E25" w:rsidP="0035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356E25" w:rsidRPr="00D54E7B" w:rsidRDefault="00356E25" w:rsidP="0035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( 201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-2020 уч. г.)</w:t>
      </w:r>
    </w:p>
    <w:p w:rsidR="00356E25" w:rsidRPr="00D54E7B" w:rsidRDefault="00356E25" w:rsidP="00356E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356E25" w:rsidRPr="00D54E7B" w:rsidRDefault="00356E25" w:rsidP="00356E2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дисциплине «</w:t>
      </w: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Микробиология»</w:t>
      </w: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студентов</w:t>
      </w: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обучающихся по специальности:</w:t>
      </w:r>
    </w:p>
    <w:p w:rsidR="00356E25" w:rsidRPr="00D54E7B" w:rsidRDefault="00356E25" w:rsidP="00356E2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560001 «Лечебное дело» </w:t>
      </w:r>
    </w:p>
    <w:p w:rsidR="00356E25" w:rsidRPr="00D54E7B" w:rsidRDefault="00356E25" w:rsidP="00356E2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97"/>
      </w:tblGrid>
      <w:tr w:rsidR="00356E25" w:rsidRPr="00D54E7B" w:rsidTr="00D44651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356E25" w:rsidRPr="00D54E7B" w:rsidTr="00D44651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56E25" w:rsidRPr="00D54E7B" w:rsidTr="00D44651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56E25" w:rsidRPr="00D54E7B" w:rsidTr="00D44651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</w:t>
            </w: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1-сем</w:t>
            </w:r>
          </w:p>
        </w:tc>
      </w:tr>
      <w:tr w:rsidR="00356E25" w:rsidRPr="00D54E7B" w:rsidTr="00D44651">
        <w:trPr>
          <w:trHeight w:val="16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«Микробиология, вирусология. иммунология»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(3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(3 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56E25" w:rsidRPr="00D54E7B" w:rsidTr="00D44651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  <w:t>3-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56E25" w:rsidRPr="00D54E7B" w:rsidRDefault="00356E25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356E25" w:rsidRPr="00D54E7B" w:rsidRDefault="00356E25" w:rsidP="00356E25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56E25" w:rsidRPr="00D54E7B" w:rsidRDefault="00356E25" w:rsidP="00356E2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составлена на основании ООП</w:t>
      </w: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356E25" w:rsidRPr="00D54E7B" w:rsidRDefault="00356E25" w:rsidP="00356E2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утвержденной Ученым Советом   ФМО   протокол №7</w:t>
      </w:r>
      <w:r w:rsidRPr="00D54E7B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от 8 июня 2016г.</w:t>
      </w:r>
    </w:p>
    <w:p w:rsidR="00356E25" w:rsidRPr="00D54E7B" w:rsidRDefault="00356E25" w:rsidP="00356E25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56E25" w:rsidRPr="00D54E7B" w:rsidRDefault="00356E25" w:rsidP="00356E25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56E25" w:rsidRPr="00D54E7B" w:rsidRDefault="00356E25" w:rsidP="00356E2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56E25" w:rsidRPr="00D54E7B" w:rsidRDefault="00356E25" w:rsidP="00356E25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ОШ – 2019</w:t>
      </w:r>
    </w:p>
    <w:p w:rsidR="00356E25" w:rsidRPr="00D54E7B" w:rsidRDefault="00356E25" w:rsidP="00356E2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 xml:space="preserve">2. </w:t>
      </w:r>
      <w:r w:rsidRPr="00640F26"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  <w:t>Сведения о преподавателях</w:t>
      </w: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кафедры «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Э</w:t>
      </w:r>
      <w:proofErr w:type="spellStart"/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пидемиология</w:t>
      </w:r>
      <w:proofErr w:type="spellEnd"/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,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микробиология с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курсом инфекционных болезней»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  <w:sectPr w:rsidR="00356E25" w:rsidRPr="00640F26" w:rsidSect="002B7E5E">
          <w:footerReference w:type="even" r:id="rId5"/>
          <w:footerReference w:type="default" r:id="rId6"/>
          <w:pgSz w:w="11906" w:h="16838"/>
          <w:pgMar w:top="425" w:right="851" w:bottom="284" w:left="1021" w:header="709" w:footer="709" w:gutter="0"/>
          <w:cols w:space="708"/>
          <w:docGrid w:linePitch="360"/>
        </w:sect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lastRenderedPageBreak/>
        <w:t>Тайчиев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Имамназар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Тайчиевич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–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д.м.н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, профессор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48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26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0557060154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val="en-US" w:eastAsia="x-none"/>
        </w:rPr>
        <w:t>C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ариева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Жылдызкан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Кайназаровна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- старший преподаватель кафедры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 санитарный врач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45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24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775060810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Насыров А.Н.,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преподаватель кафедры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санитарный врач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48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10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0553746454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Заирова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И.Т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18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15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0551636661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Сатыбалдыев</w:t>
      </w:r>
      <w:proofErr w:type="spellEnd"/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Д.С.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МПД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-5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5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552777076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Кубанычова</w:t>
      </w:r>
      <w:proofErr w:type="spellEnd"/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А.К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</w:t>
      </w:r>
      <w:r w:rsidRPr="00D54E7B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преподаватель кафедры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2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356E25" w:rsidRPr="00640F26" w:rsidRDefault="00356E25" w:rsidP="00356E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  <w:sectPr w:rsidR="00356E25" w:rsidRPr="00640F26" w:rsidSect="002B7E5E">
          <w:type w:val="continuous"/>
          <w:pgSz w:w="11906" w:h="16838"/>
          <w:pgMar w:top="426" w:right="851" w:bottom="284" w:left="1021" w:header="709" w:footer="709" w:gutter="0"/>
          <w:cols w:num="2" w:space="708"/>
          <w:docGrid w:linePitch="360"/>
        </w:sect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0553579057</w:t>
      </w:r>
    </w:p>
    <w:p w:rsidR="00356E25" w:rsidRPr="00D54E7B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Цели дисциплины: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E25" w:rsidRPr="00D54E7B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highlight w:val="yellow"/>
        </w:rPr>
      </w:pP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студентов, широко образованных и квалифицированных медицинских профессионалов, осознающих свое место в медицине, способных к анализу и прогнозированию сложных медицинских проблем в сфере микробиологии, вирусологии и иммунологии. </w:t>
      </w:r>
      <w:r w:rsidRPr="00D54E7B">
        <w:rPr>
          <w:rFonts w:ascii="Times New Roman" w:eastAsia="Times New Roman" w:hAnsi="Times New Roman" w:cs="Times New Roman"/>
          <w:iCs/>
          <w:sz w:val="24"/>
          <w:szCs w:val="24"/>
        </w:rPr>
        <w:t>Дать студентам современные знания об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роли микроорганизмов в жизни человека и общества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морфологию, физиологию и экологию микроорганизмов, методы их изучения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>.   Научит принципиальным основам их взаимодействия с организмом человека, принципиальных алгоритмов микробиологических, вирусологических и иммунологических методов диагностики инфекционных заболеваний, и   способных предлагать    механизмы решения проблем в этих сферах, необходимых для приобретение профессиональной подготовки и развитие последующей практической деятельности врача.</w:t>
      </w:r>
    </w:p>
    <w:p w:rsidR="00356E25" w:rsidRPr="00D54E7B" w:rsidRDefault="00356E25" w:rsidP="00356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дисциплины:</w:t>
      </w:r>
    </w:p>
    <w:p w:rsidR="00356E25" w:rsidRPr="00D54E7B" w:rsidRDefault="00356E25" w:rsidP="00356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формирование широко образованных и квалифицированных медицинских профессионалов,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навыками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этиологической роли микроорганизмов в норме и патологии, взаимодействия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356E25" w:rsidRPr="00D54E7B" w:rsidRDefault="00356E25" w:rsidP="00356E2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владеющих навыками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бактериологического контроля окружающей среды, продуктов питания, соблюдения режима стерилизации и надзор за источниками инфекции в лечебных и других учреждениях, и контроль за чувствительностью микроорганизмов к антибиотикам и другим препаратам, состоянием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микробиоценозов</w:t>
      </w:r>
      <w:proofErr w:type="spell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и полостей тела человека.</w:t>
      </w:r>
    </w:p>
    <w:p w:rsidR="00356E25" w:rsidRPr="00D54E7B" w:rsidRDefault="00356E25" w:rsidP="00356E2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микробиологическая службы, ее задач в системе здравоохранения и организационных практических форм решения этих задач.</w:t>
      </w:r>
    </w:p>
    <w:p w:rsidR="00356E25" w:rsidRPr="00D54E7B" w:rsidRDefault="00356E25" w:rsidP="00356E2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25" w:rsidRPr="00D54E7B" w:rsidRDefault="00356E25" w:rsidP="00356E2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В результате освоения дисциплины студент должен: 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современные тенденции и проблемы медицинской микробиологии и другими отраслями медицины;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обобщения, анализа, восприятия информации в сфере микробиологии и другими отраслями медицины;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 тенденции развития инфекционного процесса;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ключевые понятия микробиологии и способы их использования при решении микробиологических и профессиональных задач;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современные исследования и методов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-, химиотерапии и профилактики инфекционных болезней;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клинических проблемно-ситуационных задач;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Самостоятельная подготовка устных реферативных докладов по программным вопросам с последующим их обсуждением.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выявлять основные факторы и тенденции развития медицинской микробиологии;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теоретические знания для анализа текущих проблем медицинской микробиологии;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оборудованием, питательными средами, химическими реактивами и проводить микробиологический эксперимент;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работать с оригинальными научными медицинскими текстами, адекватно интерпретировать медицинские тексты различной доктринальной направленности  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356E25" w:rsidRPr="00D54E7B" w:rsidRDefault="00356E25" w:rsidP="00356E2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356E25" w:rsidRPr="00D54E7B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356E25" w:rsidRPr="00D54E7B" w:rsidRDefault="00356E25" w:rsidP="00356E25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</w:t>
      </w:r>
      <w:proofErr w:type="spellStart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биология, экология, химия, гистология, медицинская биофизика, биохимия, анатомия, физиология.</w:t>
      </w:r>
    </w:p>
    <w:p w:rsidR="00356E25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proofErr w:type="spellStart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хирургические болезни, внутренние болезни, эпидемиология, общая гигиена, общая иммунология, детские болезни, инфекционные болезни, </w:t>
      </w:r>
      <w:proofErr w:type="spellStart"/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патоанатомия</w:t>
      </w:r>
      <w:proofErr w:type="spellEnd"/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патфизиология</w:t>
      </w:r>
      <w:proofErr w:type="spellEnd"/>
    </w:p>
    <w:p w:rsidR="00356E25" w:rsidRPr="001F0024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56E25" w:rsidRPr="00D54E7B" w:rsidRDefault="00356E25" w:rsidP="00356E25">
      <w:pPr>
        <w:widowControl w:val="0"/>
        <w:spacing w:after="20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 Технологическая карта   дисциплины «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Микробиология, вирусология,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иммунология» </w:t>
      </w: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</w:t>
      </w:r>
    </w:p>
    <w:tbl>
      <w:tblPr>
        <w:tblW w:w="1048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566"/>
        <w:gridCol w:w="709"/>
        <w:gridCol w:w="709"/>
        <w:gridCol w:w="842"/>
        <w:gridCol w:w="850"/>
        <w:gridCol w:w="718"/>
        <w:gridCol w:w="708"/>
        <w:gridCol w:w="855"/>
        <w:gridCol w:w="709"/>
        <w:gridCol w:w="708"/>
        <w:gridCol w:w="839"/>
        <w:gridCol w:w="1143"/>
      </w:tblGrid>
      <w:tr w:rsidR="00356E25" w:rsidRPr="00D54E7B" w:rsidTr="00D44651">
        <w:trPr>
          <w:trHeight w:val="6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Всего часов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Аудиторные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Практические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занятия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СРС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 модуль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(50б)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 модуль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(50б)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Итоговый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контроль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(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б.)</w:t>
            </w:r>
          </w:p>
        </w:tc>
      </w:tr>
      <w:tr w:rsidR="00356E25" w:rsidRPr="00D54E7B" w:rsidTr="00D44651">
        <w:trPr>
          <w:trHeight w:val="24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Рубежный контроль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Текущий контроль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Рубежный контроль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356E25" w:rsidRPr="00D54E7B" w:rsidTr="00D44651">
        <w:trPr>
          <w:trHeight w:val="163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Практ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ические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Практ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ические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СРС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356E25" w:rsidRPr="00D54E7B" w:rsidTr="00D446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356E25" w:rsidRPr="00D54E7B" w:rsidTr="00D44651">
        <w:trPr>
          <w:trHeight w:val="307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Баллы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14 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6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6 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356E25" w:rsidRPr="00D54E7B" w:rsidTr="00D44651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Итого модулей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К1=10+14+6+20=50б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К2=10+14+6+20=50б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И=100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</w:tr>
      <w:tr w:rsidR="00356E25" w:rsidRPr="00D54E7B" w:rsidTr="00D44651">
        <w:trPr>
          <w:trHeight w:val="393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Об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щий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балл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25" w:rsidRPr="00D54E7B" w:rsidRDefault="00356E25" w:rsidP="00D446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К=К1+К2=50+50=100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</w:tr>
    </w:tbl>
    <w:p w:rsidR="00356E25" w:rsidRPr="00D54E7B" w:rsidRDefault="00356E25" w:rsidP="00356E25">
      <w:pPr>
        <w:widowControl w:val="0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56E25" w:rsidRPr="00D54E7B" w:rsidRDefault="00356E25" w:rsidP="00356E25">
      <w:pPr>
        <w:spacing w:after="20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8. Карта накопления баллов по дисциплине «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Микробиология, иммунология, вирусологии»,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специальность «Лечебное дело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за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2019-2020 учебный год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35"/>
        <w:gridCol w:w="137"/>
        <w:gridCol w:w="12"/>
        <w:gridCol w:w="126"/>
        <w:gridCol w:w="101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56E25" w:rsidRPr="00D54E7B" w:rsidTr="00D44651">
        <w:trPr>
          <w:trHeight w:hRule="exact" w:val="52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Семи-нар</w:t>
            </w:r>
            <w:proofErr w:type="gramEnd"/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Модуль 1 (50б)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Модуль 2 (50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356E25" w:rsidRPr="00D54E7B" w:rsidTr="00D44651">
        <w:trPr>
          <w:trHeight w:hRule="exact" w:val="388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6E25" w:rsidRPr="00D54E7B" w:rsidTr="00D44651">
        <w:trPr>
          <w:trHeight w:hRule="exact" w:val="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6E25" w:rsidRPr="00D54E7B" w:rsidTr="00D44651">
        <w:trPr>
          <w:trHeight w:val="531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6E25" w:rsidRPr="00D54E7B" w:rsidTr="00D44651">
        <w:trPr>
          <w:trHeight w:hRule="exact" w:val="443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E25" w:rsidRPr="00D54E7B" w:rsidRDefault="00356E25" w:rsidP="00D446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6E25" w:rsidRPr="00D54E7B" w:rsidTr="00D44651">
        <w:trPr>
          <w:trHeight w:hRule="exact" w:val="38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15</w:t>
            </w: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15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15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15 б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 б </w:t>
            </w:r>
          </w:p>
        </w:tc>
      </w:tr>
      <w:tr w:rsidR="00356E25" w:rsidRPr="00D54E7B" w:rsidTr="00D44651">
        <w:trPr>
          <w:trHeight w:hRule="exact" w:val="471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Темы 1-8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9 -14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15-22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Темы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25" w:rsidRPr="00D54E7B" w:rsidRDefault="00356E25" w:rsidP="00D44651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56E25" w:rsidRDefault="00356E25" w:rsidP="00E0257D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0257D" w:rsidRPr="0080280A" w:rsidRDefault="00356E25" w:rsidP="00E0257D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9.    </w:t>
      </w:r>
      <w:r w:rsidR="00E0257D" w:rsidRPr="0080280A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Краткое содержание дисциплины </w:t>
      </w:r>
      <w:r w:rsidR="00E0257D" w:rsidRPr="0080280A">
        <w:rPr>
          <w:rFonts w:ascii="Times New Roman" w:eastAsia="Calibri" w:hAnsi="Times New Roman" w:cs="Times New Roman"/>
          <w:b/>
          <w:iCs/>
          <w:sz w:val="24"/>
          <w:szCs w:val="24"/>
        </w:rPr>
        <w:t>«</w:t>
      </w:r>
      <w:r w:rsidR="00E0257D" w:rsidRPr="006937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Микробиология, вирусология и иммунология</w:t>
      </w:r>
      <w:r w:rsidR="00E0257D" w:rsidRPr="0080280A">
        <w:rPr>
          <w:rFonts w:ascii="Times New Roman" w:eastAsia="Calibri" w:hAnsi="Times New Roman" w:cs="Times New Roman"/>
          <w:b/>
          <w:iCs/>
          <w:sz w:val="24"/>
          <w:szCs w:val="24"/>
        </w:rPr>
        <w:t>» для студентов по специальности «</w:t>
      </w:r>
      <w:r w:rsidR="00E0257D" w:rsidRPr="006937CC">
        <w:rPr>
          <w:rFonts w:ascii="Times New Roman" w:eastAsia="Calibri" w:hAnsi="Times New Roman" w:cs="Times New Roman"/>
          <w:b/>
          <w:iCs/>
          <w:sz w:val="24"/>
          <w:szCs w:val="24"/>
        </w:rPr>
        <w:t>Лечебное дело</w:t>
      </w:r>
      <w:r w:rsidR="00E0257D" w:rsidRPr="0080280A">
        <w:rPr>
          <w:rFonts w:ascii="Times New Roman" w:eastAsia="Calibri" w:hAnsi="Times New Roman" w:cs="Times New Roman"/>
          <w:b/>
          <w:iCs/>
          <w:sz w:val="24"/>
          <w:szCs w:val="24"/>
        </w:rPr>
        <w:t>»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b/>
          <w:iCs/>
        </w:rPr>
        <w:t xml:space="preserve">Микробиологическая диагностика заболеваний, вызываемых кокками, </w:t>
      </w:r>
      <w:proofErr w:type="spellStart"/>
      <w:r w:rsidRPr="001B28FC">
        <w:rPr>
          <w:rFonts w:ascii="Times New Roman" w:eastAsia="Calibri" w:hAnsi="Times New Roman" w:cs="Times New Roman"/>
          <w:b/>
          <w:iCs/>
        </w:rPr>
        <w:t>энтеробактериями</w:t>
      </w:r>
      <w:proofErr w:type="spellEnd"/>
      <w:r w:rsidRPr="001B28FC">
        <w:rPr>
          <w:rFonts w:ascii="Times New Roman" w:eastAsia="Calibri" w:hAnsi="Times New Roman" w:cs="Times New Roman"/>
          <w:b/>
          <w:iCs/>
        </w:rPr>
        <w:t xml:space="preserve"> и </w:t>
      </w:r>
      <w:proofErr w:type="spellStart"/>
      <w:r w:rsidRPr="001B28FC">
        <w:rPr>
          <w:rFonts w:ascii="Times New Roman" w:eastAsia="Calibri" w:hAnsi="Times New Roman" w:cs="Times New Roman"/>
          <w:b/>
          <w:iCs/>
        </w:rPr>
        <w:t>псевдомонадами</w:t>
      </w:r>
      <w:proofErr w:type="spellEnd"/>
      <w:r>
        <w:rPr>
          <w:rFonts w:ascii="Times New Roman" w:eastAsia="Calibri" w:hAnsi="Times New Roman" w:cs="Times New Roman"/>
          <w:b/>
          <w:iCs/>
        </w:rPr>
        <w:t xml:space="preserve">. </w:t>
      </w:r>
      <w:r w:rsidRPr="001B28FC">
        <w:rPr>
          <w:rFonts w:ascii="Times New Roman" w:eastAsia="Calibri" w:hAnsi="Times New Roman" w:cs="Times New Roman"/>
          <w:iCs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iCs/>
        </w:rPr>
        <w:t xml:space="preserve">Понятие об энтерококках и </w:t>
      </w:r>
      <w:proofErr w:type="spellStart"/>
      <w:r w:rsidRPr="001B28FC">
        <w:rPr>
          <w:rFonts w:ascii="Times New Roman" w:eastAsia="Calibri" w:hAnsi="Times New Roman" w:cs="Times New Roman"/>
          <w:iCs/>
        </w:rPr>
        <w:t>энтерококковых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инфекциях.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Общая характеристика </w:t>
      </w:r>
      <w:proofErr w:type="spellStart"/>
      <w:r w:rsidRPr="001B28FC">
        <w:rPr>
          <w:rFonts w:ascii="Times New Roman" w:eastAsia="Calibri" w:hAnsi="Times New Roman" w:cs="Times New Roman"/>
          <w:iCs/>
        </w:rPr>
        <w:t>нейссерий</w:t>
      </w:r>
      <w:proofErr w:type="spellEnd"/>
      <w:r w:rsidRPr="001B28FC">
        <w:rPr>
          <w:rFonts w:ascii="Times New Roman" w:eastAsia="Calibri" w:hAnsi="Times New Roman" w:cs="Times New Roman"/>
          <w:iCs/>
        </w:rPr>
        <w:t>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Патогенез и микробиологическая диагностика гонококковой инфекции; профилактика </w:t>
      </w:r>
      <w:proofErr w:type="spellStart"/>
      <w:r w:rsidRPr="001B28FC">
        <w:rPr>
          <w:rFonts w:ascii="Times New Roman" w:eastAsia="Calibri" w:hAnsi="Times New Roman" w:cs="Times New Roman"/>
          <w:iCs/>
        </w:rPr>
        <w:t>гонобленнореи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у новорожденных.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Патогенез, микробиологическая диагностика, специфическая профилактика и терапия менингококковой инфекции.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Общая характеристика </w:t>
      </w:r>
      <w:proofErr w:type="spellStart"/>
      <w:r w:rsidRPr="001B28FC">
        <w:rPr>
          <w:rFonts w:ascii="Times New Roman" w:eastAsia="Calibri" w:hAnsi="Times New Roman" w:cs="Times New Roman"/>
          <w:iCs/>
        </w:rPr>
        <w:t>энтеробактерий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, рост патогенных </w:t>
      </w:r>
      <w:proofErr w:type="spellStart"/>
      <w:r w:rsidRPr="001B28FC">
        <w:rPr>
          <w:rFonts w:ascii="Times New Roman" w:eastAsia="Calibri" w:hAnsi="Times New Roman" w:cs="Times New Roman"/>
          <w:iCs/>
        </w:rPr>
        <w:t>энтеробактерий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на дифференциально-диагностических питательных средах.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proofErr w:type="spellStart"/>
      <w:r w:rsidRPr="001B28FC">
        <w:rPr>
          <w:rFonts w:ascii="Times New Roman" w:eastAsia="Calibri" w:hAnsi="Times New Roman" w:cs="Times New Roman"/>
          <w:iCs/>
        </w:rPr>
        <w:t>Эшерихии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: общая характеристика, патогенез и микробиологическая диагностика </w:t>
      </w:r>
      <w:proofErr w:type="spellStart"/>
      <w:r w:rsidRPr="001B28FC">
        <w:rPr>
          <w:rFonts w:ascii="Times New Roman" w:eastAsia="Calibri" w:hAnsi="Times New Roman" w:cs="Times New Roman"/>
          <w:iCs/>
        </w:rPr>
        <w:t>эшерихиозов</w:t>
      </w:r>
      <w:proofErr w:type="spellEnd"/>
      <w:r w:rsidRPr="001B28FC">
        <w:rPr>
          <w:rFonts w:ascii="Times New Roman" w:eastAsia="Calibri" w:hAnsi="Times New Roman" w:cs="Times New Roman"/>
          <w:iCs/>
        </w:rPr>
        <w:t>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proofErr w:type="spellStart"/>
      <w:r w:rsidRPr="001B28FC">
        <w:rPr>
          <w:rFonts w:ascii="Times New Roman" w:eastAsia="Calibri" w:hAnsi="Times New Roman" w:cs="Times New Roman"/>
          <w:iCs/>
        </w:rPr>
        <w:t>Шигеллы</w:t>
      </w:r>
      <w:proofErr w:type="spellEnd"/>
      <w:r w:rsidRPr="001B28FC">
        <w:rPr>
          <w:rFonts w:ascii="Times New Roman" w:eastAsia="Calibri" w:hAnsi="Times New Roman" w:cs="Times New Roman"/>
          <w:iCs/>
        </w:rPr>
        <w:t>: виды, патогенез и микробиологическая диагностика бактериальной дизентерии.</w:t>
      </w:r>
    </w:p>
    <w:p w:rsidR="00E0257D" w:rsidRPr="00C47A22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iCs/>
        </w:rPr>
        <w:t xml:space="preserve">Сальмонеллы: виды, патогенез и микробиологическая диагностика брюшного тифа и </w:t>
      </w:r>
      <w:proofErr w:type="spellStart"/>
      <w:r w:rsidRPr="001B28FC">
        <w:rPr>
          <w:rFonts w:ascii="Times New Roman" w:eastAsia="Calibri" w:hAnsi="Times New Roman" w:cs="Times New Roman"/>
          <w:iCs/>
        </w:rPr>
        <w:t>сальмонеллёзных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гастроэнтеритов.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hAnsi="Times New Roman"/>
          <w:iCs/>
          <w:lang w:val="x-none" w:eastAsia="x-none"/>
        </w:rPr>
        <w:t xml:space="preserve">Роль в патологии человека </w:t>
      </w:r>
      <w:proofErr w:type="spellStart"/>
      <w:r w:rsidRPr="001B28FC">
        <w:rPr>
          <w:rFonts w:ascii="Times New Roman" w:hAnsi="Times New Roman"/>
          <w:iCs/>
          <w:lang w:val="x-none" w:eastAsia="x-none"/>
        </w:rPr>
        <w:t>клебсиелл</w:t>
      </w:r>
      <w:proofErr w:type="spellEnd"/>
      <w:r w:rsidRPr="001B28FC">
        <w:rPr>
          <w:rFonts w:ascii="Times New Roman" w:hAnsi="Times New Roman"/>
          <w:iCs/>
          <w:lang w:val="x-none" w:eastAsia="x-none"/>
        </w:rPr>
        <w:t xml:space="preserve"> и </w:t>
      </w:r>
      <w:proofErr w:type="spellStart"/>
      <w:r w:rsidRPr="001B28FC">
        <w:rPr>
          <w:rFonts w:ascii="Times New Roman" w:hAnsi="Times New Roman"/>
          <w:iCs/>
          <w:lang w:val="x-none" w:eastAsia="x-none"/>
        </w:rPr>
        <w:t>иерсиний</w:t>
      </w:r>
      <w:proofErr w:type="spellEnd"/>
      <w:r w:rsidRPr="001B28FC">
        <w:rPr>
          <w:rFonts w:ascii="Times New Roman" w:hAnsi="Times New Roman"/>
          <w:iCs/>
          <w:lang w:val="x-none" w:eastAsia="x-none"/>
        </w:rPr>
        <w:t>.</w:t>
      </w:r>
      <w:r w:rsidRPr="001B28FC">
        <w:rPr>
          <w:rFonts w:ascii="Times New Roman" w:hAnsi="Times New Roman"/>
          <w:b/>
          <w:iCs/>
          <w:lang w:val="x-none" w:eastAsia="x-none"/>
        </w:rPr>
        <w:t xml:space="preserve"> </w:t>
      </w:r>
    </w:p>
    <w:p w:rsidR="00E0257D" w:rsidRPr="001B28FC" w:rsidRDefault="00E0257D" w:rsidP="00E0257D">
      <w:pPr>
        <w:spacing w:after="0" w:line="240" w:lineRule="auto"/>
        <w:rPr>
          <w:rFonts w:ascii="Times New Roman" w:hAnsi="Times New Roman"/>
          <w:iCs/>
          <w:lang w:eastAsia="x-none"/>
        </w:rPr>
      </w:pPr>
      <w:r w:rsidRPr="001B28FC">
        <w:rPr>
          <w:rFonts w:ascii="Times New Roman" w:hAnsi="Times New Roman"/>
          <w:iCs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E0257D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b/>
          <w:iCs/>
        </w:rPr>
        <w:t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</w:t>
      </w:r>
      <w:r>
        <w:rPr>
          <w:rFonts w:ascii="Times New Roman" w:eastAsia="Calibri" w:hAnsi="Times New Roman" w:cs="Times New Roman"/>
          <w:b/>
          <w:iCs/>
        </w:rPr>
        <w:t xml:space="preserve">. </w:t>
      </w:r>
      <w:proofErr w:type="spellStart"/>
      <w:r w:rsidRPr="001B28FC">
        <w:rPr>
          <w:rFonts w:ascii="Times New Roman" w:eastAsia="Calibri" w:hAnsi="Times New Roman" w:cs="Times New Roman"/>
          <w:iCs/>
        </w:rPr>
        <w:t>Бордетеллы</w:t>
      </w:r>
      <w:proofErr w:type="spellEnd"/>
      <w:r w:rsidRPr="001B28FC">
        <w:rPr>
          <w:rFonts w:ascii="Times New Roman" w:eastAsia="Calibri" w:hAnsi="Times New Roman" w:cs="Times New Roman"/>
          <w:iCs/>
        </w:rPr>
        <w:t>: общая характеристика, патогенез, микробиологическая диагностика и специфическая профилактика коклюша.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</w:rPr>
        <w:t>Бруцеллы</w:t>
      </w:r>
      <w:proofErr w:type="spellEnd"/>
      <w:r w:rsidRPr="001B28FC">
        <w:rPr>
          <w:rFonts w:ascii="Times New Roman" w:eastAsia="Calibri" w:hAnsi="Times New Roman" w:cs="Times New Roman"/>
          <w:iCs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  <w:lang w:val="en-US"/>
        </w:rPr>
        <w:t>Yersinia</w:t>
      </w:r>
      <w:r w:rsidRPr="001B28F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  <w:lang w:val="en-US"/>
        </w:rPr>
        <w:t>pestis</w:t>
      </w:r>
      <w:proofErr w:type="spellEnd"/>
      <w:r w:rsidRPr="001B28FC">
        <w:rPr>
          <w:rFonts w:ascii="Times New Roman" w:eastAsia="Calibri" w:hAnsi="Times New Roman" w:cs="Times New Roman"/>
          <w:iCs/>
        </w:rPr>
        <w:t>: общая характеристика, патогенез, микробиологическая диагностика и специфическая профилактика чумы.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  <w:lang w:val="en-US"/>
        </w:rPr>
        <w:t>Francisella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  <w:lang w:val="en-US"/>
        </w:rPr>
        <w:t>tularensis</w:t>
      </w:r>
      <w:proofErr w:type="spellEnd"/>
      <w:r w:rsidRPr="001B28FC">
        <w:rPr>
          <w:rFonts w:ascii="Times New Roman" w:eastAsia="Calibri" w:hAnsi="Times New Roman" w:cs="Times New Roman"/>
          <w:iCs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  <w:lang w:val="en-US"/>
        </w:rPr>
        <w:t>Bacillus</w:t>
      </w:r>
      <w:r w:rsidRPr="001B28F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  <w:lang w:val="en-US"/>
        </w:rPr>
        <w:t>anthracis</w:t>
      </w:r>
      <w:proofErr w:type="spellEnd"/>
      <w:r w:rsidRPr="001B28FC">
        <w:rPr>
          <w:rFonts w:ascii="Times New Roman" w:eastAsia="Calibri" w:hAnsi="Times New Roman" w:cs="Times New Roman"/>
          <w:iCs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E0257D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b/>
          <w:iCs/>
        </w:rPr>
        <w:t>Микробиологическая диагностика заболеваний, вызываемых грамположительными палочками и пищевых отравлений бактериальной этиологии</w:t>
      </w:r>
      <w:r>
        <w:rPr>
          <w:rFonts w:ascii="Times New Roman" w:eastAsia="Calibri" w:hAnsi="Times New Roman" w:cs="Times New Roman"/>
          <w:b/>
          <w:iCs/>
        </w:rPr>
        <w:t xml:space="preserve">. </w:t>
      </w:r>
      <w:r w:rsidRPr="001B28FC">
        <w:rPr>
          <w:rFonts w:ascii="Times New Roman" w:eastAsia="Calibri" w:hAnsi="Times New Roman" w:cs="Times New Roman"/>
          <w:iCs/>
        </w:rPr>
        <w:t>Актиномицеты: общая характеристика, патогенез и микробиологическая диагностика актиномикоза.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</w:rPr>
        <w:t>Коринебактерии</w:t>
      </w:r>
      <w:proofErr w:type="spellEnd"/>
      <w:r w:rsidRPr="001B28FC">
        <w:rPr>
          <w:rFonts w:ascii="Times New Roman" w:eastAsia="Calibri" w:hAnsi="Times New Roman" w:cs="Times New Roman"/>
          <w:iCs/>
        </w:rPr>
        <w:t>: общая характеристика, патогенез, микробиологическая диагностика, иммунопрофилактика и иммунотерапия дифтерии.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Общая </w:t>
      </w:r>
      <w:r w:rsidRPr="001B28FC">
        <w:rPr>
          <w:rFonts w:ascii="Times New Roman" w:eastAsia="Calibri" w:hAnsi="Times New Roman" w:cs="Times New Roman"/>
          <w:iCs/>
        </w:rPr>
        <w:lastRenderedPageBreak/>
        <w:t>характеристика и классификация анаэробных бактерий.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</w:rPr>
        <w:t>Клостридии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: общая характеристика, классификация патогенных </w:t>
      </w:r>
      <w:proofErr w:type="spellStart"/>
      <w:r w:rsidRPr="001B28FC">
        <w:rPr>
          <w:rFonts w:ascii="Times New Roman" w:eastAsia="Calibri" w:hAnsi="Times New Roman" w:cs="Times New Roman"/>
          <w:iCs/>
        </w:rPr>
        <w:t>клостридий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 w:rsidRPr="001B28FC">
        <w:rPr>
          <w:rFonts w:ascii="Times New Roman" w:eastAsia="Calibri" w:hAnsi="Times New Roman" w:cs="Times New Roman"/>
          <w:iCs/>
        </w:rPr>
        <w:t>клостридии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</w:rPr>
        <w:t>деффициле</w:t>
      </w:r>
      <w:proofErr w:type="spellEnd"/>
      <w:r w:rsidRPr="001B28FC">
        <w:rPr>
          <w:rFonts w:ascii="Times New Roman" w:eastAsia="Calibri" w:hAnsi="Times New Roman" w:cs="Times New Roman"/>
          <w:iCs/>
        </w:rPr>
        <w:t>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b/>
          <w:iCs/>
        </w:rPr>
        <w:t>Микробиологическая диагностика заболеваний, вызываемых спирохетами, риккетсиями, хламидиями и микоплазмами</w:t>
      </w:r>
      <w:r>
        <w:rPr>
          <w:rFonts w:ascii="Times New Roman" w:eastAsia="Calibri" w:hAnsi="Times New Roman" w:cs="Times New Roman"/>
          <w:b/>
          <w:iCs/>
        </w:rPr>
        <w:t xml:space="preserve">. </w:t>
      </w:r>
      <w:r w:rsidRPr="001B28FC">
        <w:rPr>
          <w:rFonts w:ascii="Times New Roman" w:eastAsia="Calibri" w:hAnsi="Times New Roman" w:cs="Times New Roman"/>
          <w:iCs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</w:rPr>
        <w:t>Боррелии</w:t>
      </w:r>
      <w:proofErr w:type="spellEnd"/>
      <w:r w:rsidRPr="001B28FC">
        <w:rPr>
          <w:rFonts w:ascii="Times New Roman" w:eastAsia="Calibri" w:hAnsi="Times New Roman" w:cs="Times New Roman"/>
          <w:iCs/>
        </w:rPr>
        <w:t>, возвратные тифы, их микробиологическая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Возбудитель и микробиологическая диагностика болезни Лайма.</w:t>
      </w:r>
      <w:r w:rsidRPr="001B28FC">
        <w:rPr>
          <w:rFonts w:ascii="Times New Roman" w:eastAsia="Calibri" w:hAnsi="Times New Roman" w:cs="Times New Roman"/>
          <w:b/>
          <w:iCs/>
        </w:rPr>
        <w:t xml:space="preserve">  </w:t>
      </w:r>
      <w:r w:rsidRPr="001B28FC">
        <w:rPr>
          <w:rFonts w:ascii="Times New Roman" w:eastAsia="Calibri" w:hAnsi="Times New Roman" w:cs="Times New Roman"/>
          <w:iCs/>
        </w:rPr>
        <w:t>Лептоспиры, лептоспироз и его микробиологическая диагностика.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iCs/>
        </w:rPr>
        <w:t>Риккетсии, риккетсиозы, их микробиологическая диагностика; классификация риккетсий и риккетсиозов.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Хламидии и </w:t>
      </w:r>
      <w:proofErr w:type="spellStart"/>
      <w:r w:rsidRPr="001B28FC">
        <w:rPr>
          <w:rFonts w:ascii="Times New Roman" w:eastAsia="Calibri" w:hAnsi="Times New Roman" w:cs="Times New Roman"/>
          <w:iCs/>
        </w:rPr>
        <w:t>хламидиозы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, микробиологическая диагностика </w:t>
      </w:r>
      <w:proofErr w:type="spellStart"/>
      <w:r w:rsidRPr="001B28FC">
        <w:rPr>
          <w:rFonts w:ascii="Times New Roman" w:eastAsia="Calibri" w:hAnsi="Times New Roman" w:cs="Times New Roman"/>
          <w:iCs/>
        </w:rPr>
        <w:t>хламидиозов</w:t>
      </w:r>
      <w:proofErr w:type="spellEnd"/>
      <w:r w:rsidRPr="001B28FC">
        <w:rPr>
          <w:rFonts w:ascii="Times New Roman" w:eastAsia="Calibri" w:hAnsi="Times New Roman" w:cs="Times New Roman"/>
          <w:iCs/>
        </w:rPr>
        <w:t>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iCs/>
        </w:rPr>
        <w:t xml:space="preserve">Микоплазмы и </w:t>
      </w:r>
      <w:proofErr w:type="spellStart"/>
      <w:r w:rsidRPr="001B28FC">
        <w:rPr>
          <w:rFonts w:ascii="Times New Roman" w:eastAsia="Calibri" w:hAnsi="Times New Roman" w:cs="Times New Roman"/>
          <w:iCs/>
        </w:rPr>
        <w:t>микоплазменные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инфекции, их микробиологическая диагностика.</w:t>
      </w:r>
    </w:p>
    <w:p w:rsidR="00E0257D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b/>
          <w:iCs/>
        </w:rPr>
        <w:t>Основы медицинской микологии и протозоологии. Основы клинической микробиологии</w:t>
      </w:r>
      <w:r>
        <w:rPr>
          <w:rFonts w:ascii="Times New Roman" w:eastAsia="Calibri" w:hAnsi="Times New Roman" w:cs="Times New Roman"/>
          <w:b/>
          <w:iCs/>
        </w:rPr>
        <w:t xml:space="preserve">. </w:t>
      </w:r>
      <w:r w:rsidRPr="001B28FC">
        <w:rPr>
          <w:rFonts w:ascii="Times New Roman" w:eastAsia="Calibri" w:hAnsi="Times New Roman" w:cs="Times New Roman"/>
          <w:iCs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Микозы: общая характеристика иммунитета, методы лабораторной диагностики (</w:t>
      </w:r>
      <w:proofErr w:type="spellStart"/>
      <w:r w:rsidRPr="001B28FC">
        <w:rPr>
          <w:rFonts w:ascii="Times New Roman" w:eastAsia="Calibri" w:hAnsi="Times New Roman" w:cs="Times New Roman"/>
          <w:iCs/>
        </w:rPr>
        <w:t>микотический</w:t>
      </w:r>
      <w:proofErr w:type="spellEnd"/>
      <w:r w:rsidRPr="001B28FC">
        <w:rPr>
          <w:rFonts w:ascii="Times New Roman" w:eastAsia="Calibri" w:hAnsi="Times New Roman" w:cs="Times New Roman"/>
          <w:iCs/>
        </w:rPr>
        <w:t>, выделение культур, иммунологические методы), общая классификация микозов.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Эпидермофития паховая (крупных складок): возбудитель и лабораторная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Эпидермофития стоп: возбудитель и лабораторная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Трихофития: возбудители, лабораторная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Микроспория: возбудители, лабораторная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Фавус (парша): возбудитель и лабораторная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Аспергиллёз: возбудители.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Кандидоз: возбудители, лабораторная диагностика.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Пневмоцистоз: возбудитель и лабораторная диагностика.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b/>
          <w:iCs/>
        </w:rPr>
        <w:t>Вирусология</w:t>
      </w:r>
      <w:r>
        <w:rPr>
          <w:rFonts w:ascii="Times New Roman" w:eastAsia="Calibri" w:hAnsi="Times New Roman" w:cs="Times New Roman"/>
          <w:b/>
          <w:iCs/>
        </w:rPr>
        <w:t xml:space="preserve">. </w:t>
      </w:r>
      <w:r w:rsidRPr="001B28FC">
        <w:rPr>
          <w:rFonts w:ascii="Times New Roman" w:eastAsia="Calibri" w:hAnsi="Times New Roman" w:cs="Times New Roman"/>
          <w:b/>
          <w:iCs/>
        </w:rPr>
        <w:t>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E0257D" w:rsidRPr="001B28FC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</w:rPr>
      </w:pPr>
      <w:r w:rsidRPr="001B28FC">
        <w:rPr>
          <w:rFonts w:ascii="Times New Roman" w:eastAsia="Calibri" w:hAnsi="Times New Roman" w:cs="Times New Roman"/>
          <w:iCs/>
        </w:rPr>
        <w:t>Открытие вирусов, основные отличия вирусов от других форм жизни.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Классификация вирусов.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Принцип строения вириона, принцип строения </w:t>
      </w:r>
      <w:proofErr w:type="spellStart"/>
      <w:r w:rsidRPr="001B28FC">
        <w:rPr>
          <w:rFonts w:ascii="Times New Roman" w:eastAsia="Calibri" w:hAnsi="Times New Roman" w:cs="Times New Roman"/>
          <w:iCs/>
        </w:rPr>
        <w:t>суперкапсида</w:t>
      </w:r>
      <w:proofErr w:type="spellEnd"/>
      <w:r w:rsidRPr="001B28FC">
        <w:rPr>
          <w:rFonts w:ascii="Times New Roman" w:eastAsia="Calibri" w:hAnsi="Times New Roman" w:cs="Times New Roman"/>
          <w:iCs/>
        </w:rPr>
        <w:t>, формы существования вирусов, общая характеристика ДНК и РНК вирусов.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 w:rsidRPr="001B28FC">
        <w:rPr>
          <w:rFonts w:ascii="Times New Roman" w:eastAsia="Calibri" w:hAnsi="Times New Roman" w:cs="Times New Roman"/>
          <w:iCs/>
        </w:rPr>
        <w:t>опосредования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1B28FC">
        <w:rPr>
          <w:rFonts w:ascii="Times New Roman" w:eastAsia="Calibri" w:hAnsi="Times New Roman" w:cs="Times New Roman"/>
          <w:iCs/>
        </w:rPr>
        <w:t>инфекционности</w:t>
      </w:r>
      <w:proofErr w:type="spellEnd"/>
      <w:r w:rsidRPr="001B28FC">
        <w:rPr>
          <w:rFonts w:ascii="Times New Roman" w:eastAsia="Calibri" w:hAnsi="Times New Roman" w:cs="Times New Roman"/>
          <w:iCs/>
        </w:rPr>
        <w:t xml:space="preserve"> вирусов, обобщённая схема патогенеза вирусных инфекций.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Действие факторов противовирусного иммунитета, иммунопрофилактика и иммунотерапия вирусных инфекций.</w:t>
      </w:r>
      <w:r w:rsidRPr="001B28FC">
        <w:rPr>
          <w:rFonts w:ascii="Times New Roman" w:eastAsia="Calibri" w:hAnsi="Times New Roman" w:cs="Times New Roman"/>
          <w:b/>
          <w:iCs/>
        </w:rPr>
        <w:t xml:space="preserve"> </w:t>
      </w:r>
      <w:r w:rsidRPr="001B28FC">
        <w:rPr>
          <w:rFonts w:ascii="Times New Roman" w:eastAsia="Calibri" w:hAnsi="Times New Roman" w:cs="Times New Roman"/>
          <w:iCs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E0257D" w:rsidRPr="00C47A22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</w:rPr>
      </w:pPr>
      <w:r w:rsidRPr="00C47A22">
        <w:rPr>
          <w:rFonts w:ascii="Times New Roman" w:eastAsia="Calibri" w:hAnsi="Times New Roman" w:cs="Times New Roman"/>
          <w:iCs/>
        </w:rPr>
        <w:t>Вирусологическая диагностика заболеваний, вызываемых РНК-геномными вирусами</w:t>
      </w:r>
    </w:p>
    <w:p w:rsidR="00E0257D" w:rsidRPr="00C47A22" w:rsidRDefault="00E0257D" w:rsidP="00E0257D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</w:rPr>
      </w:pPr>
      <w:r w:rsidRPr="00C47A22">
        <w:rPr>
          <w:rFonts w:ascii="Times New Roman" w:eastAsia="Calibri" w:hAnsi="Times New Roman" w:cs="Times New Roman"/>
          <w:iCs/>
        </w:rPr>
        <w:t>Вирусологическая диагностика арбовирусных заболеваний. Вирусы гепатитов</w:t>
      </w:r>
    </w:p>
    <w:p w:rsidR="00BB2821" w:rsidRDefault="00E0257D" w:rsidP="00B50985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</w:rPr>
      </w:pPr>
      <w:r w:rsidRPr="00C47A22">
        <w:rPr>
          <w:rFonts w:ascii="Times New Roman" w:eastAsia="Calibri" w:hAnsi="Times New Roman" w:cs="Times New Roman"/>
          <w:iCs/>
        </w:rPr>
        <w:t xml:space="preserve">Онкогенные вирусы. Этиология медленных </w:t>
      </w:r>
      <w:proofErr w:type="spellStart"/>
      <w:r w:rsidR="00B50985">
        <w:rPr>
          <w:rFonts w:ascii="Times New Roman" w:eastAsia="Calibri" w:hAnsi="Times New Roman" w:cs="Times New Roman"/>
          <w:iCs/>
        </w:rPr>
        <w:t>инфекци</w:t>
      </w:r>
      <w:proofErr w:type="spellEnd"/>
    </w:p>
    <w:p w:rsidR="00B50985" w:rsidRPr="00B50985" w:rsidRDefault="00356E25" w:rsidP="00B50985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календарно-тематический план</w:t>
      </w:r>
    </w:p>
    <w:p w:rsidR="00BB2821" w:rsidRPr="00BB2821" w:rsidRDefault="00356E25" w:rsidP="00BB2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10.1. </w:t>
      </w:r>
      <w:r w:rsidR="00BB2821" w:rsidRPr="00BB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лекционных занятий по </w:t>
      </w:r>
      <w:r w:rsidR="00BB2821" w:rsidRPr="00BB28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дисциплине «Микробиология, вирусология и </w:t>
      </w:r>
      <w:r w:rsidRPr="00BB28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иммунология»</w:t>
      </w:r>
      <w:r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BB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 за 2019-2020 учебный год</w:t>
      </w:r>
    </w:p>
    <w:p w:rsidR="00BB2821" w:rsidRPr="00BB2821" w:rsidRDefault="00BB2821" w:rsidP="00BB282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"/>
        <w:gridCol w:w="717"/>
        <w:gridCol w:w="889"/>
        <w:gridCol w:w="6154"/>
      </w:tblGrid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BB2821" w:rsidRPr="00BB2821" w:rsidTr="00BB2821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дифтерии, коклюша и паракоклюша</w:t>
            </w:r>
          </w:p>
        </w:tc>
      </w:tr>
      <w:tr w:rsidR="00BB2821" w:rsidRPr="00BB2821" w:rsidTr="00BB2821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туберкулеза, проказы. </w:t>
            </w:r>
          </w:p>
        </w:tc>
      </w:tr>
      <w:tr w:rsidR="00BB2821" w:rsidRPr="00BB2821" w:rsidTr="00BB2821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бактериальных кишечных инфекций: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салмонеллы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шигеллы</w:t>
            </w:r>
            <w:proofErr w:type="spellEnd"/>
          </w:p>
        </w:tc>
      </w:tr>
      <w:tr w:rsidR="00BB2821" w:rsidRPr="00BB2821" w:rsidTr="00BB2821">
        <w:trPr>
          <w:trHeight w:val="4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клебсиелла, протея. Возбудители холеры.</w:t>
            </w:r>
          </w:p>
        </w:tc>
      </w:tr>
      <w:tr w:rsidR="00BB2821" w:rsidRPr="00BB2821" w:rsidTr="00BB2821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чумы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BB2821" w:rsidRPr="00BB2821" w:rsidTr="00BB2821">
        <w:trPr>
          <w:trHeight w:val="5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туляремии</w:t>
            </w:r>
          </w:p>
        </w:tc>
      </w:tr>
      <w:tr w:rsidR="00BB2821" w:rsidRPr="00BB2821" w:rsidTr="00BB2821">
        <w:trPr>
          <w:trHeight w:val="5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зоонозных инфекций - сибирской язвы. </w:t>
            </w:r>
          </w:p>
        </w:tc>
      </w:tr>
      <w:tr w:rsidR="00BB2821" w:rsidRPr="00BB2821" w:rsidTr="00BB2821">
        <w:trPr>
          <w:trHeight w:val="5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зоонозных инфекций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-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бруцеллеза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BB2821" w:rsidRPr="00BB2821" w:rsidTr="00BB2821">
        <w:trPr>
          <w:trHeight w:val="4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анаэробных инфекций. Возбудители газовой гангрены, столбняка </w:t>
            </w:r>
          </w:p>
        </w:tc>
      </w:tr>
      <w:tr w:rsidR="00BB2821" w:rsidRPr="00BB2821" w:rsidTr="00BB2821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ботулизма.</w:t>
            </w:r>
          </w:p>
        </w:tc>
      </w:tr>
      <w:tr w:rsidR="00BB2821" w:rsidRPr="00BB2821" w:rsidTr="00BB2821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риккетсий.</w:t>
            </w:r>
          </w:p>
        </w:tc>
      </w:tr>
      <w:tr w:rsidR="00BB2821" w:rsidRPr="00BB2821" w:rsidTr="00BB2821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спирохет.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</w:tr>
      <w:tr w:rsidR="00BB2821" w:rsidRPr="00BB2821" w:rsidTr="00BB2821">
        <w:trPr>
          <w:trHeight w:val="4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Герпесвирусы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Паповирусы.Аденовирусы</w:t>
            </w:r>
            <w:proofErr w:type="spellEnd"/>
          </w:p>
        </w:tc>
      </w:tr>
      <w:tr w:rsidR="00BB2821" w:rsidRPr="00BB2821" w:rsidTr="00BB2821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Поксвирусы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Гепадновирусы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Ортомиксовирусы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Парамиксовирусы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Пикарновирусы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Рабдовирусы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Тогавирусы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Буньявирусы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Аренавирусы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Филовирусы. Коронавирусы. Калицивирусы. Реовирусы</w:t>
            </w:r>
          </w:p>
        </w:tc>
      </w:tr>
      <w:tr w:rsidR="00BB2821" w:rsidRPr="00BB2821" w:rsidTr="00BB2821">
        <w:trPr>
          <w:trHeight w:val="3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Ретровирусы. Возбудители ВИЧ инфекции.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821" w:rsidRPr="00BB2821" w:rsidRDefault="00BB2821" w:rsidP="00BB282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B2821" w:rsidRPr="00BB2821" w:rsidRDefault="00BB2821" w:rsidP="00BB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821" w:rsidRPr="00356E25" w:rsidRDefault="00356E25" w:rsidP="00356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10.2. </w:t>
      </w:r>
      <w:r w:rsidR="00BB2821" w:rsidRPr="0035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  <w:r w:rsidRPr="0035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2821" w:rsidRPr="0035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практических занятий по </w:t>
      </w:r>
      <w:r w:rsidRPr="00356E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</w:t>
      </w:r>
      <w:r w:rsidR="00BB2821" w:rsidRPr="00356E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Микробиология, вирусология и </w:t>
      </w:r>
      <w:r w:rsidRPr="00356E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иммунология»</w:t>
      </w: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5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2821"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BB2821" w:rsidRPr="00356E25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="00BB2821"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дело». 2019-2020 учебный год</w:t>
      </w:r>
    </w:p>
    <w:p w:rsidR="00BB2821" w:rsidRPr="00BB2821" w:rsidRDefault="00BB2821" w:rsidP="00BB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"/>
        <w:gridCol w:w="717"/>
        <w:gridCol w:w="889"/>
        <w:gridCol w:w="6154"/>
      </w:tblGrid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BB2821" w:rsidRPr="00BB2821" w:rsidTr="00BB2821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дифтерии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BB2821" w:rsidRPr="00BB2821" w:rsidTr="00BB2821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коклюша и паракоклюша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BB2821" w:rsidRPr="00BB2821" w:rsidTr="00BB2821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туберкулеза, проказы. </w:t>
            </w:r>
          </w:p>
        </w:tc>
      </w:tr>
      <w:tr w:rsidR="00BB2821" w:rsidRPr="00BB2821" w:rsidTr="00BB2821">
        <w:trPr>
          <w:trHeight w:val="4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актиномикоза.</w:t>
            </w:r>
          </w:p>
        </w:tc>
      </w:tr>
      <w:tr w:rsidR="00BB2821" w:rsidRPr="00BB2821" w:rsidTr="00BB2821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бактериальных кишечных инфекций: салмонеллы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Возбудители брюшного тифаи паратифа А и В.</w:t>
            </w:r>
          </w:p>
        </w:tc>
      </w:tr>
      <w:tr w:rsidR="00BB2821" w:rsidRPr="00BB2821" w:rsidTr="00BB2821">
        <w:trPr>
          <w:trHeight w:val="7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Бактериологическая и серологическая диагностика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-паратифов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, эетеробактерий.</w:t>
            </w:r>
          </w:p>
        </w:tc>
      </w:tr>
      <w:tr w:rsidR="00BB2821" w:rsidRPr="00BB2821" w:rsidTr="00BB2821">
        <w:trPr>
          <w:trHeight w:val="5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бактериальных кишечных инфекций: энтеробактерии, эшерихии, шигеллы.</w:t>
            </w:r>
          </w:p>
        </w:tc>
      </w:tr>
      <w:tr w:rsidR="00BB2821" w:rsidRPr="00BB2821" w:rsidTr="00BB2821">
        <w:trPr>
          <w:trHeight w:val="5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бактериальных кишечных инфекций: клебсиелла, протея.</w:t>
            </w:r>
          </w:p>
        </w:tc>
      </w:tr>
      <w:tr w:rsidR="00BB2821" w:rsidRPr="00BB2821" w:rsidTr="00BB2821">
        <w:trPr>
          <w:trHeight w:val="4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холеры.</w:t>
            </w:r>
          </w:p>
        </w:tc>
      </w:tr>
      <w:tr w:rsidR="00BB2821" w:rsidRPr="00BB2821" w:rsidTr="00BB2821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холеры.</w:t>
            </w:r>
          </w:p>
        </w:tc>
      </w:tr>
      <w:tr w:rsidR="00BB2821" w:rsidRPr="00BB2821" w:rsidTr="00BB2821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чумы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BB2821" w:rsidRPr="00BB2821" w:rsidTr="00BB2821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туляремии</w:t>
            </w:r>
          </w:p>
        </w:tc>
      </w:tr>
      <w:tr w:rsidR="00BB2821" w:rsidRPr="00BB2821" w:rsidTr="00BB2821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зоонозных инфекций - сибирской язвы. </w:t>
            </w:r>
          </w:p>
        </w:tc>
      </w:tr>
      <w:tr w:rsidR="00BB2821" w:rsidRPr="00BB2821" w:rsidTr="00BB2821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зоонозных инфекций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-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бруцеллеза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</w:tr>
      <w:tr w:rsidR="00BB2821" w:rsidRPr="00BB2821" w:rsidTr="00BB2821">
        <w:trPr>
          <w:trHeight w:val="8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анаэробных инфекций. Возбудители газовой гангрены, столбняка </w:t>
            </w:r>
          </w:p>
        </w:tc>
      </w:tr>
      <w:tr w:rsidR="00BB2821" w:rsidRPr="00BB2821" w:rsidTr="00BB2821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ботулизма.</w:t>
            </w:r>
          </w:p>
        </w:tc>
      </w:tr>
      <w:tr w:rsidR="00BB2821" w:rsidRPr="00BB2821" w:rsidTr="00BB2821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патогенных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риккетси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возбудители сыпного тифа ,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болезн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Брилля-Цинссера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Ку-лихорадки, </w:t>
            </w:r>
          </w:p>
        </w:tc>
      </w:tr>
      <w:tr w:rsidR="00BB2821" w:rsidRPr="00BB2821" w:rsidTr="00BB2821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Микробиологическая диагностика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риккетси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п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атогенны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х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спирохе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т: б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орреллии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возбудители возвратных тифов. Лептоспиры-возбудители лептоспирозов.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B2821" w:rsidRPr="00BB2821" w:rsidTr="00BB2821">
        <w:trPr>
          <w:trHeight w:val="3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Бледная трепонема – возбудитель сифилиса. Микробиологическая диагностика спирохет.</w:t>
            </w:r>
          </w:p>
        </w:tc>
      </w:tr>
      <w:tr w:rsidR="00BB2821" w:rsidRPr="00BB2821" w:rsidTr="00BB2821">
        <w:trPr>
          <w:trHeight w:val="3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Герпесвирусы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Паповирусы.Аденовирусы</w:t>
            </w:r>
            <w:proofErr w:type="spellEnd"/>
          </w:p>
        </w:tc>
      </w:tr>
      <w:tr w:rsidR="00BB2821" w:rsidRPr="00BB2821" w:rsidTr="00BB2821">
        <w:trPr>
          <w:trHeight w:val="1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Поксвирусы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Гепадновирусы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7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Ортомиксовирусы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Парамиксовирусы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Пикарновирусы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70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рабдовирусы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Тогавирусы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Буньявирусы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Аренавирусы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B2821" w:rsidRPr="00BB2821" w:rsidTr="00BB2821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Филовирусы. Коронавирусы. калицивирусы</w:t>
            </w:r>
          </w:p>
        </w:tc>
      </w:tr>
      <w:tr w:rsidR="00BB2821" w:rsidRPr="00BB2821" w:rsidTr="00BB2821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>Реовирусы. Ретровирусы.</w:t>
            </w:r>
          </w:p>
        </w:tc>
      </w:tr>
      <w:tr w:rsidR="00BB2821" w:rsidRPr="00BB2821" w:rsidTr="00BB2821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Возбудители ВИЧ инфекции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BB2821" w:rsidRPr="00BB2821" w:rsidTr="00BB282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821" w:rsidRPr="00BB2821" w:rsidRDefault="00BB2821" w:rsidP="00BB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21" w:rsidRPr="00BB2821" w:rsidRDefault="00BB2821" w:rsidP="00BB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21" w:rsidRPr="00BB2821" w:rsidRDefault="00BB2821" w:rsidP="00BB282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B1C9C" w:rsidRDefault="008B1C9C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56E25" w:rsidRDefault="00356E25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56E25" w:rsidRDefault="00356E25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B2821" w:rsidRPr="00BB2821" w:rsidRDefault="00356E25" w:rsidP="00356E2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10.</w:t>
      </w:r>
      <w:proofErr w:type="gramStart"/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>3.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Тематический</w:t>
      </w:r>
      <w:proofErr w:type="gramEnd"/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план практических занятий</w:t>
      </w: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по дисциплине «микробиология, вирусология, иммунология» по специальности «лечебное дело» 2 курс 4 семестр.</w:t>
      </w:r>
    </w:p>
    <w:p w:rsidR="00BB2821" w:rsidRPr="00BB2821" w:rsidRDefault="00BB2821" w:rsidP="00BB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8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850"/>
        <w:gridCol w:w="5068"/>
        <w:gridCol w:w="461"/>
        <w:gridCol w:w="567"/>
        <w:gridCol w:w="567"/>
        <w:gridCol w:w="567"/>
        <w:gridCol w:w="483"/>
      </w:tblGrid>
      <w:tr w:rsidR="00BB2821" w:rsidRPr="00BB2821" w:rsidTr="008B1C9C">
        <w:trPr>
          <w:cantSplit/>
          <w:trHeight w:val="113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компетенции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часы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-техн</w:t>
            </w:r>
            <w:proofErr w:type="spellEnd"/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8B1C9C">
        <w:trPr>
          <w:trHeight w:val="28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B2821" w:rsidRPr="00BB2821" w:rsidTr="008B1C9C">
        <w:trPr>
          <w:trHeight w:val="41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109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1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дифтерии.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коклюша и паракоклюша</w:t>
            </w: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ПК-4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План: </w:t>
            </w:r>
          </w:p>
          <w:p w:rsidR="00BB2821" w:rsidRPr="00BB2821" w:rsidRDefault="00BB2821" w:rsidP="00BB2821">
            <w:pPr>
              <w:numPr>
                <w:ilvl w:val="0"/>
                <w:numId w:val="33"/>
              </w:num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Изучение схемы микробиологической диагностики дифтерии, коклюша, паракоклюша.</w:t>
            </w:r>
          </w:p>
          <w:p w:rsidR="00BB2821" w:rsidRPr="00BB2821" w:rsidRDefault="00BB2821" w:rsidP="00BB2821">
            <w:pPr>
              <w:numPr>
                <w:ilvl w:val="0"/>
                <w:numId w:val="33"/>
              </w:num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Бактериоскопические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бактериологические исследование при дифтерии.</w:t>
            </w:r>
          </w:p>
          <w:p w:rsidR="00BB2821" w:rsidRPr="00BB2821" w:rsidRDefault="00BB2821" w:rsidP="00BB2821">
            <w:pPr>
              <w:numPr>
                <w:ilvl w:val="0"/>
                <w:numId w:val="33"/>
              </w:num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Бактериологические и серологические исследования при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коклюше  и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паракоклюше.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Экпресс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-диагностика коклюша с помощью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иммунофлюресцентного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метода.</w:t>
            </w:r>
          </w:p>
          <w:p w:rsidR="00BB2821" w:rsidRPr="00BB2821" w:rsidRDefault="00BB2821" w:rsidP="00BB2821">
            <w:pPr>
              <w:numPr>
                <w:ilvl w:val="0"/>
                <w:numId w:val="33"/>
              </w:num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BB2821" w:rsidRPr="00BB2821" w:rsidRDefault="00BB2821" w:rsidP="00BB28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общую характеристику к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оринобактерии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дифтерии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свойства токсина дифтерийной палочки. Как определить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токсигенность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дифтерийных бактерий?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микробиологическое исследование при дифтерии?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дифференцируйте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типы дифтерийных бактерий с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дифтероидами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?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особенности иммунитета при дифтерии и методы его оценки (реакция Шика).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определите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, что представляют собой дифтерийная вакцина?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препаратов для специфической профилактики и терапии.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морфологии,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антигенную структуру,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токсинообразование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бордотелл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особенности патогенеза и иммунитета при коклюше.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Дифференцируйте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бордотелл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коклюша от паракоклюша.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по лабораторной диагностике коклюша и паракоклюша.</w:t>
            </w:r>
          </w:p>
          <w:p w:rsidR="00BB2821" w:rsidRPr="00BB2821" w:rsidRDefault="00BB2821" w:rsidP="00BB2821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препараты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для лечение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специфической профилактик.</w:t>
            </w:r>
          </w:p>
          <w:p w:rsidR="00BB2821" w:rsidRPr="00BB2821" w:rsidRDefault="00BB2821" w:rsidP="00BB282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BB2821" w:rsidRPr="00BB2821" w:rsidTr="008B1C9C">
        <w:trPr>
          <w:trHeight w:val="284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туберкулеза, проказы.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План:  </w:t>
            </w:r>
          </w:p>
          <w:p w:rsidR="00BB2821" w:rsidRPr="00BB2821" w:rsidRDefault="00BB2821" w:rsidP="00BB2821">
            <w:pPr>
              <w:numPr>
                <w:ilvl w:val="3"/>
                <w:numId w:val="35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туберкулеза, проказы, актиномикоза.</w:t>
            </w:r>
          </w:p>
          <w:p w:rsidR="00BB2821" w:rsidRPr="00BB2821" w:rsidRDefault="00BB2821" w:rsidP="00BB2821">
            <w:pPr>
              <w:numPr>
                <w:ilvl w:val="3"/>
                <w:numId w:val="35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бактериологический,  биологический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аллергический методы исследование.</w:t>
            </w:r>
          </w:p>
          <w:p w:rsidR="00BB2821" w:rsidRPr="00BB2821" w:rsidRDefault="00BB2821" w:rsidP="00BB2821">
            <w:pPr>
              <w:numPr>
                <w:ilvl w:val="3"/>
                <w:numId w:val="35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Диагностические, профилактические и лечебные препараты.</w:t>
            </w:r>
          </w:p>
          <w:p w:rsidR="00BB2821" w:rsidRPr="00BB2821" w:rsidRDefault="00BB2821" w:rsidP="00BB282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Классифицируйте микобактерий.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Назовите атипичные неклассифицированные микобактерии и какова их роль в патологии человека.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Назовите возбудителей туберкулеза человека. 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морфологии и культивирование микобактерии туберкулеза.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антигенную структуру микобактерий. 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туберкулинопротеинов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 развитии ГЧЗТ и методы выявления при туберкулезе.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Какова природа туберкулина, его значение и применение. Что такое РР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D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?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способы микроскопии применяются при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бактериоскопической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диагностике туберкулеза? В чем заключается метод обогащения?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бактериологическое исследование при туберкулезе?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пути заражения и расскажите особенности патогенеза туберкулеза.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особенности иммунитете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 туберкулеза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основные признаки возбудителя проказы.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методы лабораторной диагностики проказы.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общую характеристику актиномицетов. 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патогенез заболевания у человека.</w:t>
            </w:r>
          </w:p>
          <w:p w:rsidR="00BB2821" w:rsidRPr="00BB2821" w:rsidRDefault="00BB2821" w:rsidP="00BB2821">
            <w:pPr>
              <w:numPr>
                <w:ilvl w:val="3"/>
                <w:numId w:val="3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Покажите методы лабораторной диагностики актиномикоза.</w:t>
            </w:r>
          </w:p>
          <w:p w:rsidR="00BB2821" w:rsidRPr="00BB2821" w:rsidRDefault="00BB2821" w:rsidP="00BB282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BB2821" w:rsidRPr="00BB2821" w:rsidTr="008B1C9C">
        <w:trPr>
          <w:trHeight w:val="77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актиномикоза.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BB2821" w:rsidRPr="00BB2821" w:rsidTr="008B1C9C">
        <w:trPr>
          <w:trHeight w:val="1264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5. 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бактериальных кишечных инфекций: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салмонеллы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Возбудители брюшного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тифаи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паратифа А и В.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Бактериологическая и серологическая диагностика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-паратифов,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эетеробактерий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BB2821" w:rsidRPr="00BB2821" w:rsidRDefault="00BB2821" w:rsidP="00BB2821">
            <w:pPr>
              <w:numPr>
                <w:ilvl w:val="0"/>
                <w:numId w:val="37"/>
              </w:num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колиэнтеритов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брюшного тифа и паратифов.</w:t>
            </w:r>
          </w:p>
          <w:p w:rsidR="00BB2821" w:rsidRPr="00BB2821" w:rsidRDefault="00BB2821" w:rsidP="00BB2821">
            <w:pPr>
              <w:numPr>
                <w:ilvl w:val="0"/>
                <w:numId w:val="37"/>
              </w:num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 серологическая диагностика кишечных инфекций.</w:t>
            </w:r>
          </w:p>
          <w:p w:rsidR="00BB2821" w:rsidRPr="00BB2821" w:rsidRDefault="00BB2821" w:rsidP="00BB2821">
            <w:pPr>
              <w:numPr>
                <w:ilvl w:val="0"/>
                <w:numId w:val="37"/>
              </w:num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кишечных инфекциях</w:t>
            </w: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антигены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химическую структуру О-антигена и эндотоксина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биохимические свойства используются для идентификации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Дифференцируйте условно-патогенные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энтеропатогенных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серологические группы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энтеропатогенных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вызывают острые кишечные заболевания: энтериты раннего- детского возраста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Опишите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дизентериоподобные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 детей и взрослых,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холероподобные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заболевания?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диагностике заболеваний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энтеропатогенными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эшерихиями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условно-патогенные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расскажите физиологическую роль в кишечнике человека.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Назовите возбудителей </w:t>
            </w:r>
            <w:proofErr w:type="spellStart"/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антигенную структуру.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гемокультуру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копрокультуру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уринокультуру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элективные и дифференциально-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диагностическме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среды, применяемые при диагностике кишечных инфекций их состав. 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фаготипировании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сальмонелл. </w:t>
            </w:r>
          </w:p>
          <w:p w:rsidR="00BB2821" w:rsidRPr="00BB2821" w:rsidRDefault="00BB2821" w:rsidP="00BB2821">
            <w:pPr>
              <w:numPr>
                <w:ilvl w:val="3"/>
                <w:numId w:val="38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Объясните роль с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пецифической профилактики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 заболеваний и их значение.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BB2821" w:rsidRPr="00BB2821" w:rsidTr="008B1C9C">
        <w:trPr>
          <w:trHeight w:val="234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7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бактериальных кишечных инфекций: энтеробактерии, эшерихии, шигеллы.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widowControl w:val="0"/>
              <w:tabs>
                <w:tab w:val="left" w:pos="0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План:  </w:t>
            </w:r>
          </w:p>
          <w:p w:rsidR="00BB2821" w:rsidRPr="00BB2821" w:rsidRDefault="00BB2821" w:rsidP="00BB282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кишечных инфекциях</w:t>
            </w:r>
          </w:p>
          <w:p w:rsidR="00BB2821" w:rsidRPr="00BB2821" w:rsidRDefault="00BB2821" w:rsidP="00BB282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BB282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тифо</w:t>
            </w:r>
            <w:proofErr w:type="spellEnd"/>
            <w:r w:rsidRPr="00BB282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-паратифов, сальмонеллезов и дизентерии.</w:t>
            </w: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BB2821" w:rsidRPr="00BB2821" w:rsidRDefault="00BB2821" w:rsidP="00BB2821">
            <w:pPr>
              <w:numPr>
                <w:ilvl w:val="0"/>
                <w:numId w:val="4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шигелл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4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свойства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токсинообразование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шигелл</w:t>
            </w:r>
            <w:proofErr w:type="spellEnd"/>
          </w:p>
          <w:p w:rsidR="00BB2821" w:rsidRPr="00BB2821" w:rsidRDefault="00BB2821" w:rsidP="00BB2821">
            <w:pPr>
              <w:numPr>
                <w:ilvl w:val="0"/>
                <w:numId w:val="4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а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нтигены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шигелл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их химический состав и основные свойства.</w:t>
            </w:r>
          </w:p>
          <w:p w:rsidR="00BB2821" w:rsidRPr="00BB2821" w:rsidRDefault="00BB2821" w:rsidP="00BB2821">
            <w:pPr>
              <w:numPr>
                <w:ilvl w:val="0"/>
                <w:numId w:val="4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и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сточники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инфекции, пути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распрос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тра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нения, патогенез и основные симптомы дизентерии.</w:t>
            </w:r>
          </w:p>
          <w:p w:rsidR="00BB2821" w:rsidRPr="00BB2821" w:rsidRDefault="00BB2821" w:rsidP="00BB2821">
            <w:pPr>
              <w:numPr>
                <w:ilvl w:val="0"/>
                <w:numId w:val="4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дизентерии?</w:t>
            </w:r>
          </w:p>
          <w:p w:rsidR="00BB2821" w:rsidRPr="00BB2821" w:rsidRDefault="00BB2821" w:rsidP="00BB2821">
            <w:pPr>
              <w:numPr>
                <w:ilvl w:val="0"/>
                <w:numId w:val="4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по проведение л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ечение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специфическ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профилактик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дизентерии.</w:t>
            </w:r>
          </w:p>
          <w:p w:rsidR="00BB2821" w:rsidRPr="00BB2821" w:rsidRDefault="00BB2821" w:rsidP="00BB282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BB2821" w:rsidRPr="00BB2821" w:rsidTr="008B1C9C">
        <w:trPr>
          <w:trHeight w:val="336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бактериальных кишечных инфекций: клебсиелла, протея.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BB2821" w:rsidRPr="00BB2821" w:rsidTr="008B1C9C">
        <w:trPr>
          <w:trHeight w:val="213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холеры 1</w:t>
            </w: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холеры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widowControl w:val="0"/>
              <w:tabs>
                <w:tab w:val="left" w:pos="0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widowControl w:val="0"/>
              <w:tabs>
                <w:tab w:val="left" w:pos="0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widowControl w:val="0"/>
              <w:tabs>
                <w:tab w:val="left" w:pos="0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План:  </w:t>
            </w:r>
          </w:p>
          <w:p w:rsidR="00BB2821" w:rsidRPr="00BB2821" w:rsidRDefault="00BB2821" w:rsidP="00BB282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BB2821" w:rsidRPr="00BB2821" w:rsidRDefault="00BB2821" w:rsidP="00BB282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серологическая диагностика при холеры.</w:t>
            </w:r>
          </w:p>
          <w:p w:rsidR="00BB2821" w:rsidRPr="00BB2821" w:rsidRDefault="00BB2821" w:rsidP="00BB282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 холеры.</w:t>
            </w:r>
          </w:p>
          <w:p w:rsidR="00BB2821" w:rsidRPr="00BB2821" w:rsidRDefault="00BB2821" w:rsidP="00BB282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Бактериологическая диагностика холеры.</w:t>
            </w:r>
          </w:p>
          <w:p w:rsidR="00BB2821" w:rsidRPr="00BB2821" w:rsidRDefault="00BB2821" w:rsidP="00BB282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холере.</w:t>
            </w: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Классифицируйте возбудителей холеры.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биохимические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свойства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холерных вибрионов.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биовары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холерного вибриона.  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неаггютинирующие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холерные вибрионы.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патогенез холеры. 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правила взятия, транспортировки заразного материала и режим работы в очаге, стационаре и в лабораториях.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lastRenderedPageBreak/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классической и ускоренные методы лабораторной диагностики холеры.</w:t>
            </w:r>
          </w:p>
          <w:p w:rsidR="00BB2821" w:rsidRPr="00BB2821" w:rsidRDefault="00BB2821" w:rsidP="00BB28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Дифференцируйте холерных вибрионов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от 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холероподобных</w:t>
            </w:r>
            <w:proofErr w:type="spellEnd"/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вибрионов.</w:t>
            </w:r>
          </w:p>
          <w:p w:rsidR="00BB2821" w:rsidRPr="00BB2821" w:rsidRDefault="00BB2821" w:rsidP="00BB2821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BB2821" w:rsidRPr="00BB2821" w:rsidRDefault="00BB2821" w:rsidP="00BB2821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BB2821" w:rsidRPr="00BB2821" w:rsidTr="008B1C9C">
        <w:trPr>
          <w:trHeight w:val="47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11</w:t>
            </w: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чумы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12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туляремии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widowControl w:val="0"/>
              <w:tabs>
                <w:tab w:val="left" w:pos="0"/>
                <w:tab w:val="left" w:pos="765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План: </w:t>
            </w:r>
          </w:p>
          <w:p w:rsidR="00BB2821" w:rsidRPr="00BB2821" w:rsidRDefault="00BB2821" w:rsidP="00BB2821">
            <w:pPr>
              <w:numPr>
                <w:ilvl w:val="0"/>
                <w:numId w:val="43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BB2821" w:rsidRPr="00BB2821" w:rsidRDefault="00BB2821" w:rsidP="00BB2821">
            <w:pPr>
              <w:numPr>
                <w:ilvl w:val="0"/>
                <w:numId w:val="43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серологическая диагностика патогенных анаэробов.</w:t>
            </w:r>
          </w:p>
          <w:p w:rsidR="00BB2821" w:rsidRPr="00BB2821" w:rsidRDefault="00BB2821" w:rsidP="00BB2821">
            <w:pPr>
              <w:numPr>
                <w:ilvl w:val="0"/>
                <w:numId w:val="43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патогенных анаэробов.</w:t>
            </w: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свойства?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токсинов и ферментов патогенности.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микробных ассоциаций в патогенезе газовой гангрены.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исследование газовой гангрены.  Для чего и как определяют тип токсина?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Назовите вакцины содержащие гангренозные анатоксины.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специфической терапии и профилактика газовой гангрены.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клостридии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Какими свойствами обладает столбнячный экзотоксин?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бактериологическое исследование столбняка? Как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определяется  экзотоксин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исследуемом материале и в культуре?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Расскажите морфологические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клостридий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ботулизма.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условия выживания и размножения в окружающей среде.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причины возникновения ботулизма.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ботулизма.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лабораторной диагностике ботулизма.</w:t>
            </w:r>
          </w:p>
          <w:p w:rsidR="00BB2821" w:rsidRPr="00BB2821" w:rsidRDefault="00BB2821" w:rsidP="00BB2821">
            <w:pPr>
              <w:numPr>
                <w:ilvl w:val="0"/>
                <w:numId w:val="44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препараты для специфической профилактики и терапии ботулизма.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BB2821" w:rsidRPr="00BB2821" w:rsidTr="008B1C9C">
        <w:trPr>
          <w:trHeight w:val="47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13</w:t>
            </w: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зоонозных инфекций - сибирской язвы.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14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зоонозных инфекций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 w:eastAsia="x-none"/>
              </w:rPr>
              <w:t>-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бруцеллеза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BB2821" w:rsidRPr="00BB2821" w:rsidRDefault="00BB2821" w:rsidP="00BB28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Изучение схемы микробиологической диагностики  патогенные риккетсии и возбудители кандидоза</w:t>
            </w:r>
          </w:p>
          <w:p w:rsidR="00BB2821" w:rsidRPr="00BB2821" w:rsidRDefault="00BB2821" w:rsidP="00BB28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 и серологическая диагностика патогенные риккетсии и возбудители кандидоза</w:t>
            </w:r>
          </w:p>
          <w:p w:rsidR="00BB2821" w:rsidRPr="00BB2821" w:rsidRDefault="00BB2821" w:rsidP="00BB28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 применяемые патогенные риккетсии и возбудители кандидоза</w:t>
            </w: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руйте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риккетсиозов.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признаков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при котором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можно доказать принадлежность риккетсий к бактериям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свойства риккетсий сближают их с вирусами?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риккетсии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Провачека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риккетсии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Музера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возбудители эпидемического и эндемического сыпного тифа, их биологическая характеристика.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Каким методом проводится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 диагностика эпидемического и эндемического сыпного тифа.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Дифференц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ируйте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эпидемический сыпной тиф от эндемического?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 путем можно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отличить первичную инфекцию – эпидемический сыпной тиф от повторной инфекции – болезнь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брилля-Цинссера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вызванный тем же возбудителем.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риккетсии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Бернета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возбудители Ку -лихорадки. Микробиологические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диагностика (серологическая, аллергическая и биологическая проба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 xml:space="preserve">.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Объяснитес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специфичес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профилактик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риккетсиозов.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Классифици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руйте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грибов рода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биохимические особенности грибов рода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факторы, способствующие развитию кандидоза.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общую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характеристик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инфекционного процесса, вызывающего грибов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лаборатор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ной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кандидоза.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профилакти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кандидоза. </w:t>
            </w:r>
          </w:p>
          <w:p w:rsidR="00BB2821" w:rsidRPr="00BB2821" w:rsidRDefault="00BB2821" w:rsidP="00BB2821">
            <w:pPr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лечение кандидоза.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плакаты, таблицы, автоклав, питательные среды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47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Итого модуль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7сем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8B1C9C">
        <w:trPr>
          <w:trHeight w:val="209"/>
        </w:trPr>
        <w:tc>
          <w:tcPr>
            <w:tcW w:w="10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BB2821" w:rsidRPr="00BB2821" w:rsidTr="008B1C9C">
        <w:trPr>
          <w:trHeight w:val="1426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15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анаэробных инфекций. Возбудители газовой гангрены, столбняка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16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ботулизма.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BB2821" w:rsidRPr="00BB2821" w:rsidRDefault="00BB2821" w:rsidP="00BB28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Изучение схемы микробиологической диагностики  спирохеты и спириллы</w:t>
            </w:r>
          </w:p>
          <w:p w:rsidR="00BB2821" w:rsidRPr="00BB2821" w:rsidRDefault="00BB2821" w:rsidP="00BB28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 и серологическая диагностика спирохеты и спириллы</w:t>
            </w:r>
          </w:p>
          <w:p w:rsidR="00BB2821" w:rsidRPr="00BB2821" w:rsidRDefault="00BB2821" w:rsidP="00BB2821">
            <w:pPr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препараты применяемые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спирохеты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спириллы</w:t>
            </w:r>
          </w:p>
          <w:p w:rsidR="00BB2821" w:rsidRPr="00BB2821" w:rsidRDefault="00BB2821" w:rsidP="00BB2821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спирохет и объясните ее роль в патологии человека.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патогенез заболевания и характер иммунитета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сифилиса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проводится микробиологическая диагностика сифилиса?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реакции в КСР (комплекс серологических реакций) является отборочными, обладают высокой чувствительностью и позволяют окончательно подтвердить диагноз сифилиса.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основные принципы полимеразой цепной реакции (ПЦР) при диагностике сифилиса.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механизм реакции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Вассермана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признаки возбудителей эпидемического и эндемического возвратного тифа.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путем происходит заражение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боррелиями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Расскажите патогенез и характер иммунитета.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Каким методом проводится микробиологическая диагностика возвратного тифа? Дифференцируйте возбудителей эпидемического от эндемического возвратного тифа.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Классифицируйте лептоспир и расскажите их роль в патологии человека.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путем происходит заражение лептоспирами? Расскажите патогенез 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характер иммунитета при лептоспирозах.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BB2821" w:rsidRPr="00BB2821" w:rsidRDefault="00BB2821" w:rsidP="00BB282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для специфической профилактики лептоспирозов.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BB2821" w:rsidRPr="00BB2821" w:rsidTr="008B1C9C">
        <w:trPr>
          <w:trHeight w:val="1037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17</w:t>
            </w: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патогенных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риккетси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возбудители сыпного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тифа ,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болезн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и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Брилля-Цинссера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Ку-лихорадки.</w:t>
            </w: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</w:t>
            </w: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18</w:t>
            </w: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Микробиологическая диагностика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риккетси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й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BB2821" w:rsidRPr="00BB2821" w:rsidRDefault="00BB2821" w:rsidP="00BB2821">
            <w:pPr>
              <w:numPr>
                <w:ilvl w:val="0"/>
                <w:numId w:val="49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Изучение схемы микробиологической диагностики  чумы и туляремии.</w:t>
            </w:r>
          </w:p>
          <w:p w:rsidR="00BB2821" w:rsidRPr="00BB2821" w:rsidRDefault="00BB2821" w:rsidP="00BB2821">
            <w:pPr>
              <w:numPr>
                <w:ilvl w:val="0"/>
                <w:numId w:val="49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 и серологическая диагностика чумы и туляремии.</w:t>
            </w:r>
          </w:p>
          <w:p w:rsidR="00BB2821" w:rsidRPr="00BB2821" w:rsidRDefault="00BB2821" w:rsidP="00BB2821">
            <w:pPr>
              <w:numPr>
                <w:ilvl w:val="0"/>
                <w:numId w:val="49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 применяемые при чумы и туляремии.</w:t>
            </w:r>
          </w:p>
          <w:p w:rsidR="00BB2821" w:rsidRPr="00BB2821" w:rsidRDefault="00BB2821" w:rsidP="00BB282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особенности возбудителей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чумы.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источники и пути распространения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, </w:t>
            </w:r>
            <w:proofErr w:type="gram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патогенез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чумы</w:t>
            </w:r>
            <w:proofErr w:type="gram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Обсудите р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ежим работы при исследовании больных и объектов на наличие чумы (карантинная инфекция).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по б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актериологическ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ой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и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чумы.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тестов</w:t>
            </w:r>
            <w:proofErr w:type="gram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идентифи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кации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культуры чумных бактерий?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Как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ова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цель провед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ение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биопроба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при чуме и в чем ее преимущество по сравнении с другими методами?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Как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ова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цель провед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ение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экспресс -диагностик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и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чумы.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препараты </w:t>
            </w:r>
            <w:proofErr w:type="gram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для лечение</w:t>
            </w:r>
            <w:proofErr w:type="gram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и специфической профилактики чумы.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морфологические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особенности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возбудителей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туляремии.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источники и пути распространения туляремии.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Каковы </w:t>
            </w:r>
            <w:proofErr w:type="gram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патогенез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и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основные клинические формы у человека.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 методы используются для микробиологической диагностики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туляремии?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постановку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 оцен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ку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аллергическ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ой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пробы при туляремии? Можно ли ее использовать при ранней диагностики заболевание?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BB2821" w:rsidRPr="00BB2821" w:rsidRDefault="00BB2821" w:rsidP="00BB2821">
            <w:pPr>
              <w:numPr>
                <w:ilvl w:val="0"/>
                <w:numId w:val="50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препараты, используемые для лечение и профилактики туляремии.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туляремии.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BB2821" w:rsidRPr="00BB2821" w:rsidTr="008B1C9C">
        <w:trPr>
          <w:trHeight w:val="1426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19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п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атогенны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х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спирохе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т: б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орреллии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возбудители возвратных тифов. Лептоспиры-возбудители лептоспирозов.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20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Бледная трепонема – возбудитель сифилиса. Микробиологическая диагностика спирохет.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BB2821" w:rsidRPr="00BB2821" w:rsidRDefault="00BB2821" w:rsidP="00BB2821">
            <w:pPr>
              <w:numPr>
                <w:ilvl w:val="0"/>
                <w:numId w:val="51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сибирской язвы и бруцеллеза</w:t>
            </w:r>
          </w:p>
          <w:p w:rsidR="00BB2821" w:rsidRPr="00BB2821" w:rsidRDefault="00BB2821" w:rsidP="00BB2821">
            <w:pPr>
              <w:numPr>
                <w:ilvl w:val="0"/>
                <w:numId w:val="51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 и серологическая диагностика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сибирской язвы и бруцеллеза</w:t>
            </w:r>
          </w:p>
          <w:p w:rsidR="00BB2821" w:rsidRPr="00BB2821" w:rsidRDefault="00BB2821" w:rsidP="00BB2821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left" w:pos="709"/>
              </w:tabs>
              <w:suppressAutoHyphens/>
              <w:spacing w:after="200" w:line="240" w:lineRule="auto"/>
              <w:ind w:firstLine="34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сибирской язвы и бруцеллеза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</w:p>
          <w:p w:rsidR="00BB2821" w:rsidRPr="00BB2821" w:rsidRDefault="00BB2821" w:rsidP="00BB282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антигенные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структура </w:t>
            </w:r>
            <w:r w:rsidRPr="00BB282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сибиреязвенных</w:t>
            </w:r>
            <w:proofErr w:type="gram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палочек.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Какой материал используется при сибирской язве?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Дифференцируйте сибиреязвенные палочки от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антрокоидов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проверка животного сырья на зараженность сибиреязвенными палочками?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специфической профилактики и специфической терапии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сибирской язвы.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антигенные структура, биохимическая активность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свойства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Какой их видов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патогенен для человека?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инфекции и пути заражение бруцеллезом.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микробиологические методы применяются для диагностики бруцеллеза?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серологические методы используются для диагностики бруцеллеза?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производится и учитывается опсонофагоцитарная реакция?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Бюрне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Бюрне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бруцеллине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его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методах  получение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специфической профилактики бруцеллеза. </w:t>
            </w:r>
          </w:p>
          <w:p w:rsidR="00BB2821" w:rsidRPr="00BB2821" w:rsidRDefault="00BB2821" w:rsidP="00BB2821">
            <w:pPr>
              <w:numPr>
                <w:ilvl w:val="0"/>
                <w:numId w:val="5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принцип вакцинотерапия бруцеллеза?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BB2821" w:rsidRPr="00BB2821" w:rsidTr="008B1C9C">
        <w:trPr>
          <w:trHeight w:val="190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Тема 21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Поксвирусы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Гепадновирусы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Микробиологический диагноз острых респираторных заболеваний</w:t>
            </w:r>
          </w:p>
          <w:p w:rsidR="00BB2821" w:rsidRPr="00BB2821" w:rsidRDefault="00BB2821" w:rsidP="00BB28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Вирусологический диагноз гриппа и ОРВИ</w:t>
            </w:r>
          </w:p>
          <w:p w:rsidR="00BB2821" w:rsidRPr="00BB2821" w:rsidRDefault="00BB2821" w:rsidP="00BB28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Серологический диагноз гриппа и ОРВИ</w:t>
            </w:r>
          </w:p>
          <w:p w:rsidR="00BB2821" w:rsidRPr="00BB2821" w:rsidRDefault="00BB2821" w:rsidP="00BB28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Ускоренный метод диагностики гриппа и ОРВИ с помощью реакции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иммунофлюресценции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РИФ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Какие вирусы вызывают острые респираторные заболевания (ОРВИ)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ортомиксовирусов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Расскажите размеры, структура, тип симметрии, особенности генома вируса гриппа.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Каковы особенности антигенной структуры и изменчивости вируса гриппа (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шифт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дрейф), эпидемиологические значение?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Расскажите особенности культивирование вируса гриппа и его индикация на куриных эмбрионах и на культуре ткани.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Обсудите патогенез гриппа, перечислите основные этапы его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внутриклеточногло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размножения.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Обсудите роль интерферона, механизм его противовирусного действия.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Каковы вирусологические, серологические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экпресс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методы диагностики гриппа и ОРВИ.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Расскажите вирусологию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парагриппа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паротит, респираторно -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синцицитиального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вируса, вирус кори.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плакаты, таблицы, автоклав, питательные среды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593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Тема 22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Поксвирусы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Гепадновирусы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26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23. 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Ортомиксовирусы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Парамиксовирусы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Пикарновирусы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Микробиологический диагноз острых энтеровирусных </w:t>
            </w:r>
            <w:r w:rsidR="00356E25"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инфекций: полиомиелита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</w:t>
            </w:r>
          </w:p>
          <w:p w:rsidR="00BB2821" w:rsidRPr="00BB2821" w:rsidRDefault="00BB2821" w:rsidP="00BB28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Гепатит А (инфекционный гепатит), В (сывороточный гепатит), Е, Д(дельта-вирус</w:t>
            </w:r>
            <w:r w:rsidR="00356E25"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).</w:t>
            </w:r>
          </w:p>
          <w:p w:rsidR="00BB2821" w:rsidRPr="00BB2821" w:rsidRDefault="00BB2821" w:rsidP="00BB28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Какова классификация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пикарновирусов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общую характеристику группы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энтеровирусов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 патогенез полиомиелита?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Каким методом выделяют вирус полиомиелита от больных от больных?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заболевания вызывают вирусы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Коксаки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ЕСНО.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Коксаки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А и В?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Какая вакцина применяются для создания активного коллективного иммунитета против полиомиелита?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вирусологию вирус гепатита А, В, С, Е, Д. 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биохимические тесты применяются для диагностики вирусного гепатита?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методы применяются для диагностики гепатита А.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иммунологические реакции применяются для обнаружения австралийского антигена вируса гепатита </w:t>
            </w:r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 у</w:t>
            </w:r>
            <w:proofErr w:type="gram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больных и вирусоносителей?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вакцины используются для создания активного коллективного иммунитета против гепатита А и гепатита В?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плакаты, таблицы, автоклав, питательные среды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857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24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рабдовирусы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Тогавирусы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Буньявирусы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Аренавирусы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240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25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Филовирусы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Коронавирусы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калицивирусы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Микробиологический диагноз энцефалитов и геморрагических лихорадок </w:t>
            </w: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Вирусологический диагноз краснухи</w:t>
            </w: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Серологический диагноз гриппа и ОРВИ</w:t>
            </w: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Ускоренный метод диагностики бешенства</w:t>
            </w: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Микробиологический диагноз иммунодефицита человека</w:t>
            </w: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Микробиологическая диагностика  натуральной оспы. </w:t>
            </w:r>
          </w:p>
          <w:p w:rsidR="00BB2821" w:rsidRPr="00356E25" w:rsidRDefault="00BB2821" w:rsidP="00356E25">
            <w:pPr>
              <w:pStyle w:val="af7"/>
              <w:numPr>
                <w:ilvl w:val="0"/>
                <w:numId w:val="130"/>
              </w:numPr>
              <w:spacing w:after="0" w:line="240" w:lineRule="auto"/>
              <w:ind w:left="605" w:hanging="567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56E2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Вирусологическая диагностика вируса бешенства, медленных инфекций, онкогенных вирусов.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Контрольные вопросы:</w:t>
            </w:r>
          </w:p>
          <w:p w:rsidR="00BB2821" w:rsidRPr="00BB2821" w:rsidRDefault="00BB2821" w:rsidP="00BB28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Какие вирусы вызывают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энцефалитов и геморрагических лихорадок 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ретровирусов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Каковы особенности антигенной структуры и изменчивости вируса иммунодефицита человека?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Расскажите особенности культивирование вируса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герпесвирусов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Какой механизм образования поствакцинального иммунитета?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плакаты, таблицы, автоклав, питательные среды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267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26</w:t>
            </w:r>
          </w:p>
          <w:p w:rsidR="00BB2821" w:rsidRPr="00BB2821" w:rsidRDefault="00BB2821" w:rsidP="00BB2821">
            <w:pPr>
              <w:pBdr>
                <w:bottom w:val="single" w:sz="12" w:space="1" w:color="auto"/>
              </w:pBd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Ретровирусы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Тема 27</w:t>
            </w:r>
          </w:p>
          <w:p w:rsidR="00BB2821" w:rsidRPr="00BB2821" w:rsidRDefault="00BB2821" w:rsidP="00BB2821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Возбудители ВИЧ инфекции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1" w:rsidRPr="00BB2821" w:rsidRDefault="00BB2821" w:rsidP="00BB28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B2821" w:rsidRPr="00BB2821" w:rsidTr="008B1C9C">
        <w:trPr>
          <w:trHeight w:val="37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8B1C9C">
        <w:trPr>
          <w:trHeight w:val="9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BB2821" w:rsidRPr="00BB2821" w:rsidRDefault="00BB2821" w:rsidP="00BB2821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B2821" w:rsidRPr="00356E25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10.4. </w:t>
      </w:r>
      <w:r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Самостоятельная работа студентов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(СРС)</w:t>
      </w: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по дисциплине «микробиология, вирусология, иммунология»</w:t>
      </w:r>
      <w:r w:rsidRPr="00356E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2 курс 4 семестр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специальности «лечебное дело»</w:t>
      </w:r>
    </w:p>
    <w:p w:rsidR="00BB2821" w:rsidRPr="00BB2821" w:rsidRDefault="00BB2821" w:rsidP="00BB2821">
      <w:pPr>
        <w:spacing w:after="0" w:line="240" w:lineRule="auto"/>
        <w:ind w:left="264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6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50"/>
        <w:gridCol w:w="3545"/>
        <w:gridCol w:w="709"/>
        <w:gridCol w:w="708"/>
        <w:gridCol w:w="567"/>
        <w:gridCol w:w="567"/>
        <w:gridCol w:w="709"/>
      </w:tblGrid>
      <w:tr w:rsidR="00BB2821" w:rsidRPr="00BB2821" w:rsidTr="00BB2821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BB2821" w:rsidRPr="00BB2821" w:rsidTr="00BB2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2821" w:rsidRPr="00BB2821" w:rsidTr="00BB2821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5"/>
              </w:numPr>
              <w:spacing w:after="0" w:line="240" w:lineRule="auto"/>
              <w:ind w:left="4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95"/>
              </w:numPr>
              <w:spacing w:after="0" w:line="240" w:lineRule="auto"/>
              <w:ind w:left="4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 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Бактериологическое и серологическое исследования коклюша и паракоклюша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доклад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туберкулеза.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Хронический бруцеллез. Современные подходы к диагностике и лечению.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сальмонеллезов.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дизентерии.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 xml:space="preserve">Vibrio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 xml:space="preserve"> enterocolitica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гангрены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–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Особо опасные инфекции.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 xml:space="preserve">Vibrio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Болезнь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Брилля-Цинссера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BB2821" w:rsidRPr="00BB2821" w:rsidTr="00BB2821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BB2821" w:rsidRPr="00BB2821" w:rsidTr="00BB2821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356E25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</w:t>
            </w:r>
            <w:r w:rsidR="00356E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</w:t>
            </w: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модуль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  <w:r w:rsidR="00356E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356E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нд</w:t>
            </w:r>
            <w:proofErr w:type="spellEnd"/>
          </w:p>
        </w:tc>
      </w:tr>
      <w:tr w:rsidR="00BB2821" w:rsidRPr="00BB2821" w:rsidTr="00BB2821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2821" w:rsidRPr="00BB2821" w:rsidTr="00BB282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Другие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трепонематозы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: фрамбезия, пинта,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Беджел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BB2821" w:rsidRPr="00BB2821" w:rsidTr="00BB28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Болезнь Лайма.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BB2821" w:rsidRPr="00BB2821" w:rsidTr="00BB2821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сапа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BB2821" w:rsidRPr="00BB2821" w:rsidTr="00BB2821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мелиоидоза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BB2821" w:rsidRPr="00BB2821" w:rsidTr="00BB2821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BB2821" w:rsidRPr="00BB2821" w:rsidTr="00BB282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BB2821" w:rsidRPr="00BB2821" w:rsidTr="00BB282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BB2821" w:rsidRPr="00BB2821" w:rsidTr="00BB282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Ревирусы</w:t>
            </w:r>
            <w:proofErr w:type="spellEnd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BB2821" w:rsidRPr="00BB2821" w:rsidTr="00BB2821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Вирус </w:t>
            </w: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BB2821" w:rsidRPr="00BB2821" w:rsidTr="00BB282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Калицивирусы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BB2821" w:rsidRPr="00BB2821" w:rsidTr="00BB282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BB2821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 xml:space="preserve">.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Наследственная смертельная бессонница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BB2821" w:rsidRPr="00BB2821" w:rsidTr="00BB282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356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Скрепи</w:t>
            </w:r>
            <w:r w:rsidR="00356E25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="00356E25"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губкообразная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энцефалопатия крупного рогатого скота</w:t>
            </w:r>
            <w:r w:rsidRPr="00BB2821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болезни</w:t>
            </w:r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Крейтцфельда</w:t>
            </w:r>
            <w:proofErr w:type="spellEnd"/>
            <w:r w:rsidRPr="00BB28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-Якоба</w:t>
            </w:r>
            <w:r w:rsidRPr="00BB2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(БКЯ</w:t>
            </w:r>
            <w:r w:rsidRPr="00BB2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BB2821" w:rsidRPr="00BB2821" w:rsidRDefault="00BB2821" w:rsidP="00BB282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21" w:rsidRPr="00BB2821" w:rsidRDefault="00BB2821" w:rsidP="00BB282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BB2821" w:rsidRPr="00BB2821" w:rsidTr="00BB282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23ч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BB2821" w:rsidRPr="00BB2821" w:rsidTr="00BB2821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8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1" w:rsidRPr="00BB2821" w:rsidRDefault="00BB2821" w:rsidP="00BB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BB2821" w:rsidRPr="00BB2821" w:rsidRDefault="00BB2821" w:rsidP="00BB282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56E25" w:rsidRPr="00506B16" w:rsidRDefault="00356E25" w:rsidP="00356E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356E25" w:rsidRPr="00506B16" w:rsidRDefault="00356E25" w:rsidP="00356E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356E25" w:rsidRPr="00506B16" w:rsidRDefault="00356E25" w:rsidP="00356E25">
      <w:pPr>
        <w:numPr>
          <w:ilvl w:val="0"/>
          <w:numId w:val="1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Коротяев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иммунология, вирусология. СПб.: Специальная литература, 1998г.</w:t>
      </w:r>
    </w:p>
    <w:p w:rsidR="00356E25" w:rsidRPr="00506B16" w:rsidRDefault="00356E25" w:rsidP="00356E25">
      <w:pPr>
        <w:numPr>
          <w:ilvl w:val="0"/>
          <w:numId w:val="1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Воробьев А.А. медицинская микробиологии, вирусологии, иммунологии: Учебник. ООО «Медицинская информационное </w:t>
      </w: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>» 2012г.</w:t>
      </w:r>
    </w:p>
    <w:p w:rsidR="00356E25" w:rsidRPr="00506B16" w:rsidRDefault="00356E25" w:rsidP="00356E25">
      <w:pPr>
        <w:numPr>
          <w:ilvl w:val="0"/>
          <w:numId w:val="1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Борисов.Л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>. Б. Медицинская микробиология, вирусология, иммунология.  Москва 2005 г.</w:t>
      </w:r>
    </w:p>
    <w:p w:rsidR="00356E25" w:rsidRPr="00506B16" w:rsidRDefault="00356E25" w:rsidP="00356E25">
      <w:pPr>
        <w:numPr>
          <w:ilvl w:val="0"/>
          <w:numId w:val="1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356E25" w:rsidRPr="00506B16" w:rsidRDefault="00356E25" w:rsidP="00356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x-none"/>
        </w:rPr>
        <w:t>: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1.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Медицина, 1987.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3.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>учебных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4.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Беларусь, 1999.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5.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., 1997.</w:t>
      </w:r>
    </w:p>
    <w:p w:rsidR="00356E25" w:rsidRPr="00506B16" w:rsidRDefault="00356E25" w:rsidP="00356E2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356E25" w:rsidRPr="00506B16" w:rsidRDefault="00356E25" w:rsidP="00356E2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лекции</w:t>
      </w:r>
    </w:p>
    <w:p w:rsidR="00356E25" w:rsidRPr="00506B16" w:rsidRDefault="00356E25" w:rsidP="00356E2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Тайчиев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И.Т Микробиология</w:t>
      </w:r>
    </w:p>
    <w:p w:rsidR="00356E25" w:rsidRPr="00506B16" w:rsidRDefault="00356E25" w:rsidP="00356E2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–ресурсы</w:t>
      </w:r>
    </w:p>
    <w:p w:rsidR="00356E25" w:rsidRPr="00506B16" w:rsidRDefault="00356E25" w:rsidP="00356E2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oshsu</w:t>
      </w:r>
      <w:proofErr w:type="spellEnd"/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-портал</w:t>
      </w:r>
    </w:p>
    <w:p w:rsidR="00356E25" w:rsidRPr="00506B16" w:rsidRDefault="00356E25" w:rsidP="00356E2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 Информация по оценкам.</w:t>
      </w:r>
    </w:p>
    <w:p w:rsidR="00356E25" w:rsidRPr="00506B16" w:rsidRDefault="00356E25" w:rsidP="0035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356E25" w:rsidRPr="00506B16" w:rsidRDefault="00356E25" w:rsidP="0035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рубежного контроля: 8-я и 16-я неделя 1семестра.</w:t>
      </w:r>
    </w:p>
    <w:p w:rsidR="00356E25" w:rsidRDefault="00356E25" w:rsidP="00356E25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356E25" w:rsidRPr="00506B16" w:rsidRDefault="00356E25" w:rsidP="00356E25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25" w:rsidRPr="00506B16" w:rsidRDefault="00356E25" w:rsidP="00356E25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25" w:rsidRPr="00506B16" w:rsidRDefault="00356E25" w:rsidP="00356E25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1.Лекции: максимальный балл- 6 (проводится лектором)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-Успеваемость студента;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(ТК1, ТК2).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СРС: максимальный балл – 4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Защита СРС;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356E25" w:rsidRPr="00506B16" w:rsidRDefault="00356E25" w:rsidP="00356E2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4.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356E25" w:rsidRPr="00506B16" w:rsidRDefault="00356E25" w:rsidP="00356E25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356E25" w:rsidRPr="00506B16" w:rsidRDefault="00356E25" w:rsidP="00356E25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356E25" w:rsidRPr="00506B16" w:rsidRDefault="00356E25" w:rsidP="00356E25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14. Политика дисциплины </w:t>
      </w:r>
      <w:r w:rsidRPr="00506B1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356E25" w:rsidRPr="00506B16" w:rsidRDefault="00356E25" w:rsidP="00356E2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Не пропускать занятия без уважительной причины.</w:t>
      </w:r>
    </w:p>
    <w:p w:rsidR="00356E25" w:rsidRPr="00506B16" w:rsidRDefault="00356E25" w:rsidP="00356E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Недопустимо:</w:t>
      </w:r>
      <w:r w:rsidRPr="00506B16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356E25" w:rsidRPr="00506B16" w:rsidRDefault="00356E25" w:rsidP="00356E2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BB2821" w:rsidRPr="00BB2821" w:rsidRDefault="00356E25" w:rsidP="00356E2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15. перечень задания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:</w:t>
      </w:r>
      <w:bookmarkStart w:id="0" w:name="_GoBack"/>
      <w:bookmarkEnd w:id="0"/>
      <w:r w:rsidR="00B5098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Перечень вопросов и заданий, </w:t>
      </w:r>
      <w:r w:rsidR="00B50985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тесты </w:t>
      </w:r>
      <w:proofErr w:type="gramStart"/>
      <w:r w:rsidR="00B50985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</w:t>
      </w:r>
      <w:proofErr w:type="gramEnd"/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разрезе модулей) </w:t>
      </w:r>
    </w:p>
    <w:p w:rsidR="00BB2821" w:rsidRPr="00BB2821" w:rsidRDefault="00B50985" w:rsidP="00B5098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</w:t>
      </w:r>
      <w:r w:rsidR="00BB2821"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Модуль 3.</w:t>
      </w:r>
    </w:p>
    <w:p w:rsidR="00BB2821" w:rsidRPr="00BB2821" w:rsidRDefault="00BB2821" w:rsidP="00BB2821">
      <w:pPr>
        <w:spacing w:after="0" w:line="240" w:lineRule="auto"/>
        <w:ind w:left="55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Пневмококки. Таксономия. Характеристика. Формы инфекции. Микробиологическая диагностика.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Гарднереллы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. Таксономия. Характеристика. Формы инфекции. Микробиологическая диагностика.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Возбудители дифтерии. Таксономия. Характеристика. Условно-патогенные </w:t>
      </w: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коринобактерии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туберкулеза. Таксономия. Характеристика. Условно-патогенные </w:t>
      </w: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микобактрии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 туберкулеза.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BB2821" w:rsidRPr="00BB2821" w:rsidRDefault="00BB2821" w:rsidP="00BB282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Актиномицеты. Таксономия. Характеристика. Условно-патогенные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актиномицеты..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BB2821" w:rsidRPr="00BB2821" w:rsidRDefault="00BB2821" w:rsidP="00BB28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B2821" w:rsidRPr="00BB2821" w:rsidRDefault="00BB2821" w:rsidP="00BB2821">
      <w:pPr>
        <w:numPr>
          <w:ilvl w:val="1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b/>
          <w:iCs/>
          <w:sz w:val="24"/>
          <w:szCs w:val="24"/>
        </w:rPr>
        <w:t>Модуль 4.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анаэробной газовой инфекции.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ботулизма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столбняка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. Таксономия. Характеристика. Микробиологическая диагностика и лечение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туляремии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сибирской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язвы.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бруцеллеза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чумы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Особенности микробиологического диагноза при карантинных инфекциях. Экспресс-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диагностика..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сыпного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тифа. Таксономия. Характеристика. Болезнь </w:t>
      </w: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Брилля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Цинссера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Ку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-лихорадки.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сифилиса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лептоспирозов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 Лечение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Значение открытия Д.И. Ивановского. Этапы развития вирусологии.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ОРВИ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гриппа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полиомиелита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гепатитов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А, В, С, Д, Е..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Арбовирусы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Возбудитель клещевого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энцефалита..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бешенства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</w:t>
      </w:r>
      <w:proofErr w:type="spellStart"/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профилактика.Возбудители</w:t>
      </w:r>
      <w:proofErr w:type="spellEnd"/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 гриппа.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Возбудитель натуральной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оспы..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</w:t>
      </w: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профилактикаоспы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на современном этапе.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краснухи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Возбудители  кори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Герпес инфекция. Таксономия. Характеристика.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ВИЧ-инфекция. Таксономия. Характеристика возбудителя. Лабораторная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Профилактика 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Классификация и характеристика. Онкогенных вирусов.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2821">
        <w:rPr>
          <w:rFonts w:ascii="Times New Roman" w:eastAsia="Calibri" w:hAnsi="Times New Roman" w:cs="Times New Roman"/>
          <w:iCs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BB2821" w:rsidRPr="00BB2821" w:rsidRDefault="00BB2821" w:rsidP="00BB282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Прионовые</w:t>
      </w:r>
      <w:proofErr w:type="spell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болезни..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Этиология и </w:t>
      </w:r>
      <w:proofErr w:type="gramStart"/>
      <w:r w:rsidRPr="00BB2821">
        <w:rPr>
          <w:rFonts w:ascii="Times New Roman" w:eastAsia="Calibri" w:hAnsi="Times New Roman" w:cs="Times New Roman"/>
          <w:iCs/>
          <w:sz w:val="24"/>
          <w:szCs w:val="24"/>
        </w:rPr>
        <w:t>патогенез,  формы</w:t>
      </w:r>
      <w:proofErr w:type="gramEnd"/>
      <w:r w:rsidRPr="00BB2821">
        <w:rPr>
          <w:rFonts w:ascii="Times New Roman" w:eastAsia="Calibri" w:hAnsi="Times New Roman" w:cs="Times New Roman"/>
          <w:iCs/>
          <w:sz w:val="24"/>
          <w:szCs w:val="24"/>
        </w:rPr>
        <w:t xml:space="preserve"> проявления</w:t>
      </w:r>
    </w:p>
    <w:p w:rsidR="00BB2821" w:rsidRPr="00BB2821" w:rsidRDefault="00BB2821" w:rsidP="00BB282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85698" w:rsidRDefault="00D85698"/>
    <w:sectPr w:rsidR="00D8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35" w:rsidRDefault="00356E25" w:rsidP="002B7E5E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3</w:t>
    </w:r>
    <w:r>
      <w:rPr>
        <w:rStyle w:val="aff3"/>
      </w:rPr>
      <w:fldChar w:fldCharType="end"/>
    </w:r>
  </w:p>
  <w:p w:rsidR="00DB0235" w:rsidRDefault="00356E25" w:rsidP="002B7E5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35" w:rsidRDefault="00356E25" w:rsidP="002B7E5E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31</w:t>
    </w:r>
    <w:r>
      <w:rPr>
        <w:rStyle w:val="aff3"/>
      </w:rPr>
      <w:fldChar w:fldCharType="end"/>
    </w:r>
  </w:p>
  <w:p w:rsidR="00DB0235" w:rsidRDefault="00356E25" w:rsidP="002B7E5E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AEF"/>
    <w:multiLevelType w:val="hybridMultilevel"/>
    <w:tmpl w:val="A96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406"/>
    <w:multiLevelType w:val="hybridMultilevel"/>
    <w:tmpl w:val="397C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591"/>
    <w:multiLevelType w:val="hybridMultilevel"/>
    <w:tmpl w:val="8BE2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7C24"/>
    <w:multiLevelType w:val="hybridMultilevel"/>
    <w:tmpl w:val="6890F1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7AC"/>
    <w:multiLevelType w:val="hybridMultilevel"/>
    <w:tmpl w:val="036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76749"/>
    <w:multiLevelType w:val="hybridMultilevel"/>
    <w:tmpl w:val="A27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6015C"/>
    <w:multiLevelType w:val="multilevel"/>
    <w:tmpl w:val="E286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" w15:restartNumberingAfterBreak="0">
    <w:nsid w:val="0F6250AF"/>
    <w:multiLevelType w:val="hybridMultilevel"/>
    <w:tmpl w:val="FD2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04161"/>
    <w:multiLevelType w:val="hybridMultilevel"/>
    <w:tmpl w:val="BAC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5FAD"/>
    <w:multiLevelType w:val="hybridMultilevel"/>
    <w:tmpl w:val="98B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C51DB"/>
    <w:multiLevelType w:val="hybridMultilevel"/>
    <w:tmpl w:val="1DB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17CA"/>
    <w:multiLevelType w:val="hybridMultilevel"/>
    <w:tmpl w:val="A53212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1AA5FDF"/>
    <w:multiLevelType w:val="hybridMultilevel"/>
    <w:tmpl w:val="5B6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DE514C"/>
    <w:multiLevelType w:val="hybridMultilevel"/>
    <w:tmpl w:val="2F7A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A083C"/>
    <w:multiLevelType w:val="hybridMultilevel"/>
    <w:tmpl w:val="1AA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82AE2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0" w15:restartNumberingAfterBreak="0">
    <w:nsid w:val="15D95963"/>
    <w:multiLevelType w:val="hybridMultilevel"/>
    <w:tmpl w:val="BA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77BE5"/>
    <w:multiLevelType w:val="hybridMultilevel"/>
    <w:tmpl w:val="C3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0038A"/>
    <w:multiLevelType w:val="hybridMultilevel"/>
    <w:tmpl w:val="FABA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30A7E"/>
    <w:multiLevelType w:val="hybridMultilevel"/>
    <w:tmpl w:val="8ED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82D59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25" w15:restartNumberingAfterBreak="0">
    <w:nsid w:val="1A2E1A98"/>
    <w:multiLevelType w:val="hybridMultilevel"/>
    <w:tmpl w:val="D5C8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3341F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7" w15:restartNumberingAfterBreak="0">
    <w:nsid w:val="1B7D35A9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0452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9" w15:restartNumberingAfterBreak="0">
    <w:nsid w:val="1F536F21"/>
    <w:multiLevelType w:val="hybridMultilevel"/>
    <w:tmpl w:val="47EC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B30B9"/>
    <w:multiLevelType w:val="hybridMultilevel"/>
    <w:tmpl w:val="BF4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200852"/>
    <w:multiLevelType w:val="hybridMultilevel"/>
    <w:tmpl w:val="CDAC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5D24EB"/>
    <w:multiLevelType w:val="hybridMultilevel"/>
    <w:tmpl w:val="7BE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CD6CBF"/>
    <w:multiLevelType w:val="hybridMultilevel"/>
    <w:tmpl w:val="4104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BB07E1"/>
    <w:multiLevelType w:val="hybridMultilevel"/>
    <w:tmpl w:val="E932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3339B"/>
    <w:multiLevelType w:val="hybridMultilevel"/>
    <w:tmpl w:val="F530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784A70"/>
    <w:multiLevelType w:val="hybridMultilevel"/>
    <w:tmpl w:val="D2FA7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66B1B68"/>
    <w:multiLevelType w:val="hybridMultilevel"/>
    <w:tmpl w:val="52C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A65B76"/>
    <w:multiLevelType w:val="hybridMultilevel"/>
    <w:tmpl w:val="19D4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C3150F"/>
    <w:multiLevelType w:val="hybridMultilevel"/>
    <w:tmpl w:val="2D662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641BAE"/>
    <w:multiLevelType w:val="hybridMultilevel"/>
    <w:tmpl w:val="FB5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D59AC"/>
    <w:multiLevelType w:val="hybridMultilevel"/>
    <w:tmpl w:val="999E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AC415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07B87"/>
    <w:multiLevelType w:val="hybridMultilevel"/>
    <w:tmpl w:val="939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EB223D9"/>
    <w:multiLevelType w:val="hybridMultilevel"/>
    <w:tmpl w:val="F3D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0B2605"/>
    <w:multiLevelType w:val="hybridMultilevel"/>
    <w:tmpl w:val="C67A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4A5D88"/>
    <w:multiLevelType w:val="hybridMultilevel"/>
    <w:tmpl w:val="114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D444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0" w15:restartNumberingAfterBreak="0">
    <w:nsid w:val="358B5A18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C150E"/>
    <w:multiLevelType w:val="hybridMultilevel"/>
    <w:tmpl w:val="4802E3C0"/>
    <w:lvl w:ilvl="0" w:tplc="A85C56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2" w15:restartNumberingAfterBreak="0">
    <w:nsid w:val="387527C9"/>
    <w:multiLevelType w:val="hybridMultilevel"/>
    <w:tmpl w:val="B4C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296FB9"/>
    <w:multiLevelType w:val="hybridMultilevel"/>
    <w:tmpl w:val="8154FE74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36BFF"/>
    <w:multiLevelType w:val="hybridMultilevel"/>
    <w:tmpl w:val="D184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9D5BC5"/>
    <w:multiLevelType w:val="hybridMultilevel"/>
    <w:tmpl w:val="CA1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540657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8" w15:restartNumberingAfterBreak="0">
    <w:nsid w:val="3EC422D5"/>
    <w:multiLevelType w:val="hybridMultilevel"/>
    <w:tmpl w:val="1B3A0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F2F3D43"/>
    <w:multiLevelType w:val="hybridMultilevel"/>
    <w:tmpl w:val="DFD2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683F00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1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2" w15:restartNumberingAfterBreak="0">
    <w:nsid w:val="405C427E"/>
    <w:multiLevelType w:val="hybridMultilevel"/>
    <w:tmpl w:val="4E58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C5982"/>
    <w:multiLevelType w:val="hybridMultilevel"/>
    <w:tmpl w:val="E20E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2A755E3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80184"/>
    <w:multiLevelType w:val="hybridMultilevel"/>
    <w:tmpl w:val="B1CA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692C44"/>
    <w:multiLevelType w:val="hybridMultilevel"/>
    <w:tmpl w:val="E9A2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F5294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0" w15:restartNumberingAfterBreak="0">
    <w:nsid w:val="4ABD7EF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1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F3934"/>
    <w:multiLevelType w:val="hybridMultilevel"/>
    <w:tmpl w:val="9AC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AB4C13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4" w15:restartNumberingAfterBreak="0">
    <w:nsid w:val="4E1C46E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5" w15:restartNumberingAfterBreak="0">
    <w:nsid w:val="5016221D"/>
    <w:multiLevelType w:val="hybridMultilevel"/>
    <w:tmpl w:val="E0F6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483263"/>
    <w:multiLevelType w:val="hybridMultilevel"/>
    <w:tmpl w:val="2DDA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2219B"/>
    <w:multiLevelType w:val="hybridMultilevel"/>
    <w:tmpl w:val="64D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980926"/>
    <w:multiLevelType w:val="hybridMultilevel"/>
    <w:tmpl w:val="64E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DD3A07"/>
    <w:multiLevelType w:val="hybridMultilevel"/>
    <w:tmpl w:val="9DF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554800D1"/>
    <w:multiLevelType w:val="hybridMultilevel"/>
    <w:tmpl w:val="057E2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886036"/>
    <w:multiLevelType w:val="hybridMultilevel"/>
    <w:tmpl w:val="0CD8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984BFC"/>
    <w:multiLevelType w:val="hybridMultilevel"/>
    <w:tmpl w:val="A1B0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AA0D45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87" w15:restartNumberingAfterBreak="0">
    <w:nsid w:val="59AD06CC"/>
    <w:multiLevelType w:val="hybridMultilevel"/>
    <w:tmpl w:val="D24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A418E4"/>
    <w:multiLevelType w:val="hybridMultilevel"/>
    <w:tmpl w:val="4E30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B568ED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0" w15:restartNumberingAfterBreak="0">
    <w:nsid w:val="5BCE499C"/>
    <w:multiLevelType w:val="hybridMultilevel"/>
    <w:tmpl w:val="3174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9F55DF"/>
    <w:multiLevelType w:val="hybridMultilevel"/>
    <w:tmpl w:val="38C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5B54"/>
    <w:multiLevelType w:val="hybridMultilevel"/>
    <w:tmpl w:val="DEB4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204EB0"/>
    <w:multiLevelType w:val="hybridMultilevel"/>
    <w:tmpl w:val="FB78ADC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94" w15:restartNumberingAfterBreak="0">
    <w:nsid w:val="5F8B246A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95" w15:restartNumberingAfterBreak="0">
    <w:nsid w:val="60A85174"/>
    <w:multiLevelType w:val="hybridMultilevel"/>
    <w:tmpl w:val="2B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6883"/>
    <w:multiLevelType w:val="hybridMultilevel"/>
    <w:tmpl w:val="9070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AC53DF"/>
    <w:multiLevelType w:val="hybridMultilevel"/>
    <w:tmpl w:val="999C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D93CC2"/>
    <w:multiLevelType w:val="hybridMultilevel"/>
    <w:tmpl w:val="9160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E1221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4525AD1"/>
    <w:multiLevelType w:val="hybridMultilevel"/>
    <w:tmpl w:val="8384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DD2E79"/>
    <w:multiLevelType w:val="hybridMultilevel"/>
    <w:tmpl w:val="858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E32F0E"/>
    <w:multiLevelType w:val="hybridMultilevel"/>
    <w:tmpl w:val="C11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E956DD"/>
    <w:multiLevelType w:val="hybridMultilevel"/>
    <w:tmpl w:val="647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07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D06823"/>
    <w:multiLevelType w:val="hybridMultilevel"/>
    <w:tmpl w:val="CD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8E3C5C"/>
    <w:multiLevelType w:val="hybridMultilevel"/>
    <w:tmpl w:val="F35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201D85"/>
    <w:multiLevelType w:val="hybridMultilevel"/>
    <w:tmpl w:val="7F8A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581651"/>
    <w:multiLevelType w:val="hybridMultilevel"/>
    <w:tmpl w:val="9C6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C248C1"/>
    <w:multiLevelType w:val="hybridMultilevel"/>
    <w:tmpl w:val="8DC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375811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73CC2E3E"/>
    <w:multiLevelType w:val="hybridMultilevel"/>
    <w:tmpl w:val="6F4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F93343"/>
    <w:multiLevelType w:val="hybridMultilevel"/>
    <w:tmpl w:val="AE4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65C4E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19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952D03"/>
    <w:multiLevelType w:val="hybridMultilevel"/>
    <w:tmpl w:val="FB5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0E3647"/>
    <w:multiLevelType w:val="hybridMultilevel"/>
    <w:tmpl w:val="D8B0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803F7C"/>
    <w:multiLevelType w:val="hybridMultilevel"/>
    <w:tmpl w:val="5C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C22D55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7F372B92"/>
    <w:multiLevelType w:val="hybridMultilevel"/>
    <w:tmpl w:val="F6B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11900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4"/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"/>
  </w:num>
  <w:num w:numId="129">
    <w:abstractNumId w:val="0"/>
  </w:num>
  <w:num w:numId="130">
    <w:abstractNumId w:val="39"/>
  </w:num>
  <w:num w:numId="1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5"/>
    <w:rsid w:val="00356E25"/>
    <w:rsid w:val="008B1C9C"/>
    <w:rsid w:val="00B50985"/>
    <w:rsid w:val="00BB2821"/>
    <w:rsid w:val="00D85698"/>
    <w:rsid w:val="00E0257D"/>
    <w:rsid w:val="00E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60D5"/>
  <w15:chartTrackingRefBased/>
  <w15:docId w15:val="{53615E1C-ECDD-481E-B710-4466285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82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82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82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82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82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82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82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82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82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1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B2821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B2821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B2821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B2821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B2821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B2821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B2821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B2821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2821"/>
  </w:style>
  <w:style w:type="character" w:styleId="a3">
    <w:name w:val="Emphasis"/>
    <w:uiPriority w:val="20"/>
    <w:qFormat/>
    <w:rsid w:val="00BB2821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BB2821"/>
    <w:rPr>
      <w:b/>
      <w:bCs/>
      <w:spacing w:val="0"/>
    </w:rPr>
  </w:style>
  <w:style w:type="paragraph" w:customStyle="1" w:styleId="msonormal0">
    <w:name w:val="msonormal"/>
    <w:basedOn w:val="a"/>
    <w:uiPriority w:val="99"/>
    <w:semiHidden/>
    <w:rsid w:val="00BB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2821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2821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8">
    <w:name w:val="footer"/>
    <w:basedOn w:val="a"/>
    <w:link w:val="a9"/>
    <w:unhideWhenUsed/>
    <w:rsid w:val="00BB2821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BB2821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Title"/>
    <w:basedOn w:val="a"/>
    <w:next w:val="a"/>
    <w:link w:val="12"/>
    <w:uiPriority w:val="10"/>
    <w:qFormat/>
    <w:rsid w:val="00BB2821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b">
    <w:name w:val="Заголовок Знак"/>
    <w:basedOn w:val="a0"/>
    <w:uiPriority w:val="10"/>
    <w:rsid w:val="00BB2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uiPriority w:val="99"/>
    <w:semiHidden/>
    <w:unhideWhenUsed/>
    <w:rsid w:val="00BB2821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BB2821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Subtitle"/>
    <w:basedOn w:val="a"/>
    <w:next w:val="a"/>
    <w:link w:val="af"/>
    <w:uiPriority w:val="11"/>
    <w:qFormat/>
    <w:rsid w:val="00BB282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BB2821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BB2821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2821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BB2821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821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0">
    <w:name w:val="Plain Text"/>
    <w:basedOn w:val="a"/>
    <w:link w:val="af1"/>
    <w:uiPriority w:val="99"/>
    <w:semiHidden/>
    <w:unhideWhenUsed/>
    <w:rsid w:val="00BB2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BB2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BB2821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2821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4">
    <w:name w:val="Без интервала Знак"/>
    <w:link w:val="af5"/>
    <w:uiPriority w:val="1"/>
    <w:locked/>
    <w:rsid w:val="00BB2821"/>
    <w:rPr>
      <w:i/>
      <w:iCs/>
      <w:lang w:val="x-none" w:eastAsia="x-none"/>
    </w:rPr>
  </w:style>
  <w:style w:type="paragraph" w:styleId="af5">
    <w:name w:val="No Spacing"/>
    <w:basedOn w:val="a"/>
    <w:link w:val="af4"/>
    <w:uiPriority w:val="1"/>
    <w:qFormat/>
    <w:rsid w:val="00BB2821"/>
    <w:pPr>
      <w:spacing w:after="0" w:line="240" w:lineRule="auto"/>
    </w:pPr>
    <w:rPr>
      <w:i/>
      <w:iCs/>
      <w:lang w:val="x-none" w:eastAsia="x-none"/>
    </w:rPr>
  </w:style>
  <w:style w:type="character" w:customStyle="1" w:styleId="af6">
    <w:name w:val="Абзац списка Знак"/>
    <w:link w:val="af7"/>
    <w:uiPriority w:val="99"/>
    <w:locked/>
    <w:rsid w:val="00BB2821"/>
    <w:rPr>
      <w:i/>
      <w:iCs/>
      <w:lang w:val="x-none"/>
    </w:rPr>
  </w:style>
  <w:style w:type="paragraph" w:styleId="af7">
    <w:name w:val="List Paragraph"/>
    <w:basedOn w:val="a"/>
    <w:link w:val="af6"/>
    <w:uiPriority w:val="99"/>
    <w:qFormat/>
    <w:rsid w:val="00BB2821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BB2821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BB2821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8">
    <w:name w:val="Intense Quote"/>
    <w:basedOn w:val="a"/>
    <w:next w:val="a"/>
    <w:link w:val="af9"/>
    <w:uiPriority w:val="30"/>
    <w:qFormat/>
    <w:rsid w:val="00BB2821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9">
    <w:name w:val="Выделенная цитата Знак"/>
    <w:basedOn w:val="a0"/>
    <w:link w:val="af8"/>
    <w:uiPriority w:val="30"/>
    <w:rsid w:val="00BB2821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customStyle="1" w:styleId="13">
    <w:name w:val="Текст1"/>
    <w:basedOn w:val="a"/>
    <w:uiPriority w:val="99"/>
    <w:semiHidden/>
    <w:rsid w:val="00BB28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uiPriority w:val="99"/>
    <w:semiHidden/>
    <w:rsid w:val="00BB2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semiHidden/>
    <w:rsid w:val="00BB282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b">
    <w:name w:val="Основной текст_"/>
    <w:link w:val="51"/>
    <w:semiHidden/>
    <w:locked/>
    <w:rsid w:val="00BB28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b"/>
    <w:semiHidden/>
    <w:rsid w:val="00BB2821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semiHidden/>
    <w:locked/>
    <w:rsid w:val="00BB282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BB2821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semiHidden/>
    <w:locked/>
    <w:rsid w:val="00BB282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BB282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c">
    <w:name w:val="Subtle Emphasis"/>
    <w:uiPriority w:val="19"/>
    <w:qFormat/>
    <w:rsid w:val="00BB2821"/>
    <w:rPr>
      <w:rFonts w:ascii="Cambria" w:eastAsia="Times New Roman" w:hAnsi="Cambria" w:cs="Times New Roman" w:hint="default"/>
      <w:i/>
      <w:iCs/>
      <w:color w:val="C0504D"/>
    </w:rPr>
  </w:style>
  <w:style w:type="character" w:styleId="afd">
    <w:name w:val="Intense Emphasis"/>
    <w:uiPriority w:val="21"/>
    <w:qFormat/>
    <w:rsid w:val="00BB2821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BB2821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BB2821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BB2821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4">
    <w:name w:val="Верхний колонтитул Знак1"/>
    <w:basedOn w:val="a0"/>
    <w:uiPriority w:val="99"/>
    <w:semiHidden/>
    <w:rsid w:val="00BB2821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BB2821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2">
    <w:name w:val="Заголовок Знак1"/>
    <w:link w:val="aa"/>
    <w:uiPriority w:val="10"/>
    <w:locked/>
    <w:rsid w:val="00BB2821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B2821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BB2821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BB2821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17">
    <w:name w:val="Основной текст Знак1"/>
    <w:uiPriority w:val="99"/>
    <w:rsid w:val="00BB2821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BB2821"/>
    <w:rPr>
      <w:rFonts w:ascii="Times New Roman" w:hAnsi="Times New Roman" w:cs="Times New Roman" w:hint="default"/>
      <w:sz w:val="26"/>
      <w:szCs w:val="26"/>
    </w:rPr>
  </w:style>
  <w:style w:type="character" w:customStyle="1" w:styleId="aff1">
    <w:name w:val="Основной текст + Полужирный"/>
    <w:rsid w:val="00BB282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8">
    <w:name w:val="Основной текст + Полужирный1"/>
    <w:aliases w:val="Курсив2"/>
    <w:rsid w:val="00BB282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table" w:styleId="aff2">
    <w:name w:val="Table Grid"/>
    <w:basedOn w:val="a1"/>
    <w:uiPriority w:val="59"/>
    <w:rsid w:val="00BB28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BB28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0"/>
    <w:rsid w:val="0035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7568</Words>
  <Characters>43144</Characters>
  <Application>Microsoft Office Word</Application>
  <DocSecurity>0</DocSecurity>
  <Lines>359</Lines>
  <Paragraphs>101</Paragraphs>
  <ScaleCrop>false</ScaleCrop>
  <Company/>
  <LinksUpToDate>false</LinksUpToDate>
  <CharactersWithSpaces>50611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11</cp:revision>
  <dcterms:created xsi:type="dcterms:W3CDTF">2020-02-03T09:36:00Z</dcterms:created>
  <dcterms:modified xsi:type="dcterms:W3CDTF">2020-05-07T13:17:00Z</dcterms:modified>
</cp:coreProperties>
</file>