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6" w:rsidRDefault="00037A96"/>
    <w:p w:rsidR="008112F5" w:rsidRDefault="008112F5" w:rsidP="003B1A53"/>
    <w:p w:rsidR="00E0732F" w:rsidRDefault="00E0732F" w:rsidP="00E0732F">
      <w:pPr>
        <w:rPr>
          <w:noProof/>
          <w:lang w:eastAsia="ru-RU"/>
        </w:rPr>
      </w:pPr>
    </w:p>
    <w:p w:rsidR="00E0732F" w:rsidRDefault="00E0732F">
      <w:r>
        <w:rPr>
          <w:noProof/>
          <w:lang w:eastAsia="ru-RU"/>
        </w:rPr>
        <w:t xml:space="preserve">     </w:t>
      </w:r>
    </w:p>
    <w:p w:rsidR="008112F5" w:rsidRDefault="008112F5"/>
    <w:p w:rsidR="00A96295" w:rsidRDefault="00A96295"/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482CA7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482CA7" w:rsidRPr="00E73440" w:rsidRDefault="00B00404" w:rsidP="00B0040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lang w:val="ky-KG"/>
              </w:rPr>
              <w:t>Критерий 1. Миссия ВУЗа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482CA7" w:rsidRDefault="00B00404" w:rsidP="0054522C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-1331234</wp:posOffset>
                  </wp:positionH>
                  <wp:positionV relativeFrom="paragraph">
                    <wp:posOffset>2546832</wp:posOffset>
                  </wp:positionV>
                  <wp:extent cx="1252877" cy="1245476"/>
                  <wp:effectExtent l="19050" t="0" r="4423" b="0"/>
                  <wp:wrapNone/>
                  <wp:docPr id="9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220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-1327785</wp:posOffset>
                  </wp:positionH>
                  <wp:positionV relativeFrom="paragraph">
                    <wp:posOffset>229235</wp:posOffset>
                  </wp:positionV>
                  <wp:extent cx="1252220" cy="1245235"/>
                  <wp:effectExtent l="19050" t="0" r="5080" b="0"/>
                  <wp:wrapNone/>
                  <wp:docPr id="4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220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CA7" w:rsidRDefault="00482CA7" w:rsidP="0054522C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82CA7" w:rsidRDefault="00482CA7" w:rsidP="0054522C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82CA7" w:rsidRDefault="00482CA7" w:rsidP="0054522C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82CA7" w:rsidRPr="00E73440" w:rsidRDefault="00357BF4" w:rsidP="0054522C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482CA7" w:rsidRPr="00803FED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1</w:t>
            </w:r>
          </w:p>
        </w:tc>
      </w:tr>
    </w:tbl>
    <w:p w:rsidR="0033446E" w:rsidRDefault="0033446E"/>
    <w:p w:rsidR="0033446E" w:rsidRDefault="0033446E"/>
    <w:p w:rsidR="0033446E" w:rsidRDefault="0033446E"/>
    <w:p w:rsidR="0033446E" w:rsidRDefault="0033446E"/>
    <w:p w:rsidR="008112F5" w:rsidRDefault="008112F5"/>
    <w:p w:rsidR="003D7970" w:rsidRDefault="003D7970"/>
    <w:p w:rsidR="00A96295" w:rsidRDefault="00A96295"/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3B1A53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3B1A53" w:rsidRPr="00B00404" w:rsidRDefault="00B00404" w:rsidP="00B0040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36"/>
                <w:szCs w:val="48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Критерий 2. Цели и результаты обучения образовательной программы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3B1A53" w:rsidRDefault="003B1A53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3B1A53" w:rsidRDefault="003B1A53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3B1A53" w:rsidRDefault="003B1A53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3B1A53" w:rsidRDefault="003B1A53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3B1A53" w:rsidRPr="00E73440" w:rsidRDefault="003B1A53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A96295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2</w:t>
            </w:r>
          </w:p>
        </w:tc>
      </w:tr>
    </w:tbl>
    <w:p w:rsidR="003B1A53" w:rsidRDefault="003B1A53"/>
    <w:p w:rsidR="00A96295" w:rsidRDefault="00A96295"/>
    <w:p w:rsidR="00A96295" w:rsidRDefault="00A96295"/>
    <w:p w:rsidR="003D7970" w:rsidRDefault="003D7970"/>
    <w:p w:rsidR="00482CA7" w:rsidRDefault="00482CA7"/>
    <w:p w:rsidR="00482CA7" w:rsidRDefault="00482CA7"/>
    <w:p w:rsidR="00482CA7" w:rsidRDefault="00482CA7"/>
    <w:p w:rsidR="00A96295" w:rsidRDefault="00A96295"/>
    <w:p w:rsidR="00A96295" w:rsidRDefault="00A96295"/>
    <w:p w:rsidR="00A96295" w:rsidRDefault="00A96295"/>
    <w:p w:rsidR="00A96295" w:rsidRDefault="00A96295"/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A96295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A96295" w:rsidRPr="00B00404" w:rsidRDefault="00B00404" w:rsidP="00B0040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</w:rPr>
              <w:t>Критерий 3. Содержание программы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A96295" w:rsidRDefault="00B00404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-12174418</wp:posOffset>
                  </wp:positionH>
                  <wp:positionV relativeFrom="paragraph">
                    <wp:posOffset>7977528</wp:posOffset>
                  </wp:positionV>
                  <wp:extent cx="1256052" cy="1245476"/>
                  <wp:effectExtent l="19050" t="0" r="2518" b="0"/>
                  <wp:wrapNone/>
                  <wp:docPr id="99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-1307751</wp:posOffset>
                  </wp:positionH>
                  <wp:positionV relativeFrom="paragraph">
                    <wp:posOffset>4714066</wp:posOffset>
                  </wp:positionV>
                  <wp:extent cx="1254782" cy="1245476"/>
                  <wp:effectExtent l="19050" t="0" r="2518" b="0"/>
                  <wp:wrapNone/>
                  <wp:docPr id="98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-1315787</wp:posOffset>
                  </wp:positionH>
                  <wp:positionV relativeFrom="paragraph">
                    <wp:posOffset>2491128</wp:posOffset>
                  </wp:positionV>
                  <wp:extent cx="1253512" cy="1245476"/>
                  <wp:effectExtent l="19050" t="0" r="3788" b="0"/>
                  <wp:wrapNone/>
                  <wp:docPr id="97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-1311910</wp:posOffset>
                  </wp:positionH>
                  <wp:positionV relativeFrom="paragraph">
                    <wp:posOffset>205105</wp:posOffset>
                  </wp:positionV>
                  <wp:extent cx="1252855" cy="1245235"/>
                  <wp:effectExtent l="19050" t="0" r="4445" b="0"/>
                  <wp:wrapNone/>
                  <wp:docPr id="96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6295" w:rsidRDefault="00A96295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Pr="00E73440" w:rsidRDefault="00A96295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№3</w:t>
            </w:r>
          </w:p>
        </w:tc>
      </w:tr>
    </w:tbl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A96295" w:rsidTr="004321E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</w:tcPr>
          <w:p w:rsidR="00A96295" w:rsidRPr="00B00404" w:rsidRDefault="00A96295" w:rsidP="00BB3F02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val="ky-KG" w:eastAsia="ru-RU"/>
              </w:rPr>
            </w:pPr>
          </w:p>
          <w:p w:rsidR="004A7D4E" w:rsidRPr="00B00404" w:rsidRDefault="004321E4" w:rsidP="004321E4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val="ky-KG" w:eastAsia="ru-RU"/>
              </w:rPr>
            </w:pPr>
            <w:r w:rsidRPr="00B00404">
              <w:rPr>
                <w:rFonts w:ascii="Times New Roman" w:hAnsi="Times New Roman" w:cs="Times New Roman"/>
                <w:b/>
                <w:noProof/>
                <w:color w:val="000000" w:themeColor="text1"/>
                <w:sz w:val="44"/>
                <w:szCs w:val="44"/>
                <w:lang w:val="ky-KG" w:eastAsia="ru-RU"/>
              </w:rPr>
              <w:tab/>
            </w:r>
          </w:p>
          <w:p w:rsidR="00A96295" w:rsidRPr="00B00404" w:rsidRDefault="00B00404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  <w:lang w:val="ky-KG"/>
              </w:rPr>
              <w:t>Критерий 4.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y-KG"/>
              </w:rPr>
              <w:t xml:space="preserve"> </w:t>
            </w:r>
            <w:r w:rsidRPr="00B00404">
              <w:rPr>
                <w:rFonts w:ascii="Times New Roman" w:hAnsi="Times New Roman" w:cs="Times New Roman"/>
                <w:b/>
                <w:sz w:val="44"/>
                <w:szCs w:val="44"/>
                <w:lang w:val="ky-KG"/>
              </w:rPr>
              <w:t>Учебный процесс и оценка достижения результатов обучения</w:t>
            </w:r>
            <w:r w:rsidRPr="00B00404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A96295" w:rsidRDefault="00A96295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Pr="004A7D4E" w:rsidRDefault="00A96295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B00404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ky-KG" w:eastAsia="ru-RU"/>
              </w:rPr>
              <w:t>4</w:t>
            </w:r>
          </w:p>
        </w:tc>
      </w:tr>
    </w:tbl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A96295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A96295" w:rsidRPr="00B00404" w:rsidRDefault="00B00404" w:rsidP="00B00404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  <w:lang w:val="ky-KG"/>
              </w:rPr>
              <w:t>Критерий 5. Профессорско-преподавательский состав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A96295" w:rsidRDefault="00A96295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Default="00A96295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A96295" w:rsidRPr="004A7D4E" w:rsidRDefault="00A96295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B00404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ky-KG" w:eastAsia="ru-RU"/>
              </w:rPr>
              <w:t>5</w:t>
            </w:r>
          </w:p>
        </w:tc>
      </w:tr>
    </w:tbl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Pr="004A7D4E" w:rsidRDefault="00A96295">
      <w:pPr>
        <w:rPr>
          <w:lang w:val="ky-KG"/>
        </w:rPr>
      </w:pPr>
    </w:p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4A7D4E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4A7D4E" w:rsidRPr="00B00404" w:rsidRDefault="00B00404" w:rsidP="00B00404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val="ky-KG"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Критерий 6. Удовлетворенность </w:t>
            </w:r>
            <w:proofErr w:type="spellStart"/>
            <w:r w:rsidRPr="00B00404">
              <w:rPr>
                <w:rFonts w:ascii="Times New Roman" w:hAnsi="Times New Roman" w:cs="Times New Roman"/>
                <w:b/>
                <w:sz w:val="44"/>
                <w:szCs w:val="44"/>
              </w:rPr>
              <w:t>стейкхолдеров</w:t>
            </w:r>
            <w:proofErr w:type="spellEnd"/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4A7D4E" w:rsidRPr="008913D4" w:rsidRDefault="00B00404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-1305211</wp:posOffset>
                  </wp:positionH>
                  <wp:positionV relativeFrom="paragraph">
                    <wp:posOffset>4717876</wp:posOffset>
                  </wp:positionV>
                  <wp:extent cx="1254782" cy="1245476"/>
                  <wp:effectExtent l="19050" t="0" r="3788" b="0"/>
                  <wp:wrapNone/>
                  <wp:docPr id="10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-1331552</wp:posOffset>
                  </wp:positionH>
                  <wp:positionV relativeFrom="paragraph">
                    <wp:posOffset>2494938</wp:posOffset>
                  </wp:positionV>
                  <wp:extent cx="1253512" cy="1245476"/>
                  <wp:effectExtent l="19050" t="0" r="3788" b="0"/>
                  <wp:wrapNone/>
                  <wp:docPr id="10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-1331595</wp:posOffset>
                  </wp:positionH>
                  <wp:positionV relativeFrom="paragraph">
                    <wp:posOffset>271145</wp:posOffset>
                  </wp:positionV>
                  <wp:extent cx="1252855" cy="1245235"/>
                  <wp:effectExtent l="19050" t="0" r="4445" b="0"/>
                  <wp:wrapNone/>
                  <wp:docPr id="100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285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D4E" w:rsidRPr="008913D4" w:rsidRDefault="004A7D4E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</w:p>
          <w:p w:rsidR="004A7D4E" w:rsidRPr="008913D4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</w:p>
          <w:p w:rsidR="004A7D4E" w:rsidRPr="008913D4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</w:p>
          <w:p w:rsidR="004A7D4E" w:rsidRPr="004A7D4E" w:rsidRDefault="004A7D4E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B00404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ky-KG" w:eastAsia="ru-RU"/>
              </w:rPr>
              <w:t>6</w:t>
            </w:r>
          </w:p>
        </w:tc>
      </w:tr>
    </w:tbl>
    <w:p w:rsidR="00A96295" w:rsidRDefault="00A96295"/>
    <w:p w:rsidR="00A96295" w:rsidRDefault="00A96295"/>
    <w:p w:rsidR="00A96295" w:rsidRDefault="00A96295"/>
    <w:p w:rsidR="00A96295" w:rsidRDefault="00A96295"/>
    <w:p w:rsidR="00A96295" w:rsidRDefault="00A96295"/>
    <w:p w:rsidR="00A96295" w:rsidRDefault="00A96295">
      <w:pPr>
        <w:rPr>
          <w:lang w:val="ky-KG"/>
        </w:rPr>
      </w:pPr>
    </w:p>
    <w:p w:rsidR="004A7D4E" w:rsidRPr="004A7D4E" w:rsidRDefault="004A7D4E">
      <w:pPr>
        <w:rPr>
          <w:lang w:val="ky-KG"/>
        </w:rPr>
      </w:pPr>
    </w:p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4A7D4E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4A7D4E" w:rsidRPr="00B00404" w:rsidRDefault="00B00404" w:rsidP="00B00404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val="ky-KG"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</w:rPr>
              <w:t>Критерий 7. Инфраструктура, ресурсы образования и поддержка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4A7D4E" w:rsidRDefault="004A7D4E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Pr="004A7D4E" w:rsidRDefault="004A7D4E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B00404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ky-KG" w:eastAsia="ru-RU"/>
              </w:rPr>
              <w:t>7</w:t>
            </w:r>
          </w:p>
        </w:tc>
      </w:tr>
    </w:tbl>
    <w:p w:rsidR="00A96295" w:rsidRPr="004A7D4E" w:rsidRDefault="00A96295">
      <w:pPr>
        <w:rPr>
          <w:lang w:val="ky-KG"/>
        </w:rPr>
      </w:pPr>
    </w:p>
    <w:p w:rsidR="00A96295" w:rsidRDefault="00A96295"/>
    <w:p w:rsidR="00A96295" w:rsidRDefault="00A96295"/>
    <w:p w:rsidR="00A96295" w:rsidRDefault="00A96295"/>
    <w:p w:rsidR="00482CA7" w:rsidRDefault="00482CA7"/>
    <w:p w:rsidR="003B1A53" w:rsidRDefault="003B1A53">
      <w:pPr>
        <w:rPr>
          <w:lang w:val="ky-KG"/>
        </w:rPr>
      </w:pPr>
    </w:p>
    <w:p w:rsidR="004A7D4E" w:rsidRDefault="004A7D4E">
      <w:pPr>
        <w:rPr>
          <w:lang w:val="ky-KG"/>
        </w:rPr>
      </w:pPr>
    </w:p>
    <w:tbl>
      <w:tblPr>
        <w:tblStyle w:val="a3"/>
        <w:tblpPr w:leftFromText="180" w:rightFromText="180" w:vertAnchor="text" w:horzAnchor="page" w:tblpX="1141" w:tblpY="279"/>
        <w:tblW w:w="0" w:type="auto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</w:tblBorders>
        <w:tblLayout w:type="fixed"/>
        <w:tblLook w:val="04A0"/>
      </w:tblPr>
      <w:tblGrid>
        <w:gridCol w:w="7257"/>
        <w:gridCol w:w="3002"/>
      </w:tblGrid>
      <w:tr w:rsidR="004A7D4E" w:rsidTr="00B00404">
        <w:trPr>
          <w:cantSplit/>
          <w:trHeight w:val="2778"/>
        </w:trPr>
        <w:tc>
          <w:tcPr>
            <w:tcW w:w="7257" w:type="dxa"/>
            <w:tcBorders>
              <w:right w:val="thinThickThinMediumGap" w:sz="24" w:space="0" w:color="548DD4" w:themeColor="text2" w:themeTint="99"/>
            </w:tcBorders>
            <w:vAlign w:val="center"/>
          </w:tcPr>
          <w:p w:rsidR="004A7D4E" w:rsidRPr="00B00404" w:rsidRDefault="00B00404" w:rsidP="00B0040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B00404">
              <w:rPr>
                <w:rFonts w:ascii="Times New Roman" w:hAnsi="Times New Roman" w:cs="Times New Roman"/>
                <w:b/>
                <w:sz w:val="44"/>
                <w:szCs w:val="44"/>
              </w:rPr>
              <w:t>Критерий 8. Информация, политика отчетности и прозрачность</w:t>
            </w:r>
          </w:p>
        </w:tc>
        <w:tc>
          <w:tcPr>
            <w:tcW w:w="3002" w:type="dxa"/>
            <w:tcBorders>
              <w:left w:val="thinThickThinMediumGap" w:sz="24" w:space="0" w:color="548DD4" w:themeColor="text2" w:themeTint="99"/>
            </w:tcBorders>
            <w:textDirection w:val="tbRl"/>
          </w:tcPr>
          <w:p w:rsidR="004A7D4E" w:rsidRDefault="004A7D4E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Default="004A7D4E" w:rsidP="00BB3F02">
            <w:pPr>
              <w:ind w:left="113" w:right="113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p w:rsidR="004A7D4E" w:rsidRPr="004A7D4E" w:rsidRDefault="004A7D4E" w:rsidP="00937E3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№</w:t>
            </w:r>
            <w:r w:rsidR="00B00404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ky-KG" w:eastAsia="ru-RU"/>
              </w:rPr>
              <w:t>8</w:t>
            </w:r>
          </w:p>
        </w:tc>
      </w:tr>
    </w:tbl>
    <w:p w:rsidR="004A7D4E" w:rsidRDefault="004A7D4E">
      <w:pPr>
        <w:rPr>
          <w:lang w:val="ky-KG"/>
        </w:rPr>
      </w:pPr>
    </w:p>
    <w:p w:rsidR="004A7D4E" w:rsidRDefault="004A7D4E">
      <w:pPr>
        <w:rPr>
          <w:lang w:val="ky-KG"/>
        </w:rPr>
      </w:pPr>
    </w:p>
    <w:p w:rsidR="004A7D4E" w:rsidRPr="004A7D4E" w:rsidRDefault="004A7D4E">
      <w:pPr>
        <w:rPr>
          <w:lang w:val="ky-KG"/>
        </w:rPr>
      </w:pPr>
    </w:p>
    <w:p w:rsidR="00A96295" w:rsidRDefault="00A96295">
      <w:pPr>
        <w:rPr>
          <w:lang w:val="ky-KG"/>
        </w:rPr>
      </w:pPr>
    </w:p>
    <w:p w:rsidR="004A7D4E" w:rsidRDefault="004A7D4E">
      <w:pPr>
        <w:rPr>
          <w:lang w:val="ky-KG"/>
        </w:rPr>
      </w:pPr>
    </w:p>
    <w:p w:rsidR="004A7D4E" w:rsidRDefault="004A7D4E">
      <w:pPr>
        <w:rPr>
          <w:lang w:val="ky-KG"/>
        </w:rPr>
      </w:pPr>
    </w:p>
    <w:p w:rsidR="004A7D4E" w:rsidRDefault="004A7D4E">
      <w:pPr>
        <w:rPr>
          <w:lang w:val="ky-KG"/>
        </w:rPr>
      </w:pPr>
    </w:p>
    <w:p w:rsidR="009B2D10" w:rsidRPr="000123A0" w:rsidRDefault="009B2D10" w:rsidP="00E0732F">
      <w:pPr>
        <w:rPr>
          <w:lang w:val="ky-KG"/>
        </w:rPr>
      </w:pPr>
    </w:p>
    <w:sectPr w:rsidR="009B2D10" w:rsidRPr="000123A0" w:rsidSect="003B1A5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4D" w:rsidRDefault="00405F4D" w:rsidP="00AE5BF7">
      <w:pPr>
        <w:spacing w:after="0" w:line="240" w:lineRule="auto"/>
      </w:pPr>
      <w:r>
        <w:separator/>
      </w:r>
    </w:p>
  </w:endnote>
  <w:endnote w:type="continuationSeparator" w:id="1">
    <w:p w:rsidR="00405F4D" w:rsidRDefault="00405F4D" w:rsidP="00AE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4D" w:rsidRDefault="00405F4D" w:rsidP="00AE5BF7">
      <w:pPr>
        <w:spacing w:after="0" w:line="240" w:lineRule="auto"/>
      </w:pPr>
      <w:r>
        <w:separator/>
      </w:r>
    </w:p>
  </w:footnote>
  <w:footnote w:type="continuationSeparator" w:id="1">
    <w:p w:rsidR="00405F4D" w:rsidRDefault="00405F4D" w:rsidP="00AE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BF7"/>
    <w:rsid w:val="000123A0"/>
    <w:rsid w:val="00037A96"/>
    <w:rsid w:val="00043677"/>
    <w:rsid w:val="00084A38"/>
    <w:rsid w:val="000919DA"/>
    <w:rsid w:val="000A7B6F"/>
    <w:rsid w:val="000F10E2"/>
    <w:rsid w:val="0010021B"/>
    <w:rsid w:val="001063FF"/>
    <w:rsid w:val="00131760"/>
    <w:rsid w:val="00220401"/>
    <w:rsid w:val="00276D78"/>
    <w:rsid w:val="002E3E6C"/>
    <w:rsid w:val="00310E79"/>
    <w:rsid w:val="00317F7F"/>
    <w:rsid w:val="0033446E"/>
    <w:rsid w:val="00357BF4"/>
    <w:rsid w:val="00365E18"/>
    <w:rsid w:val="003B1A53"/>
    <w:rsid w:val="003C4164"/>
    <w:rsid w:val="003D7970"/>
    <w:rsid w:val="00405F4D"/>
    <w:rsid w:val="00407B53"/>
    <w:rsid w:val="00410570"/>
    <w:rsid w:val="004321E4"/>
    <w:rsid w:val="004412B8"/>
    <w:rsid w:val="00482CA7"/>
    <w:rsid w:val="004A0754"/>
    <w:rsid w:val="004A7D4E"/>
    <w:rsid w:val="00506E7E"/>
    <w:rsid w:val="0054522C"/>
    <w:rsid w:val="00547B27"/>
    <w:rsid w:val="005B1107"/>
    <w:rsid w:val="00604171"/>
    <w:rsid w:val="00682B99"/>
    <w:rsid w:val="006A651A"/>
    <w:rsid w:val="006F3E81"/>
    <w:rsid w:val="00723BC2"/>
    <w:rsid w:val="0076641C"/>
    <w:rsid w:val="00787D12"/>
    <w:rsid w:val="007D5B66"/>
    <w:rsid w:val="00803FED"/>
    <w:rsid w:val="008112F5"/>
    <w:rsid w:val="008232FC"/>
    <w:rsid w:val="00831D34"/>
    <w:rsid w:val="00834D83"/>
    <w:rsid w:val="008913D4"/>
    <w:rsid w:val="00891E56"/>
    <w:rsid w:val="00895445"/>
    <w:rsid w:val="008B6FD5"/>
    <w:rsid w:val="008B75DD"/>
    <w:rsid w:val="008E1CA7"/>
    <w:rsid w:val="00926B2F"/>
    <w:rsid w:val="00937AE8"/>
    <w:rsid w:val="00937E3A"/>
    <w:rsid w:val="009B2466"/>
    <w:rsid w:val="009B2D10"/>
    <w:rsid w:val="009E1D9A"/>
    <w:rsid w:val="009E533E"/>
    <w:rsid w:val="00A1336A"/>
    <w:rsid w:val="00A5394F"/>
    <w:rsid w:val="00A54C0A"/>
    <w:rsid w:val="00A92739"/>
    <w:rsid w:val="00A96295"/>
    <w:rsid w:val="00AE5BF7"/>
    <w:rsid w:val="00B00404"/>
    <w:rsid w:val="00B63437"/>
    <w:rsid w:val="00B900D4"/>
    <w:rsid w:val="00BB03FF"/>
    <w:rsid w:val="00BC3CCC"/>
    <w:rsid w:val="00BD05CB"/>
    <w:rsid w:val="00BD124C"/>
    <w:rsid w:val="00BD1D00"/>
    <w:rsid w:val="00BF6BD2"/>
    <w:rsid w:val="00C253BC"/>
    <w:rsid w:val="00C31980"/>
    <w:rsid w:val="00C4547D"/>
    <w:rsid w:val="00D709BF"/>
    <w:rsid w:val="00DB7836"/>
    <w:rsid w:val="00DE0925"/>
    <w:rsid w:val="00E0732F"/>
    <w:rsid w:val="00E345B7"/>
    <w:rsid w:val="00E73440"/>
    <w:rsid w:val="00E8077C"/>
    <w:rsid w:val="00EB4EF4"/>
    <w:rsid w:val="00F313F7"/>
    <w:rsid w:val="00F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BF7"/>
  </w:style>
  <w:style w:type="paragraph" w:styleId="a6">
    <w:name w:val="footer"/>
    <w:basedOn w:val="a"/>
    <w:link w:val="a7"/>
    <w:uiPriority w:val="99"/>
    <w:semiHidden/>
    <w:unhideWhenUsed/>
    <w:rsid w:val="00AE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BF7"/>
  </w:style>
  <w:style w:type="paragraph" w:styleId="a8">
    <w:name w:val="Balloon Text"/>
    <w:basedOn w:val="a"/>
    <w:link w:val="a9"/>
    <w:uiPriority w:val="99"/>
    <w:semiHidden/>
    <w:unhideWhenUsed/>
    <w:rsid w:val="0081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5489-45CE-432C-A855-8A00C5C0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2019-02-02T03:09:00Z</cp:lastPrinted>
  <dcterms:created xsi:type="dcterms:W3CDTF">2018-04-16T04:14:00Z</dcterms:created>
  <dcterms:modified xsi:type="dcterms:W3CDTF">2019-06-13T10:25:00Z</dcterms:modified>
</cp:coreProperties>
</file>