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92" w:rsidRPr="006C05A4" w:rsidRDefault="00154892" w:rsidP="00154892">
      <w:pPr>
        <w:jc w:val="center"/>
        <w:rPr>
          <w:b/>
          <w:bCs/>
        </w:rPr>
      </w:pPr>
      <w:r w:rsidRPr="006C05A4">
        <w:rPr>
          <w:b/>
          <w:bCs/>
        </w:rPr>
        <w:t>Резюме:</w:t>
      </w:r>
    </w:p>
    <w:p w:rsidR="00154892" w:rsidRPr="006C05A4" w:rsidRDefault="008E67E0" w:rsidP="00154892">
      <w:pPr>
        <w:jc w:val="center"/>
        <w:rPr>
          <w:b/>
          <w:bCs/>
          <w:sz w:val="28"/>
        </w:rPr>
      </w:pPr>
      <w:proofErr w:type="spellStart"/>
      <w:r>
        <w:rPr>
          <w:b/>
          <w:sz w:val="28"/>
        </w:rPr>
        <w:t>Бадалов</w:t>
      </w:r>
      <w:proofErr w:type="spellEnd"/>
      <w:r>
        <w:rPr>
          <w:b/>
          <w:sz w:val="28"/>
        </w:rPr>
        <w:t xml:space="preserve"> Андрей </w:t>
      </w:r>
      <w:proofErr w:type="spellStart"/>
      <w:r>
        <w:rPr>
          <w:b/>
          <w:sz w:val="28"/>
        </w:rPr>
        <w:t>Аскарович</w:t>
      </w:r>
      <w:proofErr w:type="spellEnd"/>
    </w:p>
    <w:p w:rsidR="00154892" w:rsidRPr="006C05A4" w:rsidRDefault="00154892" w:rsidP="00154892"/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585"/>
        <w:gridCol w:w="142"/>
        <w:gridCol w:w="425"/>
        <w:gridCol w:w="283"/>
        <w:gridCol w:w="2410"/>
        <w:gridCol w:w="709"/>
        <w:gridCol w:w="1134"/>
        <w:gridCol w:w="850"/>
        <w:gridCol w:w="709"/>
        <w:gridCol w:w="2126"/>
      </w:tblGrid>
      <w:tr w:rsidR="00154892" w:rsidRPr="006C05A4" w:rsidTr="00A83CF4">
        <w:trPr>
          <w:trHeight w:val="3422"/>
        </w:trPr>
        <w:tc>
          <w:tcPr>
            <w:tcW w:w="2551" w:type="dxa"/>
            <w:gridSpan w:val="5"/>
            <w:shd w:val="clear" w:color="auto" w:fill="BFBFBF"/>
          </w:tcPr>
          <w:p w:rsidR="00154892" w:rsidRPr="006C05A4" w:rsidRDefault="00154892" w:rsidP="000E68C1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938" w:type="dxa"/>
            <w:gridSpan w:val="6"/>
            <w:shd w:val="clear" w:color="auto" w:fill="auto"/>
            <w:noWrap/>
          </w:tcPr>
          <w:p w:rsidR="00154892" w:rsidRPr="006C05A4" w:rsidRDefault="008E67E0" w:rsidP="006C05A4">
            <w:pPr>
              <w:ind w:left="459"/>
              <w:jc w:val="both"/>
            </w:pPr>
            <w:proofErr w:type="spellStart"/>
            <w:r>
              <w:t>Бадалов</w:t>
            </w:r>
            <w:proofErr w:type="spellEnd"/>
            <w:r>
              <w:t xml:space="preserve"> Андрей Аскарович</w:t>
            </w:r>
            <w:r w:rsidR="00AD2CB7" w:rsidRPr="006C05A4">
              <w:t>,</w:t>
            </w:r>
            <w:r>
              <w:t>1987 года рождения, русский</w:t>
            </w:r>
          </w:p>
          <w:p w:rsidR="006A0B4C" w:rsidRPr="006C05A4" w:rsidRDefault="008E67E0" w:rsidP="006C05A4">
            <w:pPr>
              <w:pStyle w:val="a6"/>
              <w:numPr>
                <w:ilvl w:val="0"/>
                <w:numId w:val="7"/>
              </w:numPr>
              <w:rPr>
                <w:rFonts w:eastAsia="Lucida Sans Unicode"/>
                <w:bCs/>
                <w:kern w:val="1"/>
              </w:rPr>
            </w:pPr>
            <w:r>
              <w:rPr>
                <w:b/>
                <w:bCs/>
              </w:rPr>
              <w:t>С 2005 – 2011</w:t>
            </w:r>
            <w:r w:rsidR="006A0B4C" w:rsidRPr="006C05A4">
              <w:rPr>
                <w:b/>
                <w:bCs/>
              </w:rPr>
              <w:t>гг</w:t>
            </w:r>
            <w:r w:rsidR="00467D3D">
              <w:rPr>
                <w:bCs/>
              </w:rPr>
              <w:t xml:space="preserve">. </w:t>
            </w:r>
            <w:r>
              <w:t>ОШГУ по специальности – лечебное дело</w:t>
            </w:r>
            <w:r w:rsidR="00467D3D">
              <w:t>, с присвое</w:t>
            </w:r>
            <w:r>
              <w:t>нием квалификации врача-лечебника</w:t>
            </w:r>
            <w:r w:rsidR="006A0B4C" w:rsidRPr="006C05A4">
              <w:t xml:space="preserve">. </w:t>
            </w:r>
          </w:p>
          <w:p w:rsidR="006A0B4C" w:rsidRPr="006C05A4" w:rsidRDefault="006A0B4C" w:rsidP="006C05A4">
            <w:pPr>
              <w:pStyle w:val="a6"/>
              <w:numPr>
                <w:ilvl w:val="0"/>
                <w:numId w:val="7"/>
              </w:numPr>
              <w:rPr>
                <w:rFonts w:eastAsia="Lucida Sans Unicode"/>
                <w:bCs/>
                <w:kern w:val="1"/>
              </w:rPr>
            </w:pPr>
            <w:r w:rsidRPr="006C05A4">
              <w:rPr>
                <w:b/>
              </w:rPr>
              <w:t>С</w:t>
            </w:r>
            <w:r w:rsidR="008E67E0">
              <w:rPr>
                <w:rFonts w:eastAsia="Lucida Sans Unicode"/>
                <w:b/>
                <w:bCs/>
                <w:kern w:val="1"/>
              </w:rPr>
              <w:t>2012 – 2014</w:t>
            </w:r>
            <w:r w:rsidRPr="006C05A4">
              <w:rPr>
                <w:rFonts w:eastAsia="Lucida Sans Unicode"/>
                <w:b/>
                <w:bCs/>
                <w:kern w:val="1"/>
              </w:rPr>
              <w:t>гг.,</w:t>
            </w:r>
            <w:r w:rsidR="008E67E0">
              <w:rPr>
                <w:rFonts w:eastAsia="Lucida Sans Unicode"/>
                <w:bCs/>
                <w:kern w:val="1"/>
              </w:rPr>
              <w:t>проходил</w:t>
            </w:r>
            <w:r w:rsidR="00467D3D">
              <w:rPr>
                <w:rFonts w:eastAsia="Lucida Sans Unicode"/>
                <w:bCs/>
                <w:kern w:val="1"/>
              </w:rPr>
              <w:t xml:space="preserve"> клиническую ордина</w:t>
            </w:r>
            <w:r w:rsidR="008E67E0">
              <w:rPr>
                <w:rFonts w:eastAsia="Lucida Sans Unicode"/>
                <w:bCs/>
                <w:kern w:val="1"/>
              </w:rPr>
              <w:t>туру при кафедре медицинской психологии</w:t>
            </w:r>
            <w:r w:rsidR="00467D3D">
              <w:rPr>
                <w:rFonts w:eastAsia="Lucida Sans Unicode"/>
                <w:bCs/>
                <w:kern w:val="1"/>
              </w:rPr>
              <w:t>,</w:t>
            </w:r>
            <w:r w:rsidR="008E67E0">
              <w:rPr>
                <w:rFonts w:eastAsia="Lucida Sans Unicode"/>
                <w:bCs/>
                <w:kern w:val="1"/>
              </w:rPr>
              <w:t xml:space="preserve"> психиатрии и психотерапии КРСУ по специальности психиатрия</w:t>
            </w:r>
          </w:p>
          <w:p w:rsidR="00214618" w:rsidRDefault="00214618" w:rsidP="00214618">
            <w:pPr>
              <w:pStyle w:val="a6"/>
              <w:numPr>
                <w:ilvl w:val="0"/>
                <w:numId w:val="7"/>
              </w:numPr>
              <w:rPr>
                <w:bCs/>
              </w:rPr>
            </w:pPr>
            <w:r w:rsidRPr="00214618">
              <w:t>Стаж педагогической работы</w:t>
            </w:r>
            <w:r w:rsidR="008E67E0">
              <w:rPr>
                <w:bCs/>
              </w:rPr>
              <w:t xml:space="preserve"> в ВУЗах - 8</w:t>
            </w:r>
            <w:r>
              <w:rPr>
                <w:bCs/>
              </w:rPr>
              <w:t xml:space="preserve"> лет, в том числе в </w:t>
            </w:r>
            <w:r w:rsidR="008E67E0">
              <w:rPr>
                <w:bCs/>
              </w:rPr>
              <w:t>Кыргызско-Российском Славянском университете - 8</w:t>
            </w:r>
            <w:r>
              <w:rPr>
                <w:bCs/>
              </w:rPr>
              <w:t xml:space="preserve"> лет. Общий</w:t>
            </w:r>
            <w:r w:rsidR="008E67E0">
              <w:rPr>
                <w:bCs/>
              </w:rPr>
              <w:t xml:space="preserve"> научно-педагогический стаж – 8</w:t>
            </w:r>
            <w:r>
              <w:rPr>
                <w:bCs/>
              </w:rPr>
              <w:t xml:space="preserve"> полных лет.</w:t>
            </w:r>
          </w:p>
          <w:p w:rsidR="009E1791" w:rsidRPr="008E67E0" w:rsidRDefault="00214618" w:rsidP="008E67E0">
            <w:pPr>
              <w:pStyle w:val="a6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Сфера профессиональной деятельнос</w:t>
            </w:r>
            <w:r w:rsidR="008E67E0">
              <w:rPr>
                <w:bCs/>
              </w:rPr>
              <w:t>ти: психиатрия, медицинская психология</w:t>
            </w:r>
            <w:r>
              <w:rPr>
                <w:bCs/>
              </w:rPr>
              <w:t>.</w:t>
            </w:r>
          </w:p>
        </w:tc>
      </w:tr>
      <w:tr w:rsidR="00154892" w:rsidRPr="006C05A4" w:rsidTr="00A83CF4">
        <w:trPr>
          <w:trHeight w:val="256"/>
        </w:trPr>
        <w:tc>
          <w:tcPr>
            <w:tcW w:w="10489" w:type="dxa"/>
            <w:gridSpan w:val="11"/>
            <w:shd w:val="clear" w:color="auto" w:fill="BFBFBF"/>
            <w:noWrap/>
            <w:vAlign w:val="bottom"/>
          </w:tcPr>
          <w:p w:rsidR="00154892" w:rsidRPr="006C05A4" w:rsidRDefault="00154892" w:rsidP="000E68C1"/>
          <w:p w:rsidR="00154892" w:rsidRPr="006C05A4" w:rsidRDefault="00154892" w:rsidP="000E68C1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154892" w:rsidRPr="006C05A4" w:rsidTr="00A83CF4">
        <w:trPr>
          <w:trHeight w:val="316"/>
        </w:trPr>
        <w:tc>
          <w:tcPr>
            <w:tcW w:w="2551" w:type="dxa"/>
            <w:gridSpan w:val="5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154892" w:rsidRPr="006C05A4" w:rsidRDefault="008E67E0" w:rsidP="00F0203A">
            <w:proofErr w:type="spellStart"/>
            <w:r>
              <w:t>Бадалов</w:t>
            </w:r>
            <w:proofErr w:type="spellEnd"/>
          </w:p>
        </w:tc>
      </w:tr>
      <w:tr w:rsidR="00154892" w:rsidRPr="006C05A4" w:rsidTr="00A83CF4">
        <w:trPr>
          <w:trHeight w:val="316"/>
        </w:trPr>
        <w:tc>
          <w:tcPr>
            <w:tcW w:w="2551" w:type="dxa"/>
            <w:gridSpan w:val="5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154892" w:rsidRPr="006C05A4" w:rsidRDefault="008E67E0" w:rsidP="000E68C1">
            <w:r>
              <w:t>Андрей</w:t>
            </w:r>
          </w:p>
        </w:tc>
      </w:tr>
      <w:tr w:rsidR="00154892" w:rsidRPr="006C05A4" w:rsidTr="00A83CF4">
        <w:trPr>
          <w:trHeight w:val="316"/>
        </w:trPr>
        <w:tc>
          <w:tcPr>
            <w:tcW w:w="2551" w:type="dxa"/>
            <w:gridSpan w:val="5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154892" w:rsidRPr="006C05A4" w:rsidRDefault="008E67E0" w:rsidP="000E68C1">
            <w:proofErr w:type="spellStart"/>
            <w:r>
              <w:t>Аскарович</w:t>
            </w:r>
            <w:proofErr w:type="spellEnd"/>
          </w:p>
        </w:tc>
      </w:tr>
      <w:tr w:rsidR="00154892" w:rsidRPr="006C05A4" w:rsidTr="00A83CF4">
        <w:trPr>
          <w:trHeight w:val="316"/>
        </w:trPr>
        <w:tc>
          <w:tcPr>
            <w:tcW w:w="2551" w:type="dxa"/>
            <w:gridSpan w:val="5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154892" w:rsidRPr="006C05A4" w:rsidRDefault="008E67E0" w:rsidP="000E68C1">
            <w:r>
              <w:t>24 ноября 1987 г.</w:t>
            </w:r>
          </w:p>
        </w:tc>
      </w:tr>
      <w:tr w:rsidR="00154892" w:rsidRPr="006C05A4" w:rsidTr="00A83CF4">
        <w:trPr>
          <w:trHeight w:val="242"/>
        </w:trPr>
        <w:tc>
          <w:tcPr>
            <w:tcW w:w="2551" w:type="dxa"/>
            <w:gridSpan w:val="5"/>
            <w:vMerge w:val="restart"/>
            <w:shd w:val="clear" w:color="auto" w:fill="A6A6A6"/>
            <w:vAlign w:val="center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6C05A4">
              <w:rPr>
                <w:b/>
                <w:caps/>
                <w:color w:val="002060"/>
              </w:rPr>
              <w:t>: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Рабочий телефон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/>
        </w:tc>
      </w:tr>
      <w:tr w:rsidR="00154892" w:rsidRPr="006C05A4" w:rsidTr="00A83CF4">
        <w:trPr>
          <w:trHeight w:val="331"/>
        </w:trPr>
        <w:tc>
          <w:tcPr>
            <w:tcW w:w="2551" w:type="dxa"/>
            <w:gridSpan w:val="5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53" w:type="dxa"/>
            <w:gridSpan w:val="3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Домашний телефон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/>
        </w:tc>
      </w:tr>
      <w:tr w:rsidR="00154892" w:rsidRPr="006C05A4" w:rsidTr="00A83CF4">
        <w:trPr>
          <w:trHeight w:val="228"/>
        </w:trPr>
        <w:tc>
          <w:tcPr>
            <w:tcW w:w="2551" w:type="dxa"/>
            <w:gridSpan w:val="5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53" w:type="dxa"/>
            <w:gridSpan w:val="3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Мобильный телефон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8E67E0" w:rsidRDefault="008E67E0" w:rsidP="00214618">
            <w:pPr>
              <w:rPr>
                <w:lang w:val="ky-KG"/>
              </w:rPr>
            </w:pPr>
            <w:r>
              <w:t>+996557191087</w:t>
            </w:r>
          </w:p>
        </w:tc>
      </w:tr>
      <w:tr w:rsidR="00154892" w:rsidRPr="006C05A4" w:rsidTr="00A83CF4">
        <w:trPr>
          <w:trHeight w:val="316"/>
        </w:trPr>
        <w:tc>
          <w:tcPr>
            <w:tcW w:w="2551" w:type="dxa"/>
            <w:gridSpan w:val="5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53" w:type="dxa"/>
            <w:gridSpan w:val="3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Факс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/>
        </w:tc>
      </w:tr>
      <w:tr w:rsidR="00154892" w:rsidRPr="006C05A4" w:rsidTr="00A83CF4">
        <w:trPr>
          <w:trHeight w:val="70"/>
        </w:trPr>
        <w:tc>
          <w:tcPr>
            <w:tcW w:w="2551" w:type="dxa"/>
            <w:gridSpan w:val="5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53" w:type="dxa"/>
            <w:gridSpan w:val="3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proofErr w:type="spellStart"/>
            <w:r w:rsidRPr="006C05A4">
              <w:rPr>
                <w:b/>
              </w:rPr>
              <w:t>E-mail</w:t>
            </w:r>
            <w:proofErr w:type="spellEnd"/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8E67E0" w:rsidRDefault="0036696C" w:rsidP="000E68C1">
            <w:hyperlink r:id="rId5" w:history="1">
              <w:r w:rsidR="008E67E0" w:rsidRPr="00B93ACD">
                <w:rPr>
                  <w:rStyle w:val="a7"/>
                  <w:lang w:val="en-US"/>
                </w:rPr>
                <w:t>andrey</w:t>
              </w:r>
              <w:r w:rsidR="008E67E0" w:rsidRPr="00B93ACD">
                <w:rPr>
                  <w:rStyle w:val="a7"/>
                </w:rPr>
                <w:t>.</w:t>
              </w:r>
              <w:r w:rsidR="008E67E0" w:rsidRPr="00B93ACD">
                <w:rPr>
                  <w:rStyle w:val="a7"/>
                  <w:lang w:val="en-US"/>
                </w:rPr>
                <w:t>badalov</w:t>
              </w:r>
              <w:r w:rsidR="008E67E0" w:rsidRPr="00B93ACD">
                <w:rPr>
                  <w:rStyle w:val="a7"/>
                </w:rPr>
                <w:t>@</w:t>
              </w:r>
              <w:r w:rsidR="008E67E0" w:rsidRPr="00B93ACD">
                <w:rPr>
                  <w:rStyle w:val="a7"/>
                  <w:lang w:val="en-US"/>
                </w:rPr>
                <w:t>bk</w:t>
              </w:r>
              <w:r w:rsidR="008E67E0" w:rsidRPr="00B93ACD">
                <w:rPr>
                  <w:rStyle w:val="a7"/>
                </w:rPr>
                <w:t>.</w:t>
              </w:r>
              <w:r w:rsidR="008E67E0" w:rsidRPr="00B93ACD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154892" w:rsidRPr="006C05A4" w:rsidTr="00A83CF4">
        <w:trPr>
          <w:trHeight w:val="316"/>
        </w:trPr>
        <w:tc>
          <w:tcPr>
            <w:tcW w:w="10489" w:type="dxa"/>
            <w:gridSpan w:val="11"/>
            <w:shd w:val="clear" w:color="auto" w:fill="A6A6A6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color w:val="002060"/>
              </w:rPr>
            </w:pPr>
            <w:r w:rsidRPr="006C05A4">
              <w:rPr>
                <w:b/>
                <w:color w:val="002060"/>
              </w:rPr>
              <w:t>ОБРАЗОВАНИЕ:</w:t>
            </w:r>
          </w:p>
        </w:tc>
      </w:tr>
      <w:tr w:rsidR="00154892" w:rsidRPr="006C05A4" w:rsidTr="00A83CF4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Дата начала / окончания</w:t>
            </w:r>
          </w:p>
        </w:tc>
        <w:tc>
          <w:tcPr>
            <w:tcW w:w="3969" w:type="dxa"/>
            <w:gridSpan w:val="5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ВУЗ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Факультет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Специальность</w:t>
            </w:r>
          </w:p>
        </w:tc>
      </w:tr>
      <w:tr w:rsidR="00154892" w:rsidRPr="006C05A4" w:rsidTr="00A83CF4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154892" w:rsidRPr="008E67E0" w:rsidRDefault="008E67E0" w:rsidP="000E68C1">
            <w:r>
              <w:t>2005/2011</w:t>
            </w:r>
          </w:p>
        </w:tc>
        <w:tc>
          <w:tcPr>
            <w:tcW w:w="3969" w:type="dxa"/>
            <w:gridSpan w:val="5"/>
            <w:shd w:val="clear" w:color="auto" w:fill="auto"/>
            <w:noWrap/>
            <w:vAlign w:val="bottom"/>
          </w:tcPr>
          <w:p w:rsidR="00154892" w:rsidRPr="006C05A4" w:rsidRDefault="008E67E0" w:rsidP="00AD2CB7">
            <w:proofErr w:type="spellStart"/>
            <w:r>
              <w:t>ОшГУ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AD2CB7" w:rsidP="000E68C1">
            <w:r w:rsidRPr="006C05A4">
              <w:rPr>
                <w:lang w:val="ky-KG"/>
              </w:rPr>
              <w:t>Медицинский факультет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4892" w:rsidRPr="008E67E0" w:rsidRDefault="008E67E0" w:rsidP="000E68C1">
            <w:r>
              <w:t>Лечебное дело</w:t>
            </w:r>
          </w:p>
        </w:tc>
      </w:tr>
      <w:tr w:rsidR="00154892" w:rsidRPr="006C05A4" w:rsidTr="00A83CF4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154892" w:rsidRPr="006C05A4" w:rsidRDefault="008E67E0" w:rsidP="000E68C1">
            <w:pPr>
              <w:rPr>
                <w:lang w:val="ky-KG"/>
              </w:rPr>
            </w:pPr>
            <w:r>
              <w:rPr>
                <w:rFonts w:eastAsia="Lucida Sans Unicode"/>
                <w:bCs/>
                <w:kern w:val="1"/>
              </w:rPr>
              <w:t>2012/2014</w:t>
            </w:r>
          </w:p>
        </w:tc>
        <w:tc>
          <w:tcPr>
            <w:tcW w:w="3969" w:type="dxa"/>
            <w:gridSpan w:val="5"/>
            <w:shd w:val="clear" w:color="auto" w:fill="auto"/>
            <w:noWrap/>
            <w:vAlign w:val="bottom"/>
          </w:tcPr>
          <w:p w:rsidR="00154892" w:rsidRPr="006C05A4" w:rsidRDefault="008E67E0" w:rsidP="000E68C1">
            <w:pPr>
              <w:rPr>
                <w:lang w:val="ky-KG"/>
              </w:rPr>
            </w:pPr>
            <w:r>
              <w:rPr>
                <w:lang w:val="ky-KG"/>
              </w:rPr>
              <w:t>КРСУ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8E67E0" w:rsidP="000E68C1">
            <w:pPr>
              <w:rPr>
                <w:lang w:val="ky-KG"/>
              </w:rPr>
            </w:pPr>
            <w:r>
              <w:rPr>
                <w:lang w:val="ky-KG"/>
              </w:rPr>
              <w:t>Кафедра мед. психологии, психиатрии и психотерапии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4892" w:rsidRPr="006C05A4" w:rsidRDefault="00214618" w:rsidP="000E68C1">
            <w:pPr>
              <w:rPr>
                <w:lang w:val="ky-KG"/>
              </w:rPr>
            </w:pPr>
            <w:r>
              <w:rPr>
                <w:lang w:val="ky-KG"/>
              </w:rPr>
              <w:t>Клинический ординатор</w:t>
            </w:r>
          </w:p>
        </w:tc>
      </w:tr>
      <w:tr w:rsidR="00154892" w:rsidRPr="006C05A4" w:rsidTr="00A83CF4">
        <w:trPr>
          <w:trHeight w:val="783"/>
        </w:trPr>
        <w:tc>
          <w:tcPr>
            <w:tcW w:w="10489" w:type="dxa"/>
            <w:gridSpan w:val="11"/>
            <w:shd w:val="clear" w:color="auto" w:fill="A6A6A6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154892" w:rsidRPr="006C05A4" w:rsidTr="00A83CF4">
        <w:trPr>
          <w:trHeight w:val="633"/>
        </w:trPr>
        <w:tc>
          <w:tcPr>
            <w:tcW w:w="1843" w:type="dxa"/>
            <w:gridSpan w:val="3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Дата начала / окончания</w:t>
            </w:r>
          </w:p>
        </w:tc>
        <w:tc>
          <w:tcPr>
            <w:tcW w:w="8646" w:type="dxa"/>
            <w:gridSpan w:val="8"/>
            <w:shd w:val="clear" w:color="auto" w:fill="auto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bCs/>
              </w:rPr>
            </w:pPr>
            <w:r w:rsidRPr="006C05A4">
              <w:rPr>
                <w:b/>
                <w:bCs/>
              </w:rPr>
              <w:t xml:space="preserve">Название </w:t>
            </w:r>
          </w:p>
        </w:tc>
      </w:tr>
      <w:tr w:rsidR="006A0B4C" w:rsidRPr="006C05A4" w:rsidTr="00A83CF4">
        <w:trPr>
          <w:trHeight w:val="633"/>
        </w:trPr>
        <w:tc>
          <w:tcPr>
            <w:tcW w:w="1843" w:type="dxa"/>
            <w:gridSpan w:val="3"/>
            <w:shd w:val="clear" w:color="auto" w:fill="auto"/>
            <w:noWrap/>
          </w:tcPr>
          <w:p w:rsidR="006A0B4C" w:rsidRPr="002A4CB8" w:rsidRDefault="008E67E0" w:rsidP="007D185A">
            <w:r>
              <w:t>3.11.2019-12.12.2019</w:t>
            </w:r>
            <w:r w:rsidR="00991674" w:rsidRPr="002A4CB8">
              <w:t>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6A0B4C" w:rsidRPr="002A4CB8" w:rsidRDefault="008E67E0" w:rsidP="008E67E0">
            <w:pPr>
              <w:jc w:val="both"/>
              <w:rPr>
                <w:b/>
              </w:rPr>
            </w:pPr>
            <w:r>
              <w:rPr>
                <w:b/>
              </w:rPr>
              <w:t>Удостоверение</w:t>
            </w:r>
            <w:r w:rsidR="006A0B4C" w:rsidRPr="002A4CB8">
              <w:t xml:space="preserve">выдан за прохождение курса </w:t>
            </w:r>
            <w:r w:rsidR="006A0B4C" w:rsidRPr="002A4CB8">
              <w:rPr>
                <w:rFonts w:eastAsia="Lucida Sans Unicode"/>
                <w:kern w:val="1"/>
              </w:rPr>
              <w:t>«</w:t>
            </w:r>
            <w:r>
              <w:rPr>
                <w:rFonts w:eastAsia="Lucida Sans Unicode"/>
                <w:kern w:val="1"/>
              </w:rPr>
              <w:t>Медицинская психология и психиатрия семьи и детства</w:t>
            </w:r>
            <w:r w:rsidR="006A0B4C" w:rsidRPr="002A4CB8">
              <w:t>», г.</w:t>
            </w:r>
            <w:r>
              <w:t xml:space="preserve"> Санкт-Петербург, Российская Федерация</w:t>
            </w:r>
            <w:r w:rsidR="006A0B4C" w:rsidRPr="002A4CB8">
              <w:t>.</w:t>
            </w:r>
          </w:p>
        </w:tc>
      </w:tr>
      <w:tr w:rsidR="002B0B81" w:rsidRPr="006C05A4" w:rsidTr="00A83CF4">
        <w:trPr>
          <w:trHeight w:val="633"/>
        </w:trPr>
        <w:tc>
          <w:tcPr>
            <w:tcW w:w="1843" w:type="dxa"/>
            <w:gridSpan w:val="3"/>
            <w:shd w:val="clear" w:color="auto" w:fill="auto"/>
            <w:noWrap/>
          </w:tcPr>
          <w:p w:rsidR="002B0B81" w:rsidRPr="002A4CB8" w:rsidRDefault="008E67E0" w:rsidP="007D185A">
            <w:r>
              <w:t>20.01.2020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2B0B81" w:rsidRPr="002A4CB8" w:rsidRDefault="00736C34" w:rsidP="008E67E0">
            <w:pPr>
              <w:jc w:val="both"/>
              <w:rPr>
                <w:b/>
              </w:rPr>
            </w:pPr>
            <w:r>
              <w:rPr>
                <w:b/>
              </w:rPr>
              <w:t>Дип</w:t>
            </w:r>
            <w:r w:rsidR="008E67E0">
              <w:rPr>
                <w:b/>
              </w:rPr>
              <w:t>лом</w:t>
            </w:r>
            <w:r w:rsidR="008E67E0">
              <w:t xml:space="preserve"> специалиста</w:t>
            </w:r>
            <w:r>
              <w:t xml:space="preserve"> по специальности «Клиническая психология»</w:t>
            </w:r>
            <w:r w:rsidR="002B0B81" w:rsidRPr="002A4CB8">
              <w:t>.</w:t>
            </w:r>
          </w:p>
        </w:tc>
      </w:tr>
      <w:tr w:rsidR="006A0B4C" w:rsidRPr="006C05A4" w:rsidTr="00A83CF4">
        <w:trPr>
          <w:trHeight w:val="529"/>
        </w:trPr>
        <w:tc>
          <w:tcPr>
            <w:tcW w:w="1843" w:type="dxa"/>
            <w:gridSpan w:val="3"/>
            <w:shd w:val="clear" w:color="auto" w:fill="auto"/>
            <w:noWrap/>
          </w:tcPr>
          <w:p w:rsidR="006A0B4C" w:rsidRPr="002A4CB8" w:rsidRDefault="00736C34" w:rsidP="007D185A">
            <w:r>
              <w:t>29</w:t>
            </w:r>
            <w:r w:rsidR="00991674" w:rsidRPr="002A4CB8">
              <w:t>.</w:t>
            </w:r>
            <w:r>
              <w:t>12.2020</w:t>
            </w:r>
            <w:r w:rsidR="00991674" w:rsidRPr="002A4CB8">
              <w:t>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6A0B4C" w:rsidRPr="002A4CB8" w:rsidRDefault="006A0B4C" w:rsidP="00991674">
            <w:pPr>
              <w:jc w:val="both"/>
            </w:pPr>
            <w:r w:rsidRPr="002A4CB8">
              <w:rPr>
                <w:b/>
              </w:rPr>
              <w:t>Сертификат</w:t>
            </w:r>
            <w:r w:rsidR="00736C34" w:rsidRPr="00736C34">
              <w:t>специалиста с присвоением квалификации «Логопед-дефектолог»</w:t>
            </w:r>
            <w:r w:rsidR="00736C34">
              <w:t>.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6A0B4C" w:rsidRPr="006C05A4" w:rsidRDefault="006A0B4C" w:rsidP="006A0B4C">
            <w:pPr>
              <w:tabs>
                <w:tab w:val="left" w:pos="1950"/>
              </w:tabs>
              <w:jc w:val="center"/>
              <w:rPr>
                <w:b/>
              </w:rPr>
            </w:pPr>
            <w:r w:rsidRPr="006C05A4">
              <w:rPr>
                <w:b/>
              </w:rPr>
              <w:t>ПУБЛИКАЦИИ</w:t>
            </w:r>
          </w:p>
        </w:tc>
      </w:tr>
      <w:tr w:rsidR="00736C34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736C34" w:rsidRPr="0081546B" w:rsidRDefault="00736C34" w:rsidP="004B2806">
            <w:r w:rsidRPr="0081546B">
              <w:t xml:space="preserve">1 – </w:t>
            </w:r>
            <w:proofErr w:type="spellStart"/>
            <w:r w:rsidRPr="0081546B">
              <w:t>Бадалов</w:t>
            </w:r>
            <w:proofErr w:type="spellEnd"/>
            <w:r w:rsidRPr="0081546B">
              <w:t xml:space="preserve"> А.А., Бровкина С.Н., </w:t>
            </w:r>
            <w:proofErr w:type="spellStart"/>
            <w:r w:rsidRPr="0081546B">
              <w:t>Суманов</w:t>
            </w:r>
            <w:proofErr w:type="spellEnd"/>
            <w:r w:rsidRPr="0081546B">
              <w:t xml:space="preserve"> Е.В. «Височное расстройство личности» или «Расстройство интеграции идентичности»? – к вопросу о развитии концепции </w:t>
            </w:r>
            <w:r w:rsidRPr="0081546B">
              <w:lastRenderedPageBreak/>
              <w:t>психофизиологического изоморфизма в психиатрии». // Клиническая психиатрия 21 века: интеграция инноваций и традиций для диагностики и оптимизации терапии психических расстройств: материалы Всероссийской научно-практической конференции с международным участием, посвященной памяти профессора Руслана Яковлевича Вовина (90-летию со дня рождения), 17-18 мая 2018 г., Санкт-Петербург. / Под ред. Н.Г. Незнанова, М.В. Иванова, Г.Э. Мазо, Л.В. Липатовой, Н.В. Семеновой, К.В. Рыбаковой. [Электронное издание]. – СПб</w:t>
            </w:r>
            <w:proofErr w:type="gramStart"/>
            <w:r w:rsidRPr="0081546B">
              <w:t xml:space="preserve">.: </w:t>
            </w:r>
            <w:proofErr w:type="gramEnd"/>
            <w:r w:rsidRPr="0081546B">
              <w:t>Альта Астра, 2018.</w:t>
            </w:r>
          </w:p>
        </w:tc>
      </w:tr>
      <w:tr w:rsidR="00736C34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736C34" w:rsidRPr="0081546B" w:rsidRDefault="00736C34" w:rsidP="004B2806">
            <w:r w:rsidRPr="0081546B">
              <w:lastRenderedPageBreak/>
              <w:t xml:space="preserve">2 – </w:t>
            </w:r>
            <w:proofErr w:type="spellStart"/>
            <w:r w:rsidRPr="0081546B">
              <w:t>БадаловА.А.Синдром</w:t>
            </w:r>
            <w:proofErr w:type="spellEnd"/>
            <w:r w:rsidRPr="0081546B">
              <w:t xml:space="preserve"> Икара: от мотивационных </w:t>
            </w:r>
            <w:proofErr w:type="spellStart"/>
            <w:r w:rsidRPr="0081546B">
              <w:t>предиспозиций</w:t>
            </w:r>
            <w:proofErr w:type="spellEnd"/>
            <w:r w:rsidRPr="0081546B">
              <w:t xml:space="preserve"> «</w:t>
            </w:r>
            <w:proofErr w:type="spellStart"/>
            <w:r w:rsidRPr="0081546B">
              <w:t>уринарного</w:t>
            </w:r>
            <w:proofErr w:type="spellEnd"/>
            <w:r w:rsidRPr="0081546B">
              <w:t xml:space="preserve"> эротизма» к когнитивным особенностям «расстройства интеграции идентичности» - эволюция представлений / </w:t>
            </w:r>
            <w:proofErr w:type="spellStart"/>
            <w:r w:rsidRPr="0081546B">
              <w:t>Бадалов</w:t>
            </w:r>
            <w:proofErr w:type="spellEnd"/>
            <w:r w:rsidRPr="0081546B">
              <w:t xml:space="preserve"> А.А., Бровкина С.Н., </w:t>
            </w:r>
            <w:proofErr w:type="spellStart"/>
            <w:r w:rsidRPr="0081546B">
              <w:t>Кугаевский</w:t>
            </w:r>
            <w:proofErr w:type="spellEnd"/>
            <w:r w:rsidRPr="0081546B">
              <w:t xml:space="preserve"> И.А., </w:t>
            </w:r>
            <w:proofErr w:type="spellStart"/>
            <w:r w:rsidRPr="0081546B">
              <w:t>Суманов</w:t>
            </w:r>
            <w:proofErr w:type="spellEnd"/>
            <w:r w:rsidRPr="0081546B">
              <w:t xml:space="preserve"> Е.П. // Вестник КРСУ. 2017. Т.17. №4. С. 17-24. </w:t>
            </w:r>
          </w:p>
        </w:tc>
      </w:tr>
      <w:tr w:rsidR="00736C34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736C34" w:rsidRPr="0081546B" w:rsidRDefault="00736C34" w:rsidP="004B2806">
            <w:r w:rsidRPr="0081546B">
              <w:t xml:space="preserve">3 - </w:t>
            </w:r>
            <w:proofErr w:type="spellStart"/>
            <w:r w:rsidRPr="0081546B">
              <w:t>Бадалов</w:t>
            </w:r>
            <w:proofErr w:type="spellEnd"/>
            <w:r w:rsidRPr="0081546B">
              <w:t xml:space="preserve"> А.А., Бровкина С.Н., Давидович М.Е., Кадырова А.Ш., </w:t>
            </w:r>
            <w:proofErr w:type="spellStart"/>
            <w:r w:rsidRPr="0081546B">
              <w:t>Кугаевский</w:t>
            </w:r>
            <w:proofErr w:type="spellEnd"/>
            <w:r w:rsidRPr="0081546B">
              <w:t xml:space="preserve"> И.А., </w:t>
            </w:r>
            <w:proofErr w:type="spellStart"/>
            <w:r w:rsidRPr="0081546B">
              <w:t>Мамадумарова</w:t>
            </w:r>
            <w:proofErr w:type="spellEnd"/>
            <w:r w:rsidRPr="0081546B">
              <w:t xml:space="preserve"> З.И., </w:t>
            </w:r>
            <w:proofErr w:type="spellStart"/>
            <w:r w:rsidRPr="0081546B">
              <w:t>Суманов</w:t>
            </w:r>
            <w:proofErr w:type="spellEnd"/>
            <w:r w:rsidRPr="0081546B">
              <w:t xml:space="preserve"> Е.В., Улитина Ю.В. «Принцип химеры»: квалитативный анализ психофизиологического изоморфизма лиц с расстройством интеграции идентичности // Обозрение психиатрии и медицинской психологии им. В.М. Бехтерева. — 2018. — № 2. — С. 3-10. (журнал входит в платформу </w:t>
            </w:r>
            <w:r w:rsidRPr="0081546B">
              <w:rPr>
                <w:lang w:val="en-US"/>
              </w:rPr>
              <w:t>WebofScience</w:t>
            </w:r>
            <w:r w:rsidRPr="0081546B">
              <w:t>)</w:t>
            </w:r>
          </w:p>
        </w:tc>
      </w:tr>
      <w:tr w:rsidR="00736C34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736C34" w:rsidRPr="0081546B" w:rsidRDefault="00736C34" w:rsidP="004B2806">
            <w:r w:rsidRPr="0081546B">
              <w:t xml:space="preserve">4 - </w:t>
            </w:r>
            <w:proofErr w:type="spellStart"/>
            <w:r w:rsidRPr="0081546B">
              <w:t>Бадалов</w:t>
            </w:r>
            <w:proofErr w:type="spellEnd"/>
            <w:r w:rsidRPr="0081546B">
              <w:t xml:space="preserve"> А.А., Бровкина С.Н., Кадырова А.Ш. Синдром Икара в клинической практике: расстройство интеграции как предиктор развития критических состояний в детской психиатрии // XVI </w:t>
            </w:r>
            <w:proofErr w:type="spellStart"/>
            <w:r w:rsidRPr="0081546B">
              <w:t>Мнухинские</w:t>
            </w:r>
            <w:proofErr w:type="spellEnd"/>
            <w:r w:rsidRPr="0081546B">
              <w:t xml:space="preserve"> чтения «Кризисные состояния в детской психиатрической практике»</w:t>
            </w:r>
            <w:proofErr w:type="gramStart"/>
            <w:r w:rsidRPr="0081546B">
              <w:t xml:space="preserve"> :</w:t>
            </w:r>
            <w:proofErr w:type="gramEnd"/>
            <w:r w:rsidRPr="0081546B">
              <w:t xml:space="preserve"> научная конференция с международным участием, [22 ноября 2018 года] : посвящается памяти профессора Самуила Семеновича Мнухина и Людмилы Павловны </w:t>
            </w:r>
            <w:proofErr w:type="spellStart"/>
            <w:r w:rsidRPr="0081546B">
              <w:t>Рубиной</w:t>
            </w:r>
            <w:proofErr w:type="spellEnd"/>
            <w:r w:rsidRPr="0081546B">
              <w:t xml:space="preserve"> : сборник статей / под общей редакцией Ю.А. Фесенко, Д.Ю. </w:t>
            </w:r>
            <w:proofErr w:type="spellStart"/>
            <w:r w:rsidRPr="0081546B">
              <w:t>Шигашова</w:t>
            </w:r>
            <w:proofErr w:type="spellEnd"/>
            <w:r w:rsidRPr="0081546B">
              <w:t>. - Санкт-Петербург</w:t>
            </w:r>
            <w:proofErr w:type="gramStart"/>
            <w:r w:rsidRPr="0081546B">
              <w:t xml:space="preserve"> :</w:t>
            </w:r>
            <w:proofErr w:type="gramEnd"/>
            <w:r w:rsidRPr="0081546B">
              <w:t xml:space="preserve"> Экслибрис </w:t>
            </w:r>
            <w:proofErr w:type="spellStart"/>
            <w:r w:rsidRPr="0081546B">
              <w:t>Принт</w:t>
            </w:r>
            <w:proofErr w:type="spellEnd"/>
            <w:r w:rsidRPr="0081546B">
              <w:t xml:space="preserve">, 2018. - 192 </w:t>
            </w:r>
            <w:proofErr w:type="gramStart"/>
            <w:r w:rsidRPr="0081546B">
              <w:t>с</w:t>
            </w:r>
            <w:proofErr w:type="gramEnd"/>
          </w:p>
        </w:tc>
      </w:tr>
      <w:tr w:rsidR="00736C34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736C34" w:rsidRPr="00204EEB" w:rsidRDefault="00736C34" w:rsidP="006D221B">
            <w:r w:rsidRPr="00204EEB">
              <w:t xml:space="preserve">5 - Бровкина С.Н., </w:t>
            </w:r>
            <w:proofErr w:type="spellStart"/>
            <w:r w:rsidRPr="00204EEB">
              <w:t>Бадалов</w:t>
            </w:r>
            <w:proofErr w:type="spellEnd"/>
            <w:r w:rsidRPr="00204EEB">
              <w:t xml:space="preserve"> А.А. Диффузная идентичность как объект психолого-педагогического исследования:  одаренность или уязвимость? // Форсайт образования: ценности, модели и технологии дидактической коммуникации XXI века. Коллективная монография</w:t>
            </w:r>
            <w:proofErr w:type="gramStart"/>
            <w:r w:rsidRPr="00204EEB">
              <w:t xml:space="preserve"> / П</w:t>
            </w:r>
            <w:proofErr w:type="gramEnd"/>
            <w:r w:rsidRPr="00204EEB">
              <w:t xml:space="preserve">од ред. М.Р. </w:t>
            </w:r>
            <w:proofErr w:type="spellStart"/>
            <w:r w:rsidRPr="00204EEB">
              <w:t>Арпентьевой</w:t>
            </w:r>
            <w:proofErr w:type="spellEnd"/>
            <w:r w:rsidRPr="00204EEB">
              <w:t xml:space="preserve"> и др. – Канада, Торонто: Издательско-литературное агентство </w:t>
            </w:r>
            <w:proofErr w:type="spellStart"/>
            <w:r w:rsidRPr="00204EEB">
              <w:t>Альтасфера</w:t>
            </w:r>
            <w:proofErr w:type="spellEnd"/>
            <w:r w:rsidRPr="00204EEB">
              <w:t>, 2018. – 710 с.</w:t>
            </w:r>
          </w:p>
        </w:tc>
      </w:tr>
      <w:tr w:rsidR="00736C34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736C34" w:rsidRPr="00204EEB" w:rsidRDefault="00736C34" w:rsidP="006D221B">
            <w:r w:rsidRPr="00204EEB">
              <w:t xml:space="preserve">6 – </w:t>
            </w:r>
            <w:proofErr w:type="spellStart"/>
            <w:r w:rsidRPr="00204EEB">
              <w:t>Бадалов</w:t>
            </w:r>
            <w:proofErr w:type="spellEnd"/>
            <w:r w:rsidRPr="00204EEB">
              <w:t xml:space="preserve"> А.А., Бровкина С.Н., </w:t>
            </w:r>
            <w:proofErr w:type="spellStart"/>
            <w:r w:rsidRPr="00204EEB">
              <w:t>Суманов</w:t>
            </w:r>
            <w:proofErr w:type="spellEnd"/>
            <w:r w:rsidRPr="00204EEB">
              <w:t xml:space="preserve"> Е.В. Дезинтеграция идентичности и синдром Икара: </w:t>
            </w:r>
            <w:proofErr w:type="spellStart"/>
            <w:r w:rsidRPr="00204EEB">
              <w:t>нейропсихоанализ</w:t>
            </w:r>
            <w:proofErr w:type="spellEnd"/>
            <w:r w:rsidRPr="00204EEB">
              <w:t xml:space="preserve"> в изучении фрактальности признаков уретральной фиксации // Психодиагностика, консультирование и посредничество в профессиональных и непрофессиональных отношениях Коллективная монография / Под ред. М.Р. </w:t>
            </w:r>
            <w:proofErr w:type="spellStart"/>
            <w:r w:rsidRPr="00204EEB">
              <w:t>Арпентьевой</w:t>
            </w:r>
            <w:proofErr w:type="spellEnd"/>
            <w:r w:rsidRPr="00204EEB">
              <w:t xml:space="preserve"> и др. – Канада, Торонто: Издательско-литературное агентство </w:t>
            </w:r>
            <w:proofErr w:type="spellStart"/>
            <w:r w:rsidRPr="00204EEB">
              <w:t>Альтасфера</w:t>
            </w:r>
            <w:proofErr w:type="spellEnd"/>
            <w:r w:rsidRPr="00204EEB">
              <w:t>; Россия, Калуга: Издательство Калужского государственного университета им. К.Э. Циолковского, 2018. – 674 с.</w:t>
            </w:r>
          </w:p>
        </w:tc>
      </w:tr>
      <w:tr w:rsidR="00736C34" w:rsidRPr="00736C3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736C34" w:rsidRPr="00D54FD7" w:rsidRDefault="00736C34" w:rsidP="00761126">
            <w:pPr>
              <w:rPr>
                <w:lang w:val="ky-KG"/>
              </w:rPr>
            </w:pPr>
            <w:r w:rsidRPr="00736C34">
              <w:rPr>
                <w:lang w:val="en-US"/>
              </w:rPr>
              <w:t>7</w:t>
            </w:r>
            <w:r w:rsidRPr="00D54FD7">
              <w:rPr>
                <w:lang w:val="en-US"/>
              </w:rPr>
              <w:t xml:space="preserve"> – </w:t>
            </w:r>
            <w:proofErr w:type="spellStart"/>
            <w:proofErr w:type="gramStart"/>
            <w:r w:rsidRPr="00D54FD7">
              <w:rPr>
                <w:lang w:val="en-US"/>
              </w:rPr>
              <w:t>AndreyBadalov</w:t>
            </w:r>
            <w:proofErr w:type="spellEnd"/>
            <w:r w:rsidRPr="00D54FD7">
              <w:rPr>
                <w:lang w:val="en-US"/>
              </w:rPr>
              <w:t xml:space="preserve"> ,</w:t>
            </w:r>
            <w:proofErr w:type="gramEnd"/>
            <w:r w:rsidRPr="00D54FD7">
              <w:rPr>
                <w:lang w:val="en-US"/>
              </w:rPr>
              <w:t xml:space="preserve"> Svetlana </w:t>
            </w:r>
            <w:proofErr w:type="spellStart"/>
            <w:r w:rsidRPr="00D54FD7">
              <w:rPr>
                <w:lang w:val="en-US"/>
              </w:rPr>
              <w:t>Brovkina</w:t>
            </w:r>
            <w:proofErr w:type="spellEnd"/>
            <w:r w:rsidRPr="00D54FD7">
              <w:rPr>
                <w:lang w:val="en-US"/>
              </w:rPr>
              <w:t xml:space="preserve">, </w:t>
            </w:r>
            <w:proofErr w:type="spellStart"/>
            <w:r w:rsidRPr="00D54FD7">
              <w:rPr>
                <w:lang w:val="en-US"/>
              </w:rPr>
              <w:t>EvgeniySumanov</w:t>
            </w:r>
            <w:proofErr w:type="spellEnd"/>
            <w:r w:rsidRPr="00D54FD7">
              <w:rPr>
                <w:lang w:val="en-US"/>
              </w:rPr>
              <w:t xml:space="preserve">. </w:t>
            </w:r>
            <w:proofErr w:type="spellStart"/>
            <w:r w:rsidRPr="00D54FD7">
              <w:rPr>
                <w:lang w:val="en-US"/>
              </w:rPr>
              <w:t>Neurophisiologycal</w:t>
            </w:r>
            <w:proofErr w:type="spellEnd"/>
            <w:r w:rsidRPr="00D54FD7">
              <w:rPr>
                <w:lang w:val="en-US"/>
              </w:rPr>
              <w:t xml:space="preserve"> features of integrative process as a promising model for the study of the phenomenon of </w:t>
            </w:r>
            <w:proofErr w:type="spellStart"/>
            <w:r w:rsidRPr="00D54FD7">
              <w:rPr>
                <w:lang w:val="en-US"/>
              </w:rPr>
              <w:t>progeneration</w:t>
            </w:r>
            <w:proofErr w:type="spellEnd"/>
            <w:r w:rsidRPr="00D54FD7">
              <w:rPr>
                <w:lang w:val="en-US"/>
              </w:rPr>
              <w:t xml:space="preserve"> // Book of Abstracts: XVI European Congress of Psychology (ECP 2019) (2‒5 July, 2019, </w:t>
            </w:r>
            <w:proofErr w:type="spellStart"/>
            <w:r w:rsidRPr="00D54FD7">
              <w:rPr>
                <w:lang w:val="en-US"/>
              </w:rPr>
              <w:t>Lomonosov</w:t>
            </w:r>
            <w:proofErr w:type="spellEnd"/>
            <w:r w:rsidRPr="00D54FD7">
              <w:rPr>
                <w:lang w:val="en-US"/>
              </w:rPr>
              <w:t xml:space="preserve"> Moscow State University, Moscow). — Moscow: Moscow University Press, 2019. — 1571 p.</w:t>
            </w:r>
            <w:r w:rsidRPr="00D54FD7">
              <w:rPr>
                <w:lang w:val="ky-KG"/>
              </w:rPr>
              <w:t>(Сборник статей 16 Европейского психологического конгресса);</w:t>
            </w:r>
          </w:p>
        </w:tc>
      </w:tr>
      <w:tr w:rsidR="00736C34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736C34" w:rsidRPr="00D54FD7" w:rsidRDefault="00736C34" w:rsidP="00761126">
            <w:pPr>
              <w:rPr>
                <w:lang w:val="ky-KG"/>
              </w:rPr>
            </w:pPr>
            <w:r>
              <w:t>8</w:t>
            </w:r>
            <w:r w:rsidRPr="00D54FD7">
              <w:rPr>
                <w:lang w:val="ky-KG"/>
              </w:rPr>
              <w:t xml:space="preserve"> – Г</w:t>
            </w:r>
            <w:r w:rsidRPr="00D54FD7">
              <w:t xml:space="preserve">. К. </w:t>
            </w:r>
            <w:proofErr w:type="spellStart"/>
            <w:r w:rsidRPr="00D54FD7">
              <w:t>Касымова</w:t>
            </w:r>
            <w:proofErr w:type="spellEnd"/>
            <w:r w:rsidRPr="00D54FD7">
              <w:t xml:space="preserve">, И. Ю. </w:t>
            </w:r>
            <w:proofErr w:type="spellStart"/>
            <w:r w:rsidRPr="00D54FD7">
              <w:t>Аксарина</w:t>
            </w:r>
            <w:proofErr w:type="spellEnd"/>
            <w:r w:rsidRPr="00D54FD7">
              <w:t xml:space="preserve">, А. В. </w:t>
            </w:r>
            <w:proofErr w:type="spellStart"/>
            <w:r w:rsidRPr="00D54FD7">
              <w:t>Демчук</w:t>
            </w:r>
            <w:proofErr w:type="spellEnd"/>
            <w:r w:rsidRPr="00D54FD7">
              <w:t xml:space="preserve">, Г. А. Степанова, Ю. С. </w:t>
            </w:r>
            <w:proofErr w:type="spellStart"/>
            <w:r w:rsidRPr="00D54FD7">
              <w:t>Аксарина</w:t>
            </w:r>
            <w:proofErr w:type="spellEnd"/>
            <w:r w:rsidRPr="00D54FD7">
              <w:t xml:space="preserve">, М. А. Богач, С. Н. Бровкина, А. В. Косов, М. Р. </w:t>
            </w:r>
            <w:proofErr w:type="spellStart"/>
            <w:r w:rsidRPr="00D54FD7">
              <w:t>Арпентьева</w:t>
            </w:r>
            <w:proofErr w:type="spellEnd"/>
            <w:r w:rsidRPr="00D54FD7">
              <w:t xml:space="preserve">, С. К. </w:t>
            </w:r>
            <w:proofErr w:type="spellStart"/>
            <w:r w:rsidRPr="00D54FD7">
              <w:t>Досаева</w:t>
            </w:r>
            <w:proofErr w:type="spellEnd"/>
            <w:r w:rsidRPr="00D54FD7">
              <w:t>. Форсайт и роль инноваций в развитии образования // «Вестник Национальной академии наук Республики Казахстан». Т.4, № 380 (2019), С. 93-101.</w:t>
            </w:r>
            <w:r w:rsidRPr="00D54FD7">
              <w:rPr>
                <w:lang w:val="ky-KG"/>
              </w:rPr>
              <w:t xml:space="preserve"> (журнал индексируется в </w:t>
            </w:r>
            <w:r w:rsidRPr="00D54FD7">
              <w:rPr>
                <w:lang w:val="en-US"/>
              </w:rPr>
              <w:t>WOS)</w:t>
            </w:r>
            <w:r w:rsidRPr="00D54FD7">
              <w:rPr>
                <w:lang w:val="ky-KG"/>
              </w:rPr>
              <w:t>;</w:t>
            </w:r>
          </w:p>
        </w:tc>
      </w:tr>
      <w:tr w:rsidR="00736C34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736C34" w:rsidRPr="00D54FD7" w:rsidRDefault="00736C34" w:rsidP="00761126">
            <w:pPr>
              <w:rPr>
                <w:lang w:val="ky-KG"/>
              </w:rPr>
            </w:pPr>
            <w:r>
              <w:t>9</w:t>
            </w:r>
            <w:r w:rsidRPr="00D54FD7">
              <w:t xml:space="preserve">. И. Ю. </w:t>
            </w:r>
            <w:proofErr w:type="spellStart"/>
            <w:r w:rsidRPr="00D54FD7">
              <w:t>Аксарина</w:t>
            </w:r>
            <w:proofErr w:type="spellEnd"/>
            <w:r w:rsidRPr="00D54FD7">
              <w:t xml:space="preserve">, С. К. </w:t>
            </w:r>
            <w:proofErr w:type="spellStart"/>
            <w:r w:rsidRPr="00D54FD7">
              <w:t>Досаева</w:t>
            </w:r>
            <w:proofErr w:type="spellEnd"/>
            <w:r w:rsidRPr="00D54FD7">
              <w:t xml:space="preserve">, А. В. Косов, Г. А. Степанова, И. Ю. </w:t>
            </w:r>
            <w:proofErr w:type="spellStart"/>
            <w:r w:rsidRPr="00D54FD7">
              <w:t>Акентьева</w:t>
            </w:r>
            <w:proofErr w:type="spellEnd"/>
            <w:r w:rsidRPr="00D54FD7">
              <w:t xml:space="preserve">, С. Н. Бровкина, А. И. Кожедѐров , М. Р. </w:t>
            </w:r>
            <w:proofErr w:type="spellStart"/>
            <w:r w:rsidRPr="00D54FD7">
              <w:t>Арпентьева</w:t>
            </w:r>
            <w:proofErr w:type="spellEnd"/>
            <w:r w:rsidRPr="00D54FD7">
              <w:t xml:space="preserve">, Р. И. </w:t>
            </w:r>
            <w:proofErr w:type="spellStart"/>
            <w:r w:rsidRPr="00D54FD7">
              <w:t>Хотеева</w:t>
            </w:r>
            <w:proofErr w:type="spellEnd"/>
            <w:r w:rsidRPr="00D54FD7">
              <w:t xml:space="preserve">, Г. К. </w:t>
            </w:r>
            <w:proofErr w:type="spellStart"/>
            <w:r w:rsidRPr="00D54FD7">
              <w:t>Касымова</w:t>
            </w:r>
            <w:proofErr w:type="gramStart"/>
            <w:r w:rsidRPr="00D54FD7">
              <w:t>.Ф</w:t>
            </w:r>
            <w:proofErr w:type="gramEnd"/>
            <w:r w:rsidRPr="00D54FD7">
              <w:t>орсайт</w:t>
            </w:r>
            <w:proofErr w:type="spellEnd"/>
            <w:r w:rsidRPr="00D54FD7">
              <w:t xml:space="preserve"> инновации в образовательных системах стран БРИКС // «Вестник Национальной академии наук Республики Казахстан». Т.4, № 380 (2019), С. 123-131. (журнал индексируется в </w:t>
            </w:r>
            <w:r w:rsidRPr="00D54FD7">
              <w:rPr>
                <w:lang w:val="en-US"/>
              </w:rPr>
              <w:t>WOS</w:t>
            </w:r>
            <w:r w:rsidRPr="00D54FD7">
              <w:t>)</w:t>
            </w:r>
            <w:r w:rsidRPr="00D54FD7">
              <w:rPr>
                <w:lang w:val="ky-KG"/>
              </w:rPr>
              <w:t>;</w:t>
            </w:r>
          </w:p>
        </w:tc>
      </w:tr>
      <w:tr w:rsidR="00736C34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736C34" w:rsidRPr="00D54FD7" w:rsidRDefault="00736C34" w:rsidP="00761126">
            <w:pPr>
              <w:rPr>
                <w:lang w:val="ky-KG"/>
              </w:rPr>
            </w:pPr>
            <w:r>
              <w:t>10</w:t>
            </w:r>
            <w:r w:rsidRPr="00D54FD7">
              <w:t xml:space="preserve"> - </w:t>
            </w:r>
            <w:proofErr w:type="spellStart"/>
            <w:r w:rsidRPr="00D54FD7">
              <w:t>Бадалов</w:t>
            </w:r>
            <w:proofErr w:type="spellEnd"/>
            <w:r w:rsidRPr="00D54FD7">
              <w:t xml:space="preserve"> А.А., </w:t>
            </w:r>
            <w:r w:rsidRPr="00D54FD7">
              <w:rPr>
                <w:lang w:val="en-US"/>
              </w:rPr>
              <w:t>C</w:t>
            </w:r>
            <w:r w:rsidRPr="00D54FD7">
              <w:rPr>
                <w:lang w:val="ky-KG"/>
              </w:rPr>
              <w:t>уманов Е.В.</w:t>
            </w:r>
            <w:r w:rsidRPr="00D54FD7">
              <w:t xml:space="preserve">, Кадырова А.Ш. </w:t>
            </w:r>
            <w:proofErr w:type="spellStart"/>
            <w:r w:rsidRPr="00D54FD7">
              <w:t>Нейрофункциональные</w:t>
            </w:r>
            <w:proofErr w:type="spellEnd"/>
            <w:r w:rsidRPr="00D54FD7">
              <w:t xml:space="preserve"> особенности расстройства интеграции идентичности как предикторы формирования специфической психической патологии по закону психофизиологического изоморфизма в детском и юношеском возрасте // – XVII </w:t>
            </w:r>
            <w:proofErr w:type="spellStart"/>
            <w:r w:rsidRPr="00D54FD7">
              <w:t>Мнухинские</w:t>
            </w:r>
            <w:proofErr w:type="spellEnd"/>
            <w:r w:rsidRPr="00D54FD7">
              <w:t xml:space="preserve"> чтения (7 ноября 2019 года) «Организация детской психиатрической помощи: история и современные тенденции развития»</w:t>
            </w:r>
            <w:proofErr w:type="gramStart"/>
            <w:r w:rsidRPr="00D54FD7">
              <w:t xml:space="preserve">  :</w:t>
            </w:r>
            <w:proofErr w:type="gramEnd"/>
            <w:r w:rsidRPr="00D54FD7">
              <w:t xml:space="preserve"> сборник статей / под общей редакцией Ю.А. Фесенко, Д.Ю. </w:t>
            </w:r>
            <w:proofErr w:type="spellStart"/>
            <w:r w:rsidRPr="00D54FD7">
              <w:t>Шигашова</w:t>
            </w:r>
            <w:proofErr w:type="spellEnd"/>
            <w:r w:rsidRPr="00D54FD7">
              <w:t>. - Санкт-Петербург</w:t>
            </w:r>
            <w:proofErr w:type="gramStart"/>
            <w:r w:rsidRPr="00D54FD7">
              <w:t xml:space="preserve"> :</w:t>
            </w:r>
            <w:proofErr w:type="gramEnd"/>
            <w:r w:rsidRPr="00D54FD7">
              <w:t xml:space="preserve"> Экслибрис </w:t>
            </w:r>
            <w:proofErr w:type="spellStart"/>
            <w:r w:rsidRPr="00D54FD7">
              <w:t>Принт</w:t>
            </w:r>
            <w:proofErr w:type="spellEnd"/>
            <w:r w:rsidRPr="00D54FD7">
              <w:t>, 201</w:t>
            </w:r>
            <w:r w:rsidRPr="00D54FD7">
              <w:rPr>
                <w:lang w:val="ky-KG"/>
              </w:rPr>
              <w:t>9</w:t>
            </w:r>
            <w:r w:rsidRPr="00D54FD7">
              <w:t xml:space="preserve">. - 192 </w:t>
            </w:r>
            <w:proofErr w:type="gramStart"/>
            <w:r w:rsidRPr="00D54FD7">
              <w:t>с</w:t>
            </w:r>
            <w:proofErr w:type="gramEnd"/>
            <w:r w:rsidRPr="00D54FD7">
              <w:rPr>
                <w:lang w:val="ky-KG"/>
              </w:rPr>
              <w:t>.</w:t>
            </w:r>
          </w:p>
        </w:tc>
      </w:tr>
      <w:tr w:rsidR="00736C34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736C34" w:rsidRPr="00073F22" w:rsidRDefault="00736C34" w:rsidP="00736C34">
            <w:pPr>
              <w:pStyle w:val="a5"/>
              <w:numPr>
                <w:ilvl w:val="0"/>
                <w:numId w:val="27"/>
              </w:numPr>
              <w:spacing w:after="200" w:line="276" w:lineRule="auto"/>
            </w:pPr>
            <w:r>
              <w:lastRenderedPageBreak/>
              <w:t xml:space="preserve">- </w:t>
            </w:r>
            <w:proofErr w:type="spellStart"/>
            <w:r w:rsidRPr="00073F22">
              <w:t>Бадалов</w:t>
            </w:r>
            <w:proofErr w:type="spellEnd"/>
            <w:r w:rsidRPr="00073F22">
              <w:t xml:space="preserve"> А.А., Бровкина С.Н., </w:t>
            </w:r>
            <w:proofErr w:type="spellStart"/>
            <w:r w:rsidRPr="00073F22">
              <w:t>Арпентьева</w:t>
            </w:r>
            <w:proofErr w:type="spellEnd"/>
            <w:r w:rsidRPr="00073F22">
              <w:t xml:space="preserve"> М.Р. и др. Архетип интеллектуальной деятельности: современная методология дескрипции </w:t>
            </w:r>
            <w:proofErr w:type="spellStart"/>
            <w:r w:rsidRPr="00073F22">
              <w:t>протофеномена</w:t>
            </w:r>
            <w:proofErr w:type="spellEnd"/>
            <w:r w:rsidRPr="00073F22">
              <w:t xml:space="preserve">  // Клиническая и специальная психология, 2020, том №9, С. 1-16 (журнал входит в </w:t>
            </w:r>
            <w:r w:rsidRPr="00736C34">
              <w:rPr>
                <w:lang w:val="en-US"/>
              </w:rPr>
              <w:t>WebofScience</w:t>
            </w:r>
            <w:r w:rsidRPr="00073F22">
              <w:t>);</w:t>
            </w:r>
          </w:p>
        </w:tc>
      </w:tr>
      <w:tr w:rsidR="00736C34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736C34" w:rsidRPr="00073F22" w:rsidRDefault="00736C34" w:rsidP="00736C34">
            <w:pPr>
              <w:pStyle w:val="a5"/>
              <w:numPr>
                <w:ilvl w:val="0"/>
                <w:numId w:val="28"/>
              </w:numPr>
              <w:spacing w:after="200" w:line="276" w:lineRule="auto"/>
            </w:pPr>
            <w:proofErr w:type="spellStart"/>
            <w:r w:rsidRPr="00073F22">
              <w:t>Бадалов</w:t>
            </w:r>
            <w:proofErr w:type="spellEnd"/>
            <w:r w:rsidRPr="00073F22">
              <w:t xml:space="preserve"> А.А., Бровкина С.Н. Антропная форма архетипа интеллектуальной функции как перспективная модель построения универсальной теории одаренности: эволюция представлений. Часть 1. Мифологема // Мировые цивилизации, 2020 №3</w:t>
            </w:r>
          </w:p>
        </w:tc>
      </w:tr>
      <w:tr w:rsidR="00736C34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736C34" w:rsidRPr="00073F22" w:rsidRDefault="00736C34" w:rsidP="00736C34">
            <w:pPr>
              <w:pStyle w:val="a5"/>
              <w:numPr>
                <w:ilvl w:val="0"/>
                <w:numId w:val="28"/>
              </w:numPr>
              <w:spacing w:after="200" w:line="276" w:lineRule="auto"/>
            </w:pPr>
            <w:proofErr w:type="spellStart"/>
            <w:r w:rsidRPr="00073F22">
              <w:t>Арпентьева</w:t>
            </w:r>
            <w:proofErr w:type="spellEnd"/>
            <w:r w:rsidRPr="00073F22">
              <w:t xml:space="preserve"> М.Р., </w:t>
            </w:r>
            <w:proofErr w:type="spellStart"/>
            <w:r w:rsidRPr="00073F22">
              <w:t>Бадалов</w:t>
            </w:r>
            <w:proofErr w:type="spellEnd"/>
            <w:r w:rsidRPr="00073F22">
              <w:t xml:space="preserve"> А.А., Бровкина С.Н., </w:t>
            </w:r>
            <w:proofErr w:type="spellStart"/>
            <w:r w:rsidRPr="00073F22">
              <w:t>Вереш</w:t>
            </w:r>
            <w:proofErr w:type="spellEnd"/>
            <w:r w:rsidRPr="00073F22">
              <w:t xml:space="preserve"> П.Т., Воронцов В.А., Калинин С.С. Мифы и архетипы человеческого интеллекта. Коллективная монография</w:t>
            </w:r>
            <w:proofErr w:type="gramStart"/>
            <w:r w:rsidRPr="00073F22">
              <w:t xml:space="preserve"> / П</w:t>
            </w:r>
            <w:proofErr w:type="gramEnd"/>
            <w:r w:rsidRPr="00073F22">
              <w:t xml:space="preserve">од ред. М.Р. </w:t>
            </w:r>
            <w:proofErr w:type="spellStart"/>
            <w:r w:rsidRPr="00073F22">
              <w:t>Арпентьевой</w:t>
            </w:r>
            <w:proofErr w:type="spellEnd"/>
            <w:r w:rsidRPr="00073F22">
              <w:t xml:space="preserve">. – Канада: </w:t>
            </w:r>
            <w:proofErr w:type="spellStart"/>
            <w:r w:rsidRPr="00073F22">
              <w:t>ИздательсколитературноеагенствоАльтасфера</w:t>
            </w:r>
            <w:proofErr w:type="spellEnd"/>
            <w:r w:rsidRPr="00073F22">
              <w:t>, 2020. – 190с. (8, 5п.л.) ISBN 9781716377167 (монография)</w:t>
            </w:r>
          </w:p>
        </w:tc>
      </w:tr>
      <w:tr w:rsidR="00736C34" w:rsidRPr="00211658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736C34" w:rsidRPr="00073F22" w:rsidRDefault="00736C34" w:rsidP="00736C34">
            <w:pPr>
              <w:pStyle w:val="a5"/>
              <w:numPr>
                <w:ilvl w:val="0"/>
                <w:numId w:val="28"/>
              </w:numPr>
              <w:spacing w:after="200" w:line="276" w:lineRule="auto"/>
            </w:pPr>
            <w:proofErr w:type="spellStart"/>
            <w:r w:rsidRPr="00073F22">
              <w:t>Бадалов</w:t>
            </w:r>
            <w:proofErr w:type="spellEnd"/>
            <w:r w:rsidRPr="00073F22">
              <w:t xml:space="preserve"> А.А. </w:t>
            </w:r>
            <w:proofErr w:type="spellStart"/>
            <w:r w:rsidRPr="00073F22">
              <w:t>Нейропсихоанализ</w:t>
            </w:r>
            <w:proofErr w:type="spellEnd"/>
            <w:r w:rsidRPr="00073F22">
              <w:t xml:space="preserve"> уретральной фиксации: психофизиологический подход к теории комплементарных рядов з. </w:t>
            </w:r>
            <w:proofErr w:type="spellStart"/>
            <w:r w:rsidRPr="00073F22">
              <w:t>фрейда</w:t>
            </w:r>
            <w:proofErr w:type="spellEnd"/>
            <w:r w:rsidRPr="00073F22">
              <w:t xml:space="preserve"> / А.А. </w:t>
            </w:r>
            <w:proofErr w:type="spellStart"/>
            <w:r w:rsidRPr="00073F22">
              <w:t>Бадалов</w:t>
            </w:r>
            <w:proofErr w:type="spellEnd"/>
            <w:r w:rsidRPr="00073F22">
              <w:t xml:space="preserve">, С.Н. </w:t>
            </w:r>
            <w:proofErr w:type="gramStart"/>
            <w:r w:rsidRPr="00073F22">
              <w:t>Бровкина</w:t>
            </w:r>
            <w:proofErr w:type="gramEnd"/>
            <w:r w:rsidRPr="00073F22">
              <w:t xml:space="preserve">, Е.В. </w:t>
            </w:r>
            <w:proofErr w:type="spellStart"/>
            <w:r w:rsidRPr="00073F22">
              <w:t>Суманов</w:t>
            </w:r>
            <w:proofErr w:type="spellEnd"/>
            <w:r w:rsidRPr="00073F22">
              <w:t xml:space="preserve"> и др. // Вестник КРСУ. 2020. Т. 20. № 5. С. 121-130.</w:t>
            </w:r>
          </w:p>
        </w:tc>
      </w:tr>
      <w:tr w:rsidR="00736C34" w:rsidRPr="00211658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736C34" w:rsidRPr="00073F22" w:rsidRDefault="00736C34" w:rsidP="00736C34">
            <w:pPr>
              <w:pStyle w:val="a5"/>
              <w:numPr>
                <w:ilvl w:val="0"/>
                <w:numId w:val="28"/>
              </w:numPr>
              <w:spacing w:after="200" w:line="276" w:lineRule="auto"/>
            </w:pPr>
            <w:proofErr w:type="spellStart"/>
            <w:r w:rsidRPr="00073F22">
              <w:t>Бадалов</w:t>
            </w:r>
            <w:proofErr w:type="spellEnd"/>
            <w:r w:rsidRPr="00073F22">
              <w:t xml:space="preserve"> А.А. Особенности когнитивных процессов у лиц с комплексом </w:t>
            </w:r>
            <w:proofErr w:type="spellStart"/>
            <w:r w:rsidRPr="00073F22">
              <w:t>икара</w:t>
            </w:r>
            <w:proofErr w:type="spellEnd"/>
            <w:r w:rsidRPr="00073F22">
              <w:t xml:space="preserve"> в перспективе исследования феномена vir-одаренности. Часть 1 / А.А. </w:t>
            </w:r>
            <w:proofErr w:type="spellStart"/>
            <w:r w:rsidRPr="00073F22">
              <w:t>Бадалов</w:t>
            </w:r>
            <w:proofErr w:type="spellEnd"/>
            <w:r w:rsidRPr="00073F22">
              <w:t>, С.Н. Бровкина // Вестник КРСУ. 2020. Т. 20. № 10. С. 118-124.</w:t>
            </w:r>
          </w:p>
        </w:tc>
      </w:tr>
      <w:tr w:rsidR="00736C34" w:rsidRPr="00211658" w:rsidTr="002A5190">
        <w:trPr>
          <w:trHeight w:val="1493"/>
        </w:trPr>
        <w:tc>
          <w:tcPr>
            <w:tcW w:w="10489" w:type="dxa"/>
            <w:gridSpan w:val="11"/>
            <w:shd w:val="clear" w:color="auto" w:fill="auto"/>
            <w:noWrap/>
          </w:tcPr>
          <w:p w:rsidR="00736C34" w:rsidRPr="00073F22" w:rsidRDefault="00736C34" w:rsidP="00736C34">
            <w:pPr>
              <w:pStyle w:val="a5"/>
              <w:numPr>
                <w:ilvl w:val="0"/>
                <w:numId w:val="28"/>
              </w:numPr>
              <w:spacing w:after="200" w:line="276" w:lineRule="auto"/>
            </w:pPr>
            <w:proofErr w:type="spellStart"/>
            <w:r w:rsidRPr="00073F22">
              <w:t>Бадалов</w:t>
            </w:r>
            <w:proofErr w:type="spellEnd"/>
            <w:r w:rsidRPr="00073F22">
              <w:t xml:space="preserve"> А.А. Особенности когнитивных процессов у лиц с комплексом </w:t>
            </w:r>
            <w:proofErr w:type="spellStart"/>
            <w:r w:rsidRPr="00073F22">
              <w:t>икара</w:t>
            </w:r>
            <w:proofErr w:type="spellEnd"/>
            <w:r w:rsidRPr="00073F22">
              <w:t xml:space="preserve"> в перспективе исследования феномена vir-одаренности. Часть 2 / А.А. </w:t>
            </w:r>
            <w:proofErr w:type="spellStart"/>
            <w:r w:rsidRPr="00073F22">
              <w:t>Бадалов</w:t>
            </w:r>
            <w:proofErr w:type="spellEnd"/>
            <w:r w:rsidRPr="00073F22">
              <w:t>, С.Н. Бровкина // Вестник КРСУ. 2020. Т. 20. № 10. С. 125-132.</w:t>
            </w:r>
          </w:p>
        </w:tc>
      </w:tr>
      <w:tr w:rsidR="00154892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6A6A6"/>
            <w:noWrap/>
            <w:vAlign w:val="bottom"/>
          </w:tcPr>
          <w:p w:rsidR="00154892" w:rsidRPr="006C05A4" w:rsidRDefault="00154892" w:rsidP="000E68C1">
            <w:pPr>
              <w:rPr>
                <w:color w:val="003366"/>
                <w:u w:val="single"/>
              </w:rPr>
            </w:pPr>
          </w:p>
          <w:p w:rsidR="00154892" w:rsidRPr="006C05A4" w:rsidRDefault="00154892" w:rsidP="000E68C1">
            <w:pPr>
              <w:jc w:val="center"/>
              <w:rPr>
                <w:b/>
                <w:caps/>
                <w:color w:val="000080"/>
              </w:rPr>
            </w:pPr>
            <w:r w:rsidRPr="006C05A4">
              <w:rPr>
                <w:b/>
                <w:caps/>
                <w:color w:val="002060"/>
              </w:rPr>
              <w:t>Опыт работы</w:t>
            </w:r>
          </w:p>
        </w:tc>
      </w:tr>
      <w:tr w:rsidR="00154892" w:rsidRPr="006C05A4" w:rsidTr="00A83CF4">
        <w:trPr>
          <w:trHeight w:val="613"/>
        </w:trPr>
        <w:tc>
          <w:tcPr>
            <w:tcW w:w="10489" w:type="dxa"/>
            <w:gridSpan w:val="11"/>
            <w:shd w:val="clear" w:color="auto" w:fill="auto"/>
            <w:vAlign w:val="bottom"/>
          </w:tcPr>
          <w:p w:rsidR="006A0B4C" w:rsidRPr="006C05A4" w:rsidRDefault="006A0B4C" w:rsidP="00D930A2">
            <w:pPr>
              <w:pStyle w:val="a5"/>
              <w:numPr>
                <w:ilvl w:val="0"/>
                <w:numId w:val="12"/>
              </w:numPr>
              <w:jc w:val="both"/>
            </w:pPr>
            <w:r w:rsidRPr="006C05A4">
              <w:t xml:space="preserve">С </w:t>
            </w:r>
            <w:r w:rsidR="00736C34">
              <w:t>2013-2020</w:t>
            </w:r>
            <w:r w:rsidR="00D56E49">
              <w:t xml:space="preserve">гг. </w:t>
            </w:r>
            <w:r w:rsidRPr="006C05A4">
              <w:t xml:space="preserve">-  </w:t>
            </w:r>
            <w:r w:rsidR="00736C34">
              <w:t>врач-психиатрРеспубликанского Центра психического здоровья</w:t>
            </w:r>
          </w:p>
          <w:p w:rsidR="006A0B4C" w:rsidRPr="006C05A4" w:rsidRDefault="00747E27" w:rsidP="00D930A2">
            <w:pPr>
              <w:pStyle w:val="a5"/>
              <w:numPr>
                <w:ilvl w:val="0"/>
                <w:numId w:val="12"/>
              </w:numPr>
              <w:jc w:val="both"/>
            </w:pPr>
            <w:r>
              <w:t>С 2019г</w:t>
            </w:r>
            <w:r w:rsidR="00D56E49">
              <w:t xml:space="preserve">. </w:t>
            </w:r>
            <w:r w:rsidR="006A0B4C" w:rsidRPr="006C05A4">
              <w:t xml:space="preserve"> – </w:t>
            </w:r>
            <w:r w:rsidR="00D56E49">
              <w:t>врач</w:t>
            </w:r>
            <w:r>
              <w:t>-психиатр Неврологического центра «</w:t>
            </w:r>
            <w:proofErr w:type="spellStart"/>
            <w:r>
              <w:t>Кортекс</w:t>
            </w:r>
            <w:proofErr w:type="spellEnd"/>
            <w:r>
              <w:t>»</w:t>
            </w:r>
            <w:r w:rsidR="006A0B4C" w:rsidRPr="006C05A4">
              <w:t xml:space="preserve">.  </w:t>
            </w:r>
          </w:p>
          <w:p w:rsidR="006A0B4C" w:rsidRPr="006C05A4" w:rsidRDefault="006A0B4C" w:rsidP="00D930A2">
            <w:pPr>
              <w:pStyle w:val="a5"/>
              <w:numPr>
                <w:ilvl w:val="0"/>
                <w:numId w:val="12"/>
              </w:numPr>
              <w:jc w:val="both"/>
            </w:pPr>
            <w:r w:rsidRPr="006C05A4">
              <w:t xml:space="preserve">С </w:t>
            </w:r>
            <w:r w:rsidR="00747E27">
              <w:t>2012 г.</w:t>
            </w:r>
            <w:r w:rsidRPr="006C05A4">
              <w:t xml:space="preserve"> – </w:t>
            </w:r>
            <w:r w:rsidR="00747E27">
              <w:t xml:space="preserve">старший </w:t>
            </w:r>
            <w:r w:rsidR="007C383A">
              <w:t>преподават</w:t>
            </w:r>
            <w:r w:rsidR="00747E27">
              <w:t>ель медицинского факультета КРСУ, кафедра мед</w:t>
            </w:r>
            <w:proofErr w:type="gramStart"/>
            <w:r w:rsidR="00747E27">
              <w:t>.п</w:t>
            </w:r>
            <w:proofErr w:type="gramEnd"/>
            <w:r w:rsidR="00747E27">
              <w:t>сихологии, психиатрии и психотерапии</w:t>
            </w:r>
          </w:p>
          <w:p w:rsidR="007C383A" w:rsidRDefault="007C383A" w:rsidP="00747E27">
            <w:pPr>
              <w:pStyle w:val="a5"/>
              <w:numPr>
                <w:ilvl w:val="0"/>
                <w:numId w:val="12"/>
              </w:numPr>
              <w:jc w:val="both"/>
            </w:pPr>
            <w:r>
              <w:t xml:space="preserve">С </w:t>
            </w:r>
            <w:r w:rsidR="00747E27">
              <w:t>2015 г</w:t>
            </w:r>
            <w:r>
              <w:t>.</w:t>
            </w:r>
            <w:r w:rsidR="006A0B4C" w:rsidRPr="006C05A4">
              <w:t xml:space="preserve"> – </w:t>
            </w:r>
            <w:r w:rsidR="00747E27">
              <w:t>ассистент КГМА</w:t>
            </w:r>
            <w:r w:rsidR="00747E27" w:rsidRPr="00747E27">
              <w:t>, кафедра мед</w:t>
            </w:r>
            <w:proofErr w:type="gramStart"/>
            <w:r w:rsidR="00747E27" w:rsidRPr="00747E27">
              <w:t>.п</w:t>
            </w:r>
            <w:proofErr w:type="gramEnd"/>
            <w:r w:rsidR="00747E27" w:rsidRPr="00747E27">
              <w:t xml:space="preserve">сихологии, психиатрии и </w:t>
            </w:r>
            <w:r w:rsidR="00747E27">
              <w:t>наркологии</w:t>
            </w:r>
          </w:p>
          <w:p w:rsidR="00D930A2" w:rsidRPr="007C383A" w:rsidRDefault="00D930A2" w:rsidP="00747E27">
            <w:pPr>
              <w:pStyle w:val="a5"/>
              <w:jc w:val="both"/>
              <w:rPr>
                <w:lang w:val="ky-KG"/>
              </w:rPr>
            </w:pPr>
          </w:p>
        </w:tc>
      </w:tr>
      <w:tr w:rsidR="00154892" w:rsidRPr="006C05A4" w:rsidTr="00A83CF4">
        <w:trPr>
          <w:trHeight w:val="316"/>
        </w:trPr>
        <w:tc>
          <w:tcPr>
            <w:tcW w:w="10489" w:type="dxa"/>
            <w:gridSpan w:val="11"/>
            <w:shd w:val="clear" w:color="auto" w:fill="A6A6A6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154892" w:rsidRPr="006C05A4" w:rsidTr="00A83CF4">
        <w:trPr>
          <w:trHeight w:val="316"/>
        </w:trPr>
        <w:tc>
          <w:tcPr>
            <w:tcW w:w="2268" w:type="dxa"/>
            <w:gridSpan w:val="4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proofErr w:type="spellStart"/>
            <w:r w:rsidRPr="006C05A4">
              <w:rPr>
                <w:b/>
              </w:rPr>
              <w:t>Language</w:t>
            </w:r>
            <w:proofErr w:type="spellEnd"/>
            <w:r w:rsidRPr="006C05A4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proofErr w:type="spellStart"/>
            <w:r w:rsidRPr="006C05A4">
              <w:rPr>
                <w:b/>
              </w:rPr>
              <w:t>Reading</w:t>
            </w:r>
            <w:proofErr w:type="spellEnd"/>
          </w:p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proofErr w:type="spellStart"/>
            <w:r w:rsidRPr="006C05A4">
              <w:rPr>
                <w:b/>
              </w:rPr>
              <w:t>Speaking</w:t>
            </w:r>
            <w:proofErr w:type="spellEnd"/>
            <w:r w:rsidRPr="006C05A4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proofErr w:type="spellStart"/>
            <w:r w:rsidRPr="006C05A4">
              <w:rPr>
                <w:b/>
              </w:rPr>
              <w:t>Writing</w:t>
            </w:r>
            <w:proofErr w:type="spellEnd"/>
            <w:r w:rsidRPr="006C05A4">
              <w:rPr>
                <w:b/>
              </w:rPr>
              <w:t xml:space="preserve"> (Письмо)</w:t>
            </w:r>
          </w:p>
        </w:tc>
      </w:tr>
      <w:tr w:rsidR="00154892" w:rsidRPr="006C05A4" w:rsidTr="00A83CF4">
        <w:trPr>
          <w:trHeight w:val="316"/>
        </w:trPr>
        <w:tc>
          <w:tcPr>
            <w:tcW w:w="2268" w:type="dxa"/>
            <w:gridSpan w:val="4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 xml:space="preserve">Кыргызский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154892" w:rsidRPr="006C05A4" w:rsidRDefault="00747E27" w:rsidP="000E68C1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747E27" w:rsidP="000E68C1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154892" w:rsidRPr="006C05A4" w:rsidRDefault="00747E27" w:rsidP="000E68C1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154892" w:rsidRPr="006C05A4" w:rsidTr="00A83CF4">
        <w:trPr>
          <w:trHeight w:val="316"/>
        </w:trPr>
        <w:tc>
          <w:tcPr>
            <w:tcW w:w="2268" w:type="dxa"/>
            <w:gridSpan w:val="4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 xml:space="preserve">Русский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>1</w:t>
            </w:r>
          </w:p>
        </w:tc>
      </w:tr>
      <w:tr w:rsidR="00154892" w:rsidRPr="006C05A4" w:rsidTr="00A83CF4">
        <w:trPr>
          <w:trHeight w:val="316"/>
        </w:trPr>
        <w:tc>
          <w:tcPr>
            <w:tcW w:w="2268" w:type="dxa"/>
            <w:gridSpan w:val="4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 xml:space="preserve">Английский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747E27" w:rsidP="000E68C1">
            <w:r>
              <w:t>2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154892" w:rsidRPr="006C05A4" w:rsidRDefault="00747E27" w:rsidP="000E68C1">
            <w:r>
              <w:t>2</w:t>
            </w:r>
          </w:p>
        </w:tc>
      </w:tr>
      <w:tr w:rsidR="00154892" w:rsidRPr="006C05A4" w:rsidTr="00A83CF4">
        <w:trPr>
          <w:trHeight w:val="316"/>
        </w:trPr>
        <w:tc>
          <w:tcPr>
            <w:tcW w:w="10489" w:type="dxa"/>
            <w:gridSpan w:val="11"/>
            <w:shd w:val="clear" w:color="auto" w:fill="A6A6A6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154892" w:rsidRPr="006C05A4" w:rsidTr="00A83CF4">
        <w:trPr>
          <w:trHeight w:val="316"/>
        </w:trPr>
        <w:tc>
          <w:tcPr>
            <w:tcW w:w="10489" w:type="dxa"/>
            <w:gridSpan w:val="11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 xml:space="preserve">Личные </w:t>
            </w:r>
            <w:r w:rsidRPr="006C05A4">
              <w:rPr>
                <w:b/>
                <w:lang w:val="ky-KG"/>
              </w:rPr>
              <w:t xml:space="preserve">данные и </w:t>
            </w:r>
            <w:r w:rsidRPr="006C05A4">
              <w:rPr>
                <w:b/>
              </w:rPr>
              <w:t xml:space="preserve">навыки </w:t>
            </w:r>
          </w:p>
        </w:tc>
      </w:tr>
      <w:tr w:rsidR="00154892" w:rsidRPr="006C05A4" w:rsidTr="00A83CF4">
        <w:trPr>
          <w:trHeight w:val="256"/>
        </w:trPr>
        <w:tc>
          <w:tcPr>
            <w:tcW w:w="10489" w:type="dxa"/>
            <w:gridSpan w:val="11"/>
            <w:shd w:val="clear" w:color="auto" w:fill="auto"/>
            <w:noWrap/>
            <w:vAlign w:val="bottom"/>
          </w:tcPr>
          <w:p w:rsidR="00154892" w:rsidRPr="006C05A4" w:rsidRDefault="006A0B4C" w:rsidP="00747E27">
            <w:pPr>
              <w:numPr>
                <w:ilvl w:val="0"/>
                <w:numId w:val="2"/>
              </w:numPr>
              <w:spacing w:after="200" w:line="276" w:lineRule="auto"/>
              <w:ind w:left="321" w:hanging="284"/>
              <w:contextualSpacing/>
              <w:jc w:val="both"/>
            </w:pPr>
            <w:r w:rsidRPr="006A0B4C">
              <w:rPr>
                <w:rFonts w:eastAsia="Calibri"/>
                <w:lang w:eastAsia="en-US"/>
              </w:rPr>
              <w:t>Владе</w:t>
            </w:r>
            <w:r w:rsidRPr="006A0B4C">
              <w:rPr>
                <w:rFonts w:eastAsia="Calibri"/>
                <w:lang w:val="ky-KG" w:eastAsia="en-US"/>
              </w:rPr>
              <w:t>ю</w:t>
            </w:r>
            <w:r w:rsidR="00747E27">
              <w:rPr>
                <w:rFonts w:eastAsia="Calibri"/>
                <w:lang w:eastAsia="en-US"/>
              </w:rPr>
              <w:t>исключительно высоким уровнем интеллекта</w:t>
            </w:r>
          </w:p>
        </w:tc>
      </w:tr>
      <w:tr w:rsidR="00D56E49" w:rsidRPr="006C05A4" w:rsidTr="00A83CF4">
        <w:trPr>
          <w:trHeight w:val="316"/>
        </w:trPr>
        <w:tc>
          <w:tcPr>
            <w:tcW w:w="10489" w:type="dxa"/>
            <w:gridSpan w:val="11"/>
            <w:shd w:val="clear" w:color="auto" w:fill="auto"/>
            <w:noWrap/>
            <w:vAlign w:val="bottom"/>
          </w:tcPr>
          <w:p w:rsidR="00D56E49" w:rsidRPr="006C05A4" w:rsidRDefault="00D56E49" w:rsidP="00D56E49">
            <w:pPr>
              <w:jc w:val="both"/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D56E49" w:rsidRPr="006C05A4" w:rsidTr="00D56E49">
        <w:trPr>
          <w:trHeight w:val="316"/>
        </w:trPr>
        <w:tc>
          <w:tcPr>
            <w:tcW w:w="1116" w:type="dxa"/>
            <w:shd w:val="clear" w:color="auto" w:fill="auto"/>
            <w:noWrap/>
            <w:vAlign w:val="bottom"/>
          </w:tcPr>
          <w:p w:rsidR="00D56E49" w:rsidRPr="00D56E49" w:rsidRDefault="00676E10" w:rsidP="00D56E49">
            <w:pPr>
              <w:jc w:val="both"/>
            </w:pPr>
            <w:r>
              <w:t>В данное время</w:t>
            </w:r>
          </w:p>
        </w:tc>
        <w:tc>
          <w:tcPr>
            <w:tcW w:w="9373" w:type="dxa"/>
            <w:gridSpan w:val="10"/>
            <w:shd w:val="clear" w:color="auto" w:fill="auto"/>
            <w:vAlign w:val="bottom"/>
          </w:tcPr>
          <w:p w:rsidR="00D56E49" w:rsidRPr="00676E10" w:rsidRDefault="00676E10" w:rsidP="00747E27">
            <w:pPr>
              <w:jc w:val="both"/>
            </w:pPr>
            <w:r w:rsidRPr="00676E10">
              <w:t xml:space="preserve">Работаю </w:t>
            </w:r>
            <w:r w:rsidR="00747E27">
              <w:t xml:space="preserve">над </w:t>
            </w:r>
            <w:r>
              <w:t>темой</w:t>
            </w:r>
            <w:r w:rsidR="00747E27">
              <w:t xml:space="preserve"> кандидатской диссертации</w:t>
            </w:r>
            <w:r>
              <w:t>: «</w:t>
            </w:r>
            <w:r w:rsidR="00747E27">
              <w:t>Психофизиологические особенности комплекса Икара как предикторы формирования интеллектуальной и творческой одаренности</w:t>
            </w:r>
            <w:r>
              <w:t>»</w:t>
            </w:r>
          </w:p>
        </w:tc>
      </w:tr>
      <w:tr w:rsidR="00D56E49" w:rsidRPr="006C05A4" w:rsidTr="00897BF2">
        <w:trPr>
          <w:trHeight w:val="316"/>
        </w:trPr>
        <w:tc>
          <w:tcPr>
            <w:tcW w:w="10489" w:type="dxa"/>
            <w:gridSpan w:val="11"/>
            <w:shd w:val="clear" w:color="auto" w:fill="auto"/>
            <w:noWrap/>
            <w:vAlign w:val="bottom"/>
          </w:tcPr>
          <w:p w:rsidR="00D56E49" w:rsidRDefault="00D56E49" w:rsidP="00D56E49">
            <w:pPr>
              <w:jc w:val="both"/>
              <w:rPr>
                <w:b/>
              </w:rPr>
            </w:pPr>
            <w:r>
              <w:rPr>
                <w:b/>
              </w:rPr>
              <w:t>Награды</w:t>
            </w:r>
          </w:p>
        </w:tc>
      </w:tr>
      <w:tr w:rsidR="00154892" w:rsidRPr="006C05A4" w:rsidTr="00A83CF4">
        <w:trPr>
          <w:trHeight w:val="398"/>
        </w:trPr>
        <w:tc>
          <w:tcPr>
            <w:tcW w:w="10489" w:type="dxa"/>
            <w:gridSpan w:val="11"/>
            <w:shd w:val="clear" w:color="auto" w:fill="auto"/>
            <w:noWrap/>
            <w:vAlign w:val="bottom"/>
          </w:tcPr>
          <w:p w:rsidR="00154892" w:rsidRPr="00747E27" w:rsidRDefault="00D56E49" w:rsidP="00747E27">
            <w:pPr>
              <w:pStyle w:val="a5"/>
              <w:numPr>
                <w:ilvl w:val="0"/>
                <w:numId w:val="4"/>
              </w:numPr>
              <w:rPr>
                <w:color w:val="FF0000"/>
              </w:rPr>
            </w:pPr>
            <w:r>
              <w:lastRenderedPageBreak/>
              <w:t>Почет</w:t>
            </w:r>
            <w:r w:rsidR="00747E27">
              <w:t>ная грамота КРСУ за добросовестный труд</w:t>
            </w:r>
            <w:bookmarkStart w:id="0" w:name="_GoBack"/>
            <w:bookmarkEnd w:id="0"/>
          </w:p>
        </w:tc>
      </w:tr>
    </w:tbl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D84C9C" w:rsidRPr="006C05A4" w:rsidRDefault="00D84C9C"/>
    <w:sectPr w:rsidR="00D84C9C" w:rsidRPr="006C05A4" w:rsidSect="0036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9EB"/>
    <w:multiLevelType w:val="hybridMultilevel"/>
    <w:tmpl w:val="630C4DDC"/>
    <w:lvl w:ilvl="0" w:tplc="458A3EA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DCC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730D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4EDC"/>
    <w:multiLevelType w:val="hybridMultilevel"/>
    <w:tmpl w:val="616A7D12"/>
    <w:lvl w:ilvl="0" w:tplc="28300E42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E43DA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8118E"/>
    <w:multiLevelType w:val="hybridMultilevel"/>
    <w:tmpl w:val="F31AB0C2"/>
    <w:lvl w:ilvl="0" w:tplc="A6D85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4403C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83626"/>
    <w:multiLevelType w:val="hybridMultilevel"/>
    <w:tmpl w:val="3AAC3B1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ABA"/>
    <w:multiLevelType w:val="hybridMultilevel"/>
    <w:tmpl w:val="0DCEE58C"/>
    <w:lvl w:ilvl="0" w:tplc="DF2E8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F4AB5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F7F12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9F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63E8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30AEA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27A96"/>
    <w:multiLevelType w:val="hybridMultilevel"/>
    <w:tmpl w:val="2EFE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E58BC"/>
    <w:multiLevelType w:val="hybridMultilevel"/>
    <w:tmpl w:val="A604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B776A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436FC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14B1D"/>
    <w:multiLevelType w:val="hybridMultilevel"/>
    <w:tmpl w:val="15B4DDCE"/>
    <w:lvl w:ilvl="0" w:tplc="45BA6E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22D11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44AB3"/>
    <w:multiLevelType w:val="hybridMultilevel"/>
    <w:tmpl w:val="914C7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767E7A"/>
    <w:multiLevelType w:val="hybridMultilevel"/>
    <w:tmpl w:val="CE4265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A0607"/>
    <w:multiLevelType w:val="hybridMultilevel"/>
    <w:tmpl w:val="D018B1AC"/>
    <w:lvl w:ilvl="0" w:tplc="0B763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46855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42DD8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16847"/>
    <w:multiLevelType w:val="hybridMultilevel"/>
    <w:tmpl w:val="86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A6A29"/>
    <w:multiLevelType w:val="hybridMultilevel"/>
    <w:tmpl w:val="A0A4344E"/>
    <w:lvl w:ilvl="0" w:tplc="0419000F">
      <w:start w:val="1"/>
      <w:numFmt w:val="decimal"/>
      <w:lvlText w:val="%1."/>
      <w:lvlJc w:val="left"/>
      <w:pPr>
        <w:ind w:left="103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7">
    <w:nsid w:val="7F3906D4"/>
    <w:multiLevelType w:val="hybridMultilevel"/>
    <w:tmpl w:val="DD800F98"/>
    <w:lvl w:ilvl="0" w:tplc="83DC26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5"/>
  </w:num>
  <w:num w:numId="4">
    <w:abstractNumId w:val="8"/>
  </w:num>
  <w:num w:numId="5">
    <w:abstractNumId w:val="22"/>
  </w:num>
  <w:num w:numId="6">
    <w:abstractNumId w:val="21"/>
  </w:num>
  <w:num w:numId="7">
    <w:abstractNumId w:val="14"/>
  </w:num>
  <w:num w:numId="8">
    <w:abstractNumId w:val="18"/>
  </w:num>
  <w:num w:numId="9">
    <w:abstractNumId w:val="3"/>
  </w:num>
  <w:num w:numId="10">
    <w:abstractNumId w:val="26"/>
  </w:num>
  <w:num w:numId="11">
    <w:abstractNumId w:val="11"/>
  </w:num>
  <w:num w:numId="12">
    <w:abstractNumId w:val="25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  <w:num w:numId="17">
    <w:abstractNumId w:val="2"/>
  </w:num>
  <w:num w:numId="18">
    <w:abstractNumId w:val="1"/>
  </w:num>
  <w:num w:numId="19">
    <w:abstractNumId w:val="13"/>
  </w:num>
  <w:num w:numId="20">
    <w:abstractNumId w:val="17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23"/>
  </w:num>
  <w:num w:numId="26">
    <w:abstractNumId w:val="15"/>
  </w:num>
  <w:num w:numId="27">
    <w:abstractNumId w:val="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12F6C"/>
    <w:rsid w:val="000347E0"/>
    <w:rsid w:val="00044C7B"/>
    <w:rsid w:val="00145CB2"/>
    <w:rsid w:val="00154892"/>
    <w:rsid w:val="00205115"/>
    <w:rsid w:val="0020515C"/>
    <w:rsid w:val="00211658"/>
    <w:rsid w:val="00214618"/>
    <w:rsid w:val="002A4CB8"/>
    <w:rsid w:val="002B0B81"/>
    <w:rsid w:val="0036053E"/>
    <w:rsid w:val="0036696C"/>
    <w:rsid w:val="00467D3D"/>
    <w:rsid w:val="00593B14"/>
    <w:rsid w:val="005B1EE8"/>
    <w:rsid w:val="00676E10"/>
    <w:rsid w:val="00681EB4"/>
    <w:rsid w:val="006A0B4C"/>
    <w:rsid w:val="006C05A4"/>
    <w:rsid w:val="00736C34"/>
    <w:rsid w:val="00747E27"/>
    <w:rsid w:val="007C383A"/>
    <w:rsid w:val="007F0AB6"/>
    <w:rsid w:val="0088251A"/>
    <w:rsid w:val="008C1703"/>
    <w:rsid w:val="008E67E0"/>
    <w:rsid w:val="00920BE7"/>
    <w:rsid w:val="00972B2D"/>
    <w:rsid w:val="00973B34"/>
    <w:rsid w:val="00991674"/>
    <w:rsid w:val="009E1791"/>
    <w:rsid w:val="009F2D2F"/>
    <w:rsid w:val="00A12F6C"/>
    <w:rsid w:val="00A83CF4"/>
    <w:rsid w:val="00A86783"/>
    <w:rsid w:val="00AB4A43"/>
    <w:rsid w:val="00AD2CB7"/>
    <w:rsid w:val="00B23C61"/>
    <w:rsid w:val="00B4689F"/>
    <w:rsid w:val="00D52212"/>
    <w:rsid w:val="00D56E49"/>
    <w:rsid w:val="00D7471F"/>
    <w:rsid w:val="00D84C9C"/>
    <w:rsid w:val="00D930A2"/>
    <w:rsid w:val="00E26207"/>
    <w:rsid w:val="00E30315"/>
    <w:rsid w:val="00F0203A"/>
    <w:rsid w:val="00F95F25"/>
    <w:rsid w:val="00FF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0B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B4C"/>
    <w:pPr>
      <w:ind w:left="720"/>
      <w:contextualSpacing/>
    </w:pPr>
  </w:style>
  <w:style w:type="paragraph" w:styleId="a6">
    <w:name w:val="No Spacing"/>
    <w:uiPriority w:val="1"/>
    <w:qFormat/>
    <w:rsid w:val="006A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920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0B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B4C"/>
    <w:pPr>
      <w:ind w:left="720"/>
      <w:contextualSpacing/>
    </w:pPr>
  </w:style>
  <w:style w:type="paragraph" w:styleId="a6">
    <w:name w:val="No Spacing"/>
    <w:uiPriority w:val="1"/>
    <w:qFormat/>
    <w:rsid w:val="006A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920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y.badalo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Nurgul</cp:lastModifiedBy>
  <cp:revision>2</cp:revision>
  <cp:lastPrinted>2019-10-12T04:12:00Z</cp:lastPrinted>
  <dcterms:created xsi:type="dcterms:W3CDTF">2021-01-21T06:21:00Z</dcterms:created>
  <dcterms:modified xsi:type="dcterms:W3CDTF">2021-01-21T06:21:00Z</dcterms:modified>
</cp:coreProperties>
</file>