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6E" w:rsidRDefault="00445D6E" w:rsidP="00445D6E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Список</w:t>
      </w:r>
    </w:p>
    <w:p w:rsidR="00445D6E" w:rsidRDefault="00445D6E" w:rsidP="00445D6E">
      <w:pPr>
        <w:shd w:val="clear" w:color="auto" w:fill="FFFFFF"/>
        <w:spacing w:after="0" w:line="240" w:lineRule="auto"/>
        <w:jc w:val="center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о</w:t>
      </w:r>
      <w:r w:rsidRPr="001952DA">
        <w:rPr>
          <w:rFonts w:eastAsia="Times New Roman"/>
          <w:sz w:val="22"/>
          <w:szCs w:val="22"/>
        </w:rPr>
        <w:t>публикованных</w:t>
      </w:r>
      <w:r w:rsidRPr="00776B05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 xml:space="preserve">научных трудов соискателя кандидата </w:t>
      </w:r>
      <w:r w:rsidR="00C015B7">
        <w:rPr>
          <w:rFonts w:eastAsia="Times New Roman"/>
          <w:spacing w:val="-1"/>
          <w:sz w:val="22"/>
          <w:szCs w:val="22"/>
        </w:rPr>
        <w:t xml:space="preserve">медицинских </w:t>
      </w:r>
      <w:r>
        <w:rPr>
          <w:rFonts w:eastAsia="Times New Roman"/>
          <w:spacing w:val="-1"/>
          <w:sz w:val="22"/>
          <w:szCs w:val="22"/>
        </w:rPr>
        <w:t xml:space="preserve"> наук </w:t>
      </w:r>
      <w:r w:rsidR="00C22F41">
        <w:rPr>
          <w:rFonts w:eastAsia="Times New Roman"/>
          <w:spacing w:val="-1"/>
          <w:sz w:val="22"/>
          <w:szCs w:val="22"/>
        </w:rPr>
        <w:t xml:space="preserve">Садыковой Алтынай </w:t>
      </w:r>
      <w:proofErr w:type="spellStart"/>
      <w:r w:rsidR="00C22F41">
        <w:rPr>
          <w:rFonts w:eastAsia="Times New Roman"/>
          <w:spacing w:val="-1"/>
          <w:sz w:val="22"/>
          <w:szCs w:val="22"/>
        </w:rPr>
        <w:t>Акпаралиевны</w:t>
      </w:r>
      <w:proofErr w:type="spellEnd"/>
    </w:p>
    <w:tbl>
      <w:tblPr>
        <w:tblW w:w="15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14"/>
        <w:gridCol w:w="1276"/>
        <w:gridCol w:w="2551"/>
        <w:gridCol w:w="1033"/>
        <w:gridCol w:w="2282"/>
        <w:gridCol w:w="553"/>
        <w:gridCol w:w="567"/>
        <w:gridCol w:w="850"/>
        <w:gridCol w:w="872"/>
        <w:gridCol w:w="1162"/>
        <w:gridCol w:w="1162"/>
      </w:tblGrid>
      <w:tr w:rsidR="00445D6E" w:rsidRPr="00B331F6" w:rsidTr="003C21F3">
        <w:trPr>
          <w:trHeight w:val="825"/>
        </w:trPr>
        <w:tc>
          <w:tcPr>
            <w:tcW w:w="534" w:type="dxa"/>
            <w:vMerge w:val="restart"/>
          </w:tcPr>
          <w:p w:rsidR="00445D6E" w:rsidRPr="005C4DF3" w:rsidRDefault="00445D6E" w:rsidP="0057208C">
            <w:pPr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31F6"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 w:rsidRPr="00B331F6">
              <w:rPr>
                <w:rFonts w:eastAsia="Times New Roman"/>
                <w:sz w:val="18"/>
                <w:szCs w:val="18"/>
              </w:rPr>
              <w:t>п.п</w:t>
            </w:r>
            <w:proofErr w:type="spellEnd"/>
            <w:r w:rsidRPr="00B331F6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814" w:type="dxa"/>
            <w:vMerge w:val="restart"/>
          </w:tcPr>
          <w:p w:rsidR="00445D6E" w:rsidRPr="00B331F6" w:rsidRDefault="00445D6E" w:rsidP="0057208C">
            <w:pPr>
              <w:shd w:val="clear" w:color="auto" w:fill="FFFFFF"/>
              <w:spacing w:before="120"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B331F6"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  <w:vMerge w:val="restart"/>
          </w:tcPr>
          <w:p w:rsidR="00445D6E" w:rsidRPr="00B331F6" w:rsidRDefault="00445D6E" w:rsidP="0057208C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20"/>
                <w:szCs w:val="20"/>
              </w:rPr>
            </w:pPr>
            <w:r w:rsidRPr="00B331F6">
              <w:rPr>
                <w:rFonts w:eastAsia="Times New Roman"/>
                <w:sz w:val="20"/>
                <w:szCs w:val="20"/>
              </w:rPr>
              <w:t xml:space="preserve">Адрес </w:t>
            </w:r>
            <w:r w:rsidRPr="00B331F6">
              <w:rPr>
                <w:rFonts w:eastAsia="Times New Roman"/>
                <w:sz w:val="20"/>
                <w:szCs w:val="20"/>
                <w:lang w:val="en-US"/>
              </w:rPr>
              <w:t>Web</w:t>
            </w:r>
            <w:r w:rsidRPr="00B331F6">
              <w:rPr>
                <w:rFonts w:eastAsia="Times New Roman"/>
                <w:sz w:val="20"/>
                <w:szCs w:val="20"/>
              </w:rPr>
              <w:t xml:space="preserve">сайта </w:t>
            </w:r>
            <w:proofErr w:type="spellStart"/>
            <w:r w:rsidRPr="00B331F6">
              <w:rPr>
                <w:rFonts w:eastAsia="Times New Roman"/>
                <w:sz w:val="20"/>
                <w:szCs w:val="20"/>
              </w:rPr>
              <w:t>изданиядля</w:t>
            </w:r>
            <w:proofErr w:type="spellEnd"/>
            <w:r w:rsidRPr="00B331F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331F6">
              <w:rPr>
                <w:rFonts w:eastAsia="Times New Roman"/>
                <w:sz w:val="20"/>
                <w:szCs w:val="20"/>
              </w:rPr>
              <w:t>статей</w:t>
            </w:r>
            <w:proofErr w:type="gramStart"/>
            <w:r w:rsidRPr="00B331F6">
              <w:rPr>
                <w:rFonts w:eastAsia="Times New Roman"/>
                <w:sz w:val="20"/>
                <w:szCs w:val="20"/>
              </w:rPr>
              <w:t>,в</w:t>
            </w:r>
            <w:proofErr w:type="gramEnd"/>
            <w:r w:rsidRPr="00B331F6">
              <w:rPr>
                <w:rFonts w:eastAsia="Times New Roman"/>
                <w:sz w:val="20"/>
                <w:szCs w:val="20"/>
              </w:rPr>
              <w:t>несенных</w:t>
            </w:r>
            <w:proofErr w:type="spellEnd"/>
            <w:r w:rsidRPr="00B331F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331F6">
              <w:rPr>
                <w:rFonts w:eastAsia="Times New Roman"/>
                <w:sz w:val="20"/>
                <w:szCs w:val="20"/>
              </w:rPr>
              <w:t>вбазу</w:t>
            </w:r>
            <w:proofErr w:type="spellEnd"/>
            <w:r w:rsidRPr="00B331F6">
              <w:rPr>
                <w:rFonts w:eastAsia="Times New Roman"/>
                <w:sz w:val="20"/>
                <w:szCs w:val="20"/>
              </w:rPr>
              <w:t xml:space="preserve"> данных</w:t>
            </w:r>
            <w:proofErr w:type="spellStart"/>
            <w:r w:rsidRPr="00B331F6">
              <w:rPr>
                <w:sz w:val="20"/>
                <w:szCs w:val="20"/>
                <w:lang w:val="en-US"/>
              </w:rPr>
              <w:t>WebofScience</w:t>
            </w:r>
            <w:proofErr w:type="spellEnd"/>
            <w:r w:rsidRPr="00B331F6">
              <w:rPr>
                <w:sz w:val="20"/>
                <w:szCs w:val="20"/>
              </w:rPr>
              <w:t>,</w:t>
            </w:r>
            <w:r w:rsidRPr="00B331F6">
              <w:rPr>
                <w:sz w:val="20"/>
                <w:szCs w:val="20"/>
                <w:lang w:val="en-US"/>
              </w:rPr>
              <w:t>Scopus</w:t>
            </w:r>
            <w:r w:rsidRPr="00B331F6">
              <w:rPr>
                <w:sz w:val="20"/>
                <w:szCs w:val="20"/>
              </w:rPr>
              <w:t xml:space="preserve">, </w:t>
            </w:r>
            <w:r w:rsidRPr="00B331F6"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2551" w:type="dxa"/>
            <w:vMerge w:val="restart"/>
          </w:tcPr>
          <w:p w:rsidR="00445D6E" w:rsidRPr="00B331F6" w:rsidRDefault="00445D6E" w:rsidP="0057208C">
            <w:pPr>
              <w:shd w:val="clear" w:color="auto" w:fill="FFFFFF"/>
              <w:spacing w:before="120" w:after="0" w:line="206" w:lineRule="exact"/>
              <w:ind w:left="259"/>
              <w:jc w:val="center"/>
              <w:rPr>
                <w:sz w:val="20"/>
                <w:szCs w:val="20"/>
              </w:rPr>
            </w:pPr>
            <w:r w:rsidRPr="00B331F6">
              <w:rPr>
                <w:rFonts w:eastAsia="Times New Roman"/>
                <w:sz w:val="20"/>
                <w:szCs w:val="20"/>
              </w:rPr>
              <w:t>Издание, журнал (</w:t>
            </w:r>
            <w:proofErr w:type="spellStart"/>
            <w:r w:rsidRPr="00B331F6">
              <w:rPr>
                <w:rFonts w:eastAsia="Times New Roman"/>
                <w:sz w:val="20"/>
                <w:szCs w:val="20"/>
              </w:rPr>
              <w:t>название</w:t>
            </w:r>
            <w:proofErr w:type="gramStart"/>
            <w:r w:rsidRPr="00B331F6">
              <w:rPr>
                <w:rFonts w:eastAsia="Times New Roman"/>
                <w:sz w:val="20"/>
                <w:szCs w:val="20"/>
              </w:rPr>
              <w:t>,н</w:t>
            </w:r>
            <w:proofErr w:type="gramEnd"/>
            <w:r w:rsidRPr="00B331F6">
              <w:rPr>
                <w:rFonts w:eastAsia="Times New Roman"/>
                <w:sz w:val="20"/>
                <w:szCs w:val="20"/>
              </w:rPr>
              <w:t>омер</w:t>
            </w:r>
            <w:proofErr w:type="spellEnd"/>
            <w:r w:rsidRPr="00B331F6">
              <w:rPr>
                <w:rFonts w:eastAsia="Times New Roman"/>
                <w:sz w:val="20"/>
                <w:szCs w:val="20"/>
              </w:rPr>
              <w:t>, год) или номер авторского свидетельства</w:t>
            </w:r>
          </w:p>
        </w:tc>
        <w:tc>
          <w:tcPr>
            <w:tcW w:w="1033" w:type="dxa"/>
            <w:vMerge w:val="restart"/>
          </w:tcPr>
          <w:p w:rsidR="00445D6E" w:rsidRPr="00B331F6" w:rsidRDefault="00445D6E" w:rsidP="0057208C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sz w:val="20"/>
                <w:szCs w:val="20"/>
              </w:rPr>
            </w:pPr>
            <w:r w:rsidRPr="00B331F6">
              <w:rPr>
                <w:rFonts w:eastAsia="Times New Roman"/>
                <w:sz w:val="20"/>
                <w:szCs w:val="20"/>
              </w:rPr>
              <w:t>Количество</w:t>
            </w:r>
            <w:r w:rsidRPr="00B331F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331F6">
              <w:rPr>
                <w:rFonts w:eastAsia="Times New Roman"/>
                <w:sz w:val="20"/>
                <w:szCs w:val="20"/>
              </w:rPr>
              <w:t>печатны</w:t>
            </w:r>
            <w:r w:rsidRPr="00B331F6">
              <w:rPr>
                <w:b/>
                <w:bCs/>
                <w:sz w:val="20"/>
                <w:szCs w:val="20"/>
              </w:rPr>
              <w:t>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331F6">
              <w:rPr>
                <w:rFonts w:eastAsia="Times New Roman"/>
                <w:sz w:val="20"/>
                <w:szCs w:val="20"/>
              </w:rPr>
              <w:t>страниц</w:t>
            </w:r>
          </w:p>
        </w:tc>
        <w:tc>
          <w:tcPr>
            <w:tcW w:w="2282" w:type="dxa"/>
            <w:vMerge w:val="restart"/>
          </w:tcPr>
          <w:p w:rsidR="00445D6E" w:rsidRPr="00B331F6" w:rsidRDefault="00445D6E" w:rsidP="0057208C">
            <w:pPr>
              <w:shd w:val="clear" w:color="auto" w:fill="FFFFFF"/>
              <w:spacing w:before="120" w:after="0" w:line="240" w:lineRule="auto"/>
              <w:ind w:left="-40"/>
              <w:jc w:val="center"/>
              <w:rPr>
                <w:sz w:val="20"/>
                <w:szCs w:val="20"/>
              </w:rPr>
            </w:pPr>
            <w:r w:rsidRPr="00B331F6">
              <w:rPr>
                <w:rFonts w:eastAsia="Times New Roman"/>
                <w:sz w:val="20"/>
                <w:szCs w:val="20"/>
              </w:rPr>
              <w:t>Фамилии</w:t>
            </w:r>
            <w:r w:rsidRPr="00B331F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331F6">
              <w:rPr>
                <w:rFonts w:eastAsia="Times New Roman"/>
                <w:sz w:val="20"/>
                <w:szCs w:val="20"/>
              </w:rPr>
              <w:t>соавторов</w:t>
            </w:r>
          </w:p>
        </w:tc>
        <w:tc>
          <w:tcPr>
            <w:tcW w:w="2842" w:type="dxa"/>
            <w:gridSpan w:val="4"/>
          </w:tcPr>
          <w:p w:rsidR="00445D6E" w:rsidRPr="00B331F6" w:rsidRDefault="00445D6E" w:rsidP="0057208C">
            <w:pPr>
              <w:spacing w:before="120" w:after="0" w:line="240" w:lineRule="auto"/>
              <w:jc w:val="center"/>
            </w:pPr>
            <w:r w:rsidRPr="00B331F6"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162" w:type="dxa"/>
            <w:vMerge w:val="restart"/>
          </w:tcPr>
          <w:p w:rsidR="00445D6E" w:rsidRPr="00B331F6" w:rsidRDefault="00445D6E" w:rsidP="0057208C">
            <w:pPr>
              <w:shd w:val="clear" w:color="auto" w:fill="FFFFFF"/>
              <w:spacing w:before="120" w:after="0" w:line="206" w:lineRule="exact"/>
              <w:ind w:left="43" w:right="5"/>
              <w:jc w:val="center"/>
            </w:pPr>
            <w:r w:rsidRPr="00B331F6">
              <w:rPr>
                <w:rFonts w:eastAsia="Times New Roman"/>
                <w:sz w:val="18"/>
                <w:szCs w:val="18"/>
              </w:rPr>
              <w:t>Рекомендо</w:t>
            </w:r>
            <w:r w:rsidRPr="00B331F6">
              <w:rPr>
                <w:rFonts w:eastAsia="Times New Roman"/>
                <w:sz w:val="18"/>
                <w:szCs w:val="18"/>
              </w:rPr>
              <w:softHyphen/>
              <w:t>ванные ВАК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B331F6">
              <w:rPr>
                <w:rFonts w:eastAsia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445D6E" w:rsidRPr="00B331F6" w:rsidRDefault="00445D6E" w:rsidP="0057208C">
            <w:pPr>
              <w:shd w:val="clear" w:color="auto" w:fill="FFFFFF"/>
              <w:spacing w:before="120" w:after="0" w:line="211" w:lineRule="exact"/>
              <w:ind w:left="38" w:right="58"/>
              <w:jc w:val="center"/>
            </w:pPr>
            <w:r w:rsidRPr="00B331F6">
              <w:rPr>
                <w:rFonts w:eastAsia="Times New Roman"/>
                <w:sz w:val="18"/>
                <w:szCs w:val="18"/>
              </w:rPr>
              <w:t>Допол</w:t>
            </w:r>
            <w:r w:rsidRPr="00B331F6">
              <w:rPr>
                <w:rFonts w:eastAsia="Times New Roman"/>
                <w:sz w:val="18"/>
                <w:szCs w:val="18"/>
              </w:rPr>
              <w:softHyphen/>
              <w:t>нительные издания</w:t>
            </w:r>
          </w:p>
        </w:tc>
      </w:tr>
      <w:tr w:rsidR="00445D6E" w:rsidRPr="00B331F6" w:rsidTr="003C21F3">
        <w:trPr>
          <w:trHeight w:val="825"/>
        </w:trPr>
        <w:tc>
          <w:tcPr>
            <w:tcW w:w="534" w:type="dxa"/>
            <w:vMerge/>
          </w:tcPr>
          <w:p w:rsidR="00445D6E" w:rsidRPr="00B331F6" w:rsidRDefault="00445D6E" w:rsidP="005720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14" w:type="dxa"/>
            <w:vMerge/>
          </w:tcPr>
          <w:p w:rsidR="00445D6E" w:rsidRPr="00B331F6" w:rsidRDefault="00445D6E" w:rsidP="0057208C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5D6E" w:rsidRPr="00B331F6" w:rsidRDefault="00445D6E" w:rsidP="0057208C">
            <w:pPr>
              <w:shd w:val="clear" w:color="auto" w:fill="FFFFFF"/>
              <w:spacing w:after="0" w:line="206" w:lineRule="exact"/>
              <w:ind w:left="7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45D6E" w:rsidRPr="00B331F6" w:rsidRDefault="00445D6E" w:rsidP="0057208C">
            <w:pPr>
              <w:shd w:val="clear" w:color="auto" w:fill="FFFFFF"/>
              <w:spacing w:after="0" w:line="206" w:lineRule="exact"/>
              <w:ind w:left="25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45D6E" w:rsidRPr="00B331F6" w:rsidRDefault="00445D6E" w:rsidP="0057208C">
            <w:pPr>
              <w:shd w:val="clear" w:color="auto" w:fill="FFFFFF"/>
              <w:spacing w:after="0" w:line="206" w:lineRule="exact"/>
              <w:ind w:left="34" w:right="10" w:firstLine="2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</w:tcPr>
          <w:p w:rsidR="00445D6E" w:rsidRPr="00B331F6" w:rsidRDefault="00445D6E" w:rsidP="0057208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445D6E" w:rsidRPr="00B331F6" w:rsidRDefault="00445D6E" w:rsidP="0057208C">
            <w:pPr>
              <w:shd w:val="clear" w:color="auto" w:fill="FFFFFF"/>
              <w:spacing w:before="120" w:after="0" w:line="240" w:lineRule="auto"/>
              <w:ind w:left="96"/>
            </w:pPr>
            <w:r w:rsidRPr="00B331F6">
              <w:rPr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5D6E" w:rsidRPr="00B331F6" w:rsidRDefault="00445D6E" w:rsidP="0057208C">
            <w:pPr>
              <w:shd w:val="clear" w:color="auto" w:fill="FFFFFF"/>
              <w:spacing w:before="120" w:after="0" w:line="240" w:lineRule="auto"/>
              <w:jc w:val="center"/>
            </w:pPr>
            <w:r w:rsidRPr="00B331F6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5D6E" w:rsidRPr="00B331F6" w:rsidRDefault="00445D6E" w:rsidP="0057208C">
            <w:pPr>
              <w:shd w:val="clear" w:color="auto" w:fill="FFFFFF"/>
              <w:spacing w:before="120" w:after="0" w:line="206" w:lineRule="exac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331F6">
              <w:rPr>
                <w:rFonts w:eastAsia="Times New Roman"/>
                <w:sz w:val="18"/>
                <w:szCs w:val="18"/>
              </w:rPr>
              <w:t>РИНЦ</w:t>
            </w:r>
          </w:p>
          <w:p w:rsidR="00445D6E" w:rsidRPr="00B331F6" w:rsidRDefault="00445D6E" w:rsidP="0057208C">
            <w:pPr>
              <w:shd w:val="clear" w:color="auto" w:fill="FFFFFF"/>
              <w:spacing w:before="120" w:after="0" w:line="206" w:lineRule="exact"/>
              <w:jc w:val="center"/>
            </w:pPr>
            <w:r w:rsidRPr="00B331F6">
              <w:rPr>
                <w:sz w:val="18"/>
                <w:szCs w:val="18"/>
              </w:rPr>
              <w:t>(</w:t>
            </w:r>
            <w:r w:rsidRPr="00B331F6">
              <w:rPr>
                <w:rFonts w:eastAsia="Times New Roman"/>
                <w:sz w:val="18"/>
                <w:szCs w:val="18"/>
              </w:rPr>
              <w:t>зарубежные)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445D6E" w:rsidRPr="00B331F6" w:rsidRDefault="00445D6E" w:rsidP="0057208C">
            <w:pPr>
              <w:shd w:val="clear" w:color="auto" w:fill="FFFFFF"/>
              <w:spacing w:before="120" w:after="0" w:line="206" w:lineRule="exact"/>
              <w:ind w:left="101" w:right="72"/>
              <w:jc w:val="center"/>
            </w:pPr>
            <w:r w:rsidRPr="00B331F6">
              <w:rPr>
                <w:rFonts w:eastAsia="Times New Roman"/>
                <w:sz w:val="18"/>
                <w:szCs w:val="18"/>
              </w:rPr>
              <w:t xml:space="preserve">РИНЦ </w:t>
            </w:r>
            <w:proofErr w:type="gramStart"/>
            <w:r w:rsidRPr="00B331F6">
              <w:rPr>
                <w:rFonts w:eastAsia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</w:tr>
      <w:tr w:rsidR="00445D6E" w:rsidRPr="00B331F6" w:rsidTr="003C21F3">
        <w:trPr>
          <w:trHeight w:val="173"/>
        </w:trPr>
        <w:tc>
          <w:tcPr>
            <w:tcW w:w="534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B331F6">
              <w:rPr>
                <w:sz w:val="20"/>
                <w:szCs w:val="20"/>
              </w:rPr>
              <w:t>Ба</w:t>
            </w:r>
            <w:r>
              <w:rPr>
                <w:sz w:val="20"/>
                <w:szCs w:val="20"/>
              </w:rPr>
              <w:t>л</w:t>
            </w:r>
            <w:r w:rsidRPr="00B331F6">
              <w:rPr>
                <w:sz w:val="20"/>
                <w:szCs w:val="20"/>
              </w:rPr>
              <w:t>лы</w:t>
            </w:r>
          </w:p>
        </w:tc>
      </w:tr>
      <w:tr w:rsidR="00445D6E" w:rsidRPr="00B331F6" w:rsidTr="003C21F3">
        <w:trPr>
          <w:trHeight w:val="172"/>
        </w:trPr>
        <w:tc>
          <w:tcPr>
            <w:tcW w:w="534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B331F6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B331F6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B331F6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B331F6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B331F6"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45D6E" w:rsidRPr="00B331F6" w:rsidTr="003C21F3">
        <w:tc>
          <w:tcPr>
            <w:tcW w:w="534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14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3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2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53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2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2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12</w:t>
            </w:r>
          </w:p>
        </w:tc>
      </w:tr>
      <w:tr w:rsidR="00445D6E" w:rsidRPr="00B331F6" w:rsidTr="003C21F3">
        <w:tc>
          <w:tcPr>
            <w:tcW w:w="534" w:type="dxa"/>
          </w:tcPr>
          <w:p w:rsidR="00445D6E" w:rsidRPr="00B331F6" w:rsidRDefault="00445D6E" w:rsidP="0057208C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4" w:type="dxa"/>
          </w:tcPr>
          <w:p w:rsidR="00445D6E" w:rsidRPr="0062359D" w:rsidRDefault="00C22F41" w:rsidP="00231A51">
            <w:pPr>
              <w:spacing w:after="0" w:line="240" w:lineRule="auto"/>
              <w:rPr>
                <w:szCs w:val="24"/>
              </w:rPr>
            </w:pPr>
            <w:proofErr w:type="gramStart"/>
            <w:r w:rsidRPr="00433792">
              <w:rPr>
                <w:color w:val="000000"/>
                <w:sz w:val="23"/>
                <w:szCs w:val="23"/>
              </w:rPr>
              <w:t xml:space="preserve">Клинические особенности орхита при </w:t>
            </w:r>
            <w:proofErr w:type="spellStart"/>
            <w:r w:rsidRPr="00433792">
              <w:rPr>
                <w:color w:val="000000"/>
                <w:sz w:val="23"/>
                <w:szCs w:val="23"/>
              </w:rPr>
              <w:t>паротитной</w:t>
            </w:r>
            <w:proofErr w:type="spellEnd"/>
            <w:r w:rsidRPr="00433792">
              <w:rPr>
                <w:color w:val="000000"/>
                <w:sz w:val="23"/>
                <w:szCs w:val="23"/>
              </w:rPr>
              <w:t xml:space="preserve"> инфекции (статья</w:t>
            </w:r>
            <w:proofErr w:type="gramEnd"/>
          </w:p>
        </w:tc>
        <w:tc>
          <w:tcPr>
            <w:tcW w:w="1276" w:type="dxa"/>
          </w:tcPr>
          <w:p w:rsidR="00445D6E" w:rsidRDefault="00445D6E" w:rsidP="0057208C">
            <w:pPr>
              <w:spacing w:after="0"/>
              <w:rPr>
                <w:szCs w:val="24"/>
              </w:rPr>
            </w:pPr>
          </w:p>
          <w:p w:rsidR="00445D6E" w:rsidRDefault="00445D6E" w:rsidP="0057208C">
            <w:pPr>
              <w:spacing w:after="0"/>
              <w:rPr>
                <w:szCs w:val="24"/>
              </w:rPr>
            </w:pPr>
          </w:p>
          <w:p w:rsidR="00445D6E" w:rsidRPr="0062359D" w:rsidRDefault="00445D6E" w:rsidP="0057208C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51" w:type="dxa"/>
          </w:tcPr>
          <w:p w:rsidR="00445D6E" w:rsidRPr="00E9422E" w:rsidRDefault="00C22F41" w:rsidP="00C22F41">
            <w:pPr>
              <w:spacing w:after="0" w:line="240" w:lineRule="auto"/>
              <w:rPr>
                <w:szCs w:val="24"/>
              </w:rPr>
            </w:pPr>
            <w:r w:rsidRPr="00433792">
              <w:rPr>
                <w:color w:val="000000"/>
                <w:sz w:val="23"/>
                <w:szCs w:val="23"/>
              </w:rPr>
              <w:t xml:space="preserve">Здравоохранение Кыргызстана. </w:t>
            </w:r>
            <w:r>
              <w:rPr>
                <w:color w:val="000000"/>
                <w:sz w:val="23"/>
                <w:szCs w:val="23"/>
              </w:rPr>
              <w:t xml:space="preserve">- Бишкек, 2010. - №4. - </w:t>
            </w:r>
          </w:p>
        </w:tc>
        <w:tc>
          <w:tcPr>
            <w:tcW w:w="1033" w:type="dxa"/>
          </w:tcPr>
          <w:p w:rsidR="00445D6E" w:rsidRDefault="00C22F41" w:rsidP="00E9422E">
            <w:pPr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С.77-80/4</w:t>
            </w:r>
          </w:p>
          <w:p w:rsidR="009253D0" w:rsidRDefault="009253D0" w:rsidP="00E9422E">
            <w:pPr>
              <w:spacing w:after="0"/>
              <w:rPr>
                <w:color w:val="000000"/>
                <w:sz w:val="23"/>
                <w:szCs w:val="23"/>
              </w:rPr>
            </w:pPr>
          </w:p>
          <w:p w:rsidR="009253D0" w:rsidRPr="0062359D" w:rsidRDefault="009253D0" w:rsidP="00E9422E">
            <w:pPr>
              <w:spacing w:after="0"/>
              <w:rPr>
                <w:szCs w:val="24"/>
              </w:rPr>
            </w:pPr>
          </w:p>
        </w:tc>
        <w:tc>
          <w:tcPr>
            <w:tcW w:w="2282" w:type="dxa"/>
          </w:tcPr>
          <w:p w:rsidR="00445D6E" w:rsidRPr="0062359D" w:rsidRDefault="00445D6E" w:rsidP="00F678AC">
            <w:pPr>
              <w:spacing w:after="0"/>
              <w:rPr>
                <w:szCs w:val="24"/>
              </w:rPr>
            </w:pPr>
          </w:p>
        </w:tc>
        <w:tc>
          <w:tcPr>
            <w:tcW w:w="553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872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45D6E" w:rsidRPr="00B331F6" w:rsidRDefault="00BB3275" w:rsidP="0057208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45D6E" w:rsidRPr="00B331F6" w:rsidTr="003C21F3">
        <w:tc>
          <w:tcPr>
            <w:tcW w:w="534" w:type="dxa"/>
          </w:tcPr>
          <w:p w:rsidR="00445D6E" w:rsidRPr="00B331F6" w:rsidRDefault="00445D6E" w:rsidP="0057208C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4" w:type="dxa"/>
          </w:tcPr>
          <w:p w:rsidR="00445D6E" w:rsidRPr="0062359D" w:rsidRDefault="009253D0" w:rsidP="00231A51">
            <w:pPr>
              <w:spacing w:after="0" w:line="240" w:lineRule="auto"/>
              <w:rPr>
                <w:szCs w:val="24"/>
              </w:rPr>
            </w:pPr>
            <w:r w:rsidRPr="00433792">
              <w:rPr>
                <w:color w:val="000000"/>
                <w:sz w:val="23"/>
                <w:szCs w:val="23"/>
              </w:rPr>
              <w:t xml:space="preserve">Клинико-иммунологическая эффективность </w:t>
            </w:r>
            <w:proofErr w:type="spellStart"/>
            <w:r w:rsidRPr="00433792">
              <w:rPr>
                <w:color w:val="000000"/>
                <w:sz w:val="23"/>
                <w:szCs w:val="23"/>
              </w:rPr>
              <w:t>виферона</w:t>
            </w:r>
            <w:proofErr w:type="spellEnd"/>
            <w:r w:rsidRPr="00433792">
              <w:rPr>
                <w:color w:val="000000"/>
                <w:sz w:val="23"/>
                <w:szCs w:val="23"/>
              </w:rPr>
              <w:t xml:space="preserve"> у больных эпидемическим паротитом детей и подростков (статья)</w:t>
            </w:r>
          </w:p>
        </w:tc>
        <w:tc>
          <w:tcPr>
            <w:tcW w:w="1276" w:type="dxa"/>
          </w:tcPr>
          <w:p w:rsidR="00445D6E" w:rsidRDefault="00445D6E" w:rsidP="0057208C">
            <w:pPr>
              <w:spacing w:after="0"/>
              <w:rPr>
                <w:szCs w:val="24"/>
              </w:rPr>
            </w:pPr>
          </w:p>
          <w:p w:rsidR="00445D6E" w:rsidRDefault="00445D6E" w:rsidP="0057208C">
            <w:pPr>
              <w:spacing w:after="0"/>
              <w:rPr>
                <w:szCs w:val="24"/>
              </w:rPr>
            </w:pPr>
          </w:p>
          <w:p w:rsidR="00445D6E" w:rsidRPr="0062359D" w:rsidRDefault="00445D6E" w:rsidP="0057208C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51" w:type="dxa"/>
          </w:tcPr>
          <w:p w:rsidR="00445D6E" w:rsidRPr="00E9422E" w:rsidRDefault="009253D0" w:rsidP="009253D0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33792">
              <w:rPr>
                <w:color w:val="000000"/>
                <w:sz w:val="23"/>
                <w:szCs w:val="23"/>
              </w:rPr>
              <w:t xml:space="preserve">Здравоохранение Кыргызстана. – Бишкек. - 2011. - №3. - </w:t>
            </w:r>
          </w:p>
        </w:tc>
        <w:tc>
          <w:tcPr>
            <w:tcW w:w="1033" w:type="dxa"/>
          </w:tcPr>
          <w:p w:rsidR="00445D6E" w:rsidRPr="0062359D" w:rsidRDefault="009253D0" w:rsidP="00E9422E">
            <w:pPr>
              <w:spacing w:after="0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С.39-42</w:t>
            </w:r>
            <w:r w:rsidR="000F3FB7">
              <w:rPr>
                <w:color w:val="000000"/>
                <w:sz w:val="23"/>
                <w:szCs w:val="23"/>
              </w:rPr>
              <w:t>/4</w:t>
            </w:r>
          </w:p>
        </w:tc>
        <w:tc>
          <w:tcPr>
            <w:tcW w:w="2282" w:type="dxa"/>
          </w:tcPr>
          <w:p w:rsidR="00445D6E" w:rsidRPr="00915C06" w:rsidRDefault="00445D6E" w:rsidP="00F678AC">
            <w:pPr>
              <w:spacing w:after="0"/>
              <w:rPr>
                <w:szCs w:val="24"/>
              </w:rPr>
            </w:pPr>
          </w:p>
        </w:tc>
        <w:tc>
          <w:tcPr>
            <w:tcW w:w="553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872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</w:tcPr>
          <w:p w:rsidR="00445D6E" w:rsidRPr="00B331F6" w:rsidRDefault="00445D6E" w:rsidP="003C21F3">
            <w:pPr>
              <w:spacing w:after="0" w:line="240" w:lineRule="auto"/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45D6E" w:rsidRPr="00B331F6" w:rsidRDefault="00BB3275" w:rsidP="0057208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206E8" w:rsidRPr="00B331F6" w:rsidTr="003C21F3">
        <w:tc>
          <w:tcPr>
            <w:tcW w:w="534" w:type="dxa"/>
          </w:tcPr>
          <w:p w:rsidR="001206E8" w:rsidRPr="00B331F6" w:rsidRDefault="001206E8" w:rsidP="0057208C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4" w:type="dxa"/>
          </w:tcPr>
          <w:p w:rsidR="001206E8" w:rsidRPr="00C22F41" w:rsidRDefault="000F3FB7" w:rsidP="00231A51">
            <w:pPr>
              <w:spacing w:after="0" w:line="240" w:lineRule="auto"/>
              <w:rPr>
                <w:szCs w:val="24"/>
              </w:rPr>
            </w:pPr>
            <w:r w:rsidRPr="00433792">
              <w:rPr>
                <w:color w:val="000000"/>
                <w:sz w:val="23"/>
                <w:szCs w:val="23"/>
              </w:rPr>
              <w:t xml:space="preserve">Определение наличия защитного титра антител против </w:t>
            </w:r>
            <w:proofErr w:type="spellStart"/>
            <w:r w:rsidRPr="00433792">
              <w:rPr>
                <w:color w:val="000000"/>
                <w:sz w:val="23"/>
                <w:szCs w:val="23"/>
              </w:rPr>
              <w:t>паротитной</w:t>
            </w:r>
            <w:proofErr w:type="spellEnd"/>
            <w:r w:rsidRPr="00433792">
              <w:rPr>
                <w:color w:val="000000"/>
                <w:sz w:val="23"/>
                <w:szCs w:val="23"/>
              </w:rPr>
              <w:t xml:space="preserve"> инфекции у жителей г. Бишкек (статья)</w:t>
            </w:r>
          </w:p>
        </w:tc>
        <w:tc>
          <w:tcPr>
            <w:tcW w:w="1276" w:type="dxa"/>
          </w:tcPr>
          <w:p w:rsidR="001206E8" w:rsidRPr="00C22F41" w:rsidRDefault="001206E8" w:rsidP="001206E8">
            <w:pPr>
              <w:spacing w:after="0"/>
              <w:jc w:val="center"/>
              <w:rPr>
                <w:szCs w:val="24"/>
              </w:rPr>
            </w:pPr>
          </w:p>
          <w:p w:rsidR="001206E8" w:rsidRPr="00C22F41" w:rsidRDefault="001206E8" w:rsidP="001206E8">
            <w:pPr>
              <w:spacing w:after="0"/>
              <w:jc w:val="center"/>
              <w:rPr>
                <w:szCs w:val="24"/>
              </w:rPr>
            </w:pPr>
          </w:p>
          <w:p w:rsidR="001206E8" w:rsidRDefault="001206E8" w:rsidP="001206E8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51" w:type="dxa"/>
          </w:tcPr>
          <w:p w:rsidR="001206E8" w:rsidRPr="00C22F41" w:rsidRDefault="000F3FB7" w:rsidP="000F3FB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33792">
              <w:rPr>
                <w:color w:val="000000"/>
                <w:sz w:val="23"/>
                <w:szCs w:val="23"/>
              </w:rPr>
              <w:t xml:space="preserve">Здравоохранение Кыргызстана. - 2013. - № 4. - </w:t>
            </w:r>
          </w:p>
        </w:tc>
        <w:tc>
          <w:tcPr>
            <w:tcW w:w="1033" w:type="dxa"/>
          </w:tcPr>
          <w:p w:rsidR="001206E8" w:rsidRPr="00903FD3" w:rsidRDefault="000F3FB7" w:rsidP="00903FD3">
            <w:pPr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- С.32-35/4</w:t>
            </w:r>
          </w:p>
        </w:tc>
        <w:tc>
          <w:tcPr>
            <w:tcW w:w="2282" w:type="dxa"/>
          </w:tcPr>
          <w:p w:rsidR="001206E8" w:rsidRPr="00915C06" w:rsidRDefault="001206E8" w:rsidP="0057208C">
            <w:pPr>
              <w:spacing w:after="0"/>
              <w:rPr>
                <w:szCs w:val="24"/>
              </w:rPr>
            </w:pPr>
          </w:p>
        </w:tc>
        <w:tc>
          <w:tcPr>
            <w:tcW w:w="553" w:type="dxa"/>
          </w:tcPr>
          <w:p w:rsidR="001206E8" w:rsidRPr="00B331F6" w:rsidRDefault="001206E8" w:rsidP="0057208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1206E8" w:rsidRPr="00B331F6" w:rsidRDefault="001206E8" w:rsidP="0057208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1206E8" w:rsidRPr="00B331F6" w:rsidRDefault="001206E8" w:rsidP="0057208C">
            <w:pPr>
              <w:spacing w:after="0" w:line="240" w:lineRule="auto"/>
              <w:jc w:val="center"/>
            </w:pPr>
          </w:p>
        </w:tc>
        <w:tc>
          <w:tcPr>
            <w:tcW w:w="872" w:type="dxa"/>
          </w:tcPr>
          <w:p w:rsidR="001206E8" w:rsidRPr="00B331F6" w:rsidRDefault="001206E8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</w:tcPr>
          <w:p w:rsidR="001206E8" w:rsidRDefault="001206E8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206E8" w:rsidRPr="00B331F6" w:rsidRDefault="00BB3275" w:rsidP="0057208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206E8" w:rsidRPr="00670297" w:rsidTr="003C21F3">
        <w:tc>
          <w:tcPr>
            <w:tcW w:w="534" w:type="dxa"/>
          </w:tcPr>
          <w:p w:rsidR="001206E8" w:rsidRPr="00B331F6" w:rsidRDefault="001206E8" w:rsidP="0057208C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4" w:type="dxa"/>
          </w:tcPr>
          <w:p w:rsidR="001206E8" w:rsidRPr="00C22F41" w:rsidRDefault="000F3FB7" w:rsidP="00231A51">
            <w:pPr>
              <w:spacing w:after="0" w:line="240" w:lineRule="auto"/>
              <w:rPr>
                <w:szCs w:val="24"/>
              </w:rPr>
            </w:pPr>
            <w:r w:rsidRPr="00433792">
              <w:rPr>
                <w:color w:val="000000"/>
                <w:sz w:val="23"/>
                <w:szCs w:val="23"/>
              </w:rPr>
              <w:t xml:space="preserve">Поражение поджелудочной железы у взрослых больных при </w:t>
            </w:r>
            <w:proofErr w:type="spellStart"/>
            <w:r w:rsidRPr="00433792">
              <w:rPr>
                <w:color w:val="000000"/>
                <w:sz w:val="23"/>
                <w:szCs w:val="23"/>
              </w:rPr>
              <w:t>паротитной</w:t>
            </w:r>
            <w:proofErr w:type="spellEnd"/>
            <w:r w:rsidRPr="00433792">
              <w:rPr>
                <w:color w:val="000000"/>
                <w:sz w:val="23"/>
                <w:szCs w:val="23"/>
              </w:rPr>
              <w:t xml:space="preserve"> инфекции (статья)</w:t>
            </w:r>
          </w:p>
        </w:tc>
        <w:tc>
          <w:tcPr>
            <w:tcW w:w="1276" w:type="dxa"/>
          </w:tcPr>
          <w:p w:rsidR="001206E8" w:rsidRDefault="00903FD3" w:rsidP="0057208C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2551" w:type="dxa"/>
          </w:tcPr>
          <w:p w:rsidR="001206E8" w:rsidRPr="00231A51" w:rsidRDefault="000F3FB7" w:rsidP="000F3FB7">
            <w:pPr>
              <w:keepNext/>
              <w:spacing w:after="0" w:line="240" w:lineRule="auto"/>
              <w:outlineLvl w:val="0"/>
              <w:rPr>
                <w:rFonts w:eastAsia="Times New Roman"/>
                <w:szCs w:val="20"/>
                <w:lang w:eastAsia="ru-RU"/>
              </w:rPr>
            </w:pPr>
            <w:r w:rsidRPr="00433792">
              <w:rPr>
                <w:color w:val="000000"/>
                <w:sz w:val="23"/>
                <w:szCs w:val="23"/>
              </w:rPr>
              <w:t xml:space="preserve">Наука и новые технологии. - 2011. - №3 .- </w:t>
            </w:r>
          </w:p>
        </w:tc>
        <w:tc>
          <w:tcPr>
            <w:tcW w:w="1033" w:type="dxa"/>
          </w:tcPr>
          <w:p w:rsidR="001206E8" w:rsidRPr="000F3FB7" w:rsidRDefault="000F3FB7" w:rsidP="00903FD3">
            <w:pPr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С.89-91/3</w:t>
            </w:r>
          </w:p>
        </w:tc>
        <w:tc>
          <w:tcPr>
            <w:tcW w:w="2282" w:type="dxa"/>
          </w:tcPr>
          <w:p w:rsidR="001206E8" w:rsidRPr="00670297" w:rsidRDefault="001206E8" w:rsidP="00670297">
            <w:pPr>
              <w:spacing w:after="0"/>
              <w:rPr>
                <w:szCs w:val="24"/>
              </w:rPr>
            </w:pPr>
          </w:p>
        </w:tc>
        <w:tc>
          <w:tcPr>
            <w:tcW w:w="553" w:type="dxa"/>
          </w:tcPr>
          <w:p w:rsidR="001206E8" w:rsidRPr="00670297" w:rsidRDefault="001206E8" w:rsidP="0057208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1206E8" w:rsidRPr="00670297" w:rsidRDefault="001206E8" w:rsidP="0057208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1206E8" w:rsidRPr="00670297" w:rsidRDefault="001206E8" w:rsidP="0057208C">
            <w:pPr>
              <w:spacing w:after="0" w:line="240" w:lineRule="auto"/>
              <w:jc w:val="center"/>
            </w:pPr>
          </w:p>
        </w:tc>
        <w:tc>
          <w:tcPr>
            <w:tcW w:w="872" w:type="dxa"/>
          </w:tcPr>
          <w:p w:rsidR="001206E8" w:rsidRPr="00670297" w:rsidRDefault="00BB3275" w:rsidP="0057208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62" w:type="dxa"/>
          </w:tcPr>
          <w:p w:rsidR="001206E8" w:rsidRPr="00670297" w:rsidRDefault="001206E8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206E8" w:rsidRPr="00670297" w:rsidRDefault="001206E8" w:rsidP="0057208C">
            <w:pPr>
              <w:spacing w:after="0" w:line="240" w:lineRule="auto"/>
              <w:jc w:val="center"/>
            </w:pPr>
          </w:p>
        </w:tc>
      </w:tr>
      <w:tr w:rsidR="00903FD3" w:rsidRPr="00B331F6" w:rsidTr="003C21F3">
        <w:tc>
          <w:tcPr>
            <w:tcW w:w="534" w:type="dxa"/>
          </w:tcPr>
          <w:p w:rsidR="00903FD3" w:rsidRPr="00670297" w:rsidRDefault="00903FD3" w:rsidP="0057208C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4" w:type="dxa"/>
          </w:tcPr>
          <w:p w:rsidR="00903FD3" w:rsidRPr="00664D3A" w:rsidRDefault="000F3FB7" w:rsidP="00231A51">
            <w:pPr>
              <w:spacing w:after="0" w:line="240" w:lineRule="auto"/>
              <w:rPr>
                <w:szCs w:val="24"/>
              </w:rPr>
            </w:pPr>
            <w:r w:rsidRPr="00433792">
              <w:rPr>
                <w:color w:val="000000"/>
                <w:sz w:val="23"/>
                <w:szCs w:val="23"/>
              </w:rPr>
              <w:t>Сравнительная характери</w:t>
            </w:r>
            <w:r w:rsidRPr="00433792">
              <w:rPr>
                <w:color w:val="000000"/>
                <w:sz w:val="23"/>
                <w:szCs w:val="23"/>
              </w:rPr>
              <w:softHyphen/>
              <w:t xml:space="preserve">стика заболеваемости </w:t>
            </w:r>
            <w:proofErr w:type="spellStart"/>
            <w:r w:rsidRPr="00433792">
              <w:rPr>
                <w:color w:val="000000"/>
                <w:sz w:val="23"/>
                <w:szCs w:val="23"/>
              </w:rPr>
              <w:lastRenderedPageBreak/>
              <w:t>паротитной</w:t>
            </w:r>
            <w:proofErr w:type="spellEnd"/>
            <w:r w:rsidRPr="00433792">
              <w:rPr>
                <w:color w:val="000000"/>
                <w:sz w:val="23"/>
                <w:szCs w:val="23"/>
              </w:rPr>
              <w:t xml:space="preserve"> инфекцией населения Кыргызстана в последние годы (статья)</w:t>
            </w:r>
          </w:p>
        </w:tc>
        <w:tc>
          <w:tcPr>
            <w:tcW w:w="1276" w:type="dxa"/>
          </w:tcPr>
          <w:p w:rsidR="00903FD3" w:rsidRDefault="00670297" w:rsidP="0057208C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Печ</w:t>
            </w:r>
            <w:proofErr w:type="spellEnd"/>
          </w:p>
        </w:tc>
        <w:tc>
          <w:tcPr>
            <w:tcW w:w="2551" w:type="dxa"/>
          </w:tcPr>
          <w:p w:rsidR="00903FD3" w:rsidRPr="00E9422E" w:rsidRDefault="000F3FB7" w:rsidP="000F3FB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33792">
              <w:rPr>
                <w:color w:val="000000"/>
                <w:sz w:val="23"/>
                <w:szCs w:val="23"/>
              </w:rPr>
              <w:t xml:space="preserve">Медицина </w:t>
            </w:r>
            <w:r w:rsidRPr="00433792">
              <w:rPr>
                <w:color w:val="000000"/>
                <w:sz w:val="23"/>
                <w:szCs w:val="23"/>
                <w:lang w:val="en-US"/>
              </w:rPr>
              <w:t>XXI</w:t>
            </w:r>
            <w:r>
              <w:rPr>
                <w:color w:val="000000"/>
                <w:sz w:val="23"/>
                <w:szCs w:val="23"/>
              </w:rPr>
              <w:t xml:space="preserve"> века. - 2013. -№3.</w:t>
            </w:r>
          </w:p>
        </w:tc>
        <w:tc>
          <w:tcPr>
            <w:tcW w:w="1033" w:type="dxa"/>
          </w:tcPr>
          <w:p w:rsidR="00903FD3" w:rsidRPr="00E9422E" w:rsidRDefault="000F3FB7" w:rsidP="00E9422E">
            <w:pPr>
              <w:spacing w:after="0"/>
              <w:rPr>
                <w:sz w:val="22"/>
                <w:szCs w:val="22"/>
              </w:rPr>
            </w:pPr>
            <w:r w:rsidRPr="00433792">
              <w:rPr>
                <w:color w:val="000000"/>
                <w:sz w:val="23"/>
                <w:szCs w:val="23"/>
              </w:rPr>
              <w:t>С.61-66.</w:t>
            </w:r>
          </w:p>
        </w:tc>
        <w:tc>
          <w:tcPr>
            <w:tcW w:w="2282" w:type="dxa"/>
          </w:tcPr>
          <w:p w:rsidR="00903FD3" w:rsidRPr="00664D3A" w:rsidRDefault="000F3FB7" w:rsidP="0057208C">
            <w:pPr>
              <w:spacing w:after="0" w:line="240" w:lineRule="auto"/>
              <w:rPr>
                <w:szCs w:val="24"/>
              </w:rPr>
            </w:pPr>
            <w:proofErr w:type="spellStart"/>
            <w:r w:rsidRPr="00831244">
              <w:rPr>
                <w:color w:val="000000"/>
                <w:sz w:val="23"/>
                <w:szCs w:val="23"/>
              </w:rPr>
              <w:t>Тобокалова</w:t>
            </w:r>
            <w:proofErr w:type="spellEnd"/>
            <w:r w:rsidRPr="00831244">
              <w:rPr>
                <w:color w:val="000000"/>
                <w:sz w:val="23"/>
                <w:szCs w:val="23"/>
              </w:rPr>
              <w:t xml:space="preserve"> С.Т.</w:t>
            </w:r>
          </w:p>
        </w:tc>
        <w:tc>
          <w:tcPr>
            <w:tcW w:w="553" w:type="dxa"/>
          </w:tcPr>
          <w:p w:rsidR="00903FD3" w:rsidRPr="00B331F6" w:rsidRDefault="00903FD3" w:rsidP="0057208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903FD3" w:rsidRPr="00B331F6" w:rsidRDefault="00903FD3" w:rsidP="0057208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903FD3" w:rsidRPr="00B331F6" w:rsidRDefault="00903FD3" w:rsidP="0057208C">
            <w:pPr>
              <w:spacing w:after="0" w:line="240" w:lineRule="auto"/>
              <w:jc w:val="center"/>
            </w:pPr>
          </w:p>
        </w:tc>
        <w:tc>
          <w:tcPr>
            <w:tcW w:w="872" w:type="dxa"/>
          </w:tcPr>
          <w:p w:rsidR="00903FD3" w:rsidRPr="00B331F6" w:rsidRDefault="00903FD3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</w:tcPr>
          <w:p w:rsidR="00903FD3" w:rsidRDefault="00903FD3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03FD3" w:rsidRPr="00B331F6" w:rsidRDefault="00BB3275" w:rsidP="0057208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F3FB7" w:rsidRPr="00B331F6" w:rsidTr="003C21F3">
        <w:tc>
          <w:tcPr>
            <w:tcW w:w="534" w:type="dxa"/>
          </w:tcPr>
          <w:p w:rsidR="000F3FB7" w:rsidRPr="00670297" w:rsidRDefault="000F3FB7" w:rsidP="000F3FB7">
            <w:pPr>
              <w:spacing w:before="60" w:after="60"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2814" w:type="dxa"/>
          </w:tcPr>
          <w:p w:rsidR="000F3FB7" w:rsidRPr="00433792" w:rsidRDefault="000F3FB7" w:rsidP="00231A51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433792">
              <w:rPr>
                <w:color w:val="000000"/>
                <w:sz w:val="23"/>
                <w:szCs w:val="23"/>
              </w:rPr>
              <w:t xml:space="preserve">Состояние </w:t>
            </w:r>
            <w:proofErr w:type="spellStart"/>
            <w:r w:rsidRPr="00433792">
              <w:rPr>
                <w:color w:val="000000"/>
                <w:sz w:val="23"/>
                <w:szCs w:val="23"/>
              </w:rPr>
              <w:t>противопаротит-ного</w:t>
            </w:r>
            <w:proofErr w:type="spellEnd"/>
            <w:r w:rsidRPr="00433792">
              <w:rPr>
                <w:color w:val="000000"/>
                <w:sz w:val="23"/>
                <w:szCs w:val="23"/>
              </w:rPr>
              <w:t xml:space="preserve"> иммунитета (</w:t>
            </w:r>
            <w:proofErr w:type="spellStart"/>
            <w:r w:rsidRPr="00433792">
              <w:rPr>
                <w:color w:val="000000"/>
                <w:sz w:val="23"/>
                <w:szCs w:val="23"/>
                <w:lang w:val="en-US"/>
              </w:rPr>
              <w:t>IgG</w:t>
            </w:r>
            <w:proofErr w:type="spellEnd"/>
            <w:r w:rsidRPr="00433792">
              <w:rPr>
                <w:color w:val="000000"/>
                <w:sz w:val="23"/>
                <w:szCs w:val="23"/>
              </w:rPr>
              <w:t>) у детей и взрослых (тезисы)</w:t>
            </w:r>
          </w:p>
        </w:tc>
        <w:tc>
          <w:tcPr>
            <w:tcW w:w="1276" w:type="dxa"/>
          </w:tcPr>
          <w:p w:rsidR="000F3FB7" w:rsidRDefault="000F3FB7" w:rsidP="0057208C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2551" w:type="dxa"/>
          </w:tcPr>
          <w:p w:rsidR="000F3FB7" w:rsidRPr="00433792" w:rsidRDefault="000F3FB7" w:rsidP="000F3FB7">
            <w:pPr>
              <w:widowControl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 w:rsidRPr="00433792">
              <w:rPr>
                <w:color w:val="000000"/>
                <w:sz w:val="23"/>
                <w:szCs w:val="23"/>
              </w:rPr>
              <w:t xml:space="preserve"> Журнал </w:t>
            </w:r>
            <w:proofErr w:type="spellStart"/>
            <w:r w:rsidRPr="00433792">
              <w:rPr>
                <w:color w:val="000000"/>
                <w:sz w:val="23"/>
                <w:szCs w:val="23"/>
              </w:rPr>
              <w:t>инфектоло-гии</w:t>
            </w:r>
            <w:proofErr w:type="spellEnd"/>
            <w:r w:rsidRPr="00433792">
              <w:rPr>
                <w:color w:val="000000"/>
                <w:sz w:val="23"/>
                <w:szCs w:val="23"/>
              </w:rPr>
              <w:t xml:space="preserve">. - </w:t>
            </w:r>
            <w:proofErr w:type="gramStart"/>
            <w:r w:rsidRPr="00433792">
              <w:rPr>
                <w:color w:val="000000"/>
                <w:sz w:val="23"/>
                <w:szCs w:val="23"/>
              </w:rPr>
              <w:t>Санкт-Петер-</w:t>
            </w:r>
            <w:proofErr w:type="spellStart"/>
            <w:r w:rsidRPr="00433792">
              <w:rPr>
                <w:color w:val="000000"/>
                <w:sz w:val="23"/>
                <w:szCs w:val="23"/>
              </w:rPr>
              <w:t>бург</w:t>
            </w:r>
            <w:proofErr w:type="spellEnd"/>
            <w:proofErr w:type="gramEnd"/>
            <w:r w:rsidRPr="00433792">
              <w:rPr>
                <w:color w:val="000000"/>
                <w:sz w:val="23"/>
                <w:szCs w:val="23"/>
              </w:rPr>
              <w:t xml:space="preserve">, 2014. – </w:t>
            </w:r>
          </w:p>
        </w:tc>
        <w:tc>
          <w:tcPr>
            <w:tcW w:w="1033" w:type="dxa"/>
          </w:tcPr>
          <w:p w:rsidR="000F3FB7" w:rsidRPr="00433792" w:rsidRDefault="000F3FB7" w:rsidP="00E9422E">
            <w:pPr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С.101/</w:t>
            </w:r>
            <w:r w:rsidRPr="00831244">
              <w:rPr>
                <w:color w:val="000000"/>
                <w:sz w:val="23"/>
                <w:szCs w:val="23"/>
              </w:rPr>
              <w:t>1/0,5</w:t>
            </w:r>
          </w:p>
        </w:tc>
        <w:tc>
          <w:tcPr>
            <w:tcW w:w="2282" w:type="dxa"/>
          </w:tcPr>
          <w:p w:rsidR="000F3FB7" w:rsidRPr="00831244" w:rsidRDefault="000F3FB7" w:rsidP="0057208C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proofErr w:type="spellStart"/>
            <w:r w:rsidRPr="00831244">
              <w:rPr>
                <w:color w:val="000000"/>
                <w:sz w:val="23"/>
                <w:szCs w:val="23"/>
              </w:rPr>
              <w:t>Тобокалова</w:t>
            </w:r>
            <w:proofErr w:type="spellEnd"/>
            <w:r w:rsidRPr="00831244">
              <w:rPr>
                <w:color w:val="000000"/>
                <w:sz w:val="23"/>
                <w:szCs w:val="23"/>
              </w:rPr>
              <w:t xml:space="preserve"> С.Т.</w:t>
            </w:r>
          </w:p>
        </w:tc>
        <w:tc>
          <w:tcPr>
            <w:tcW w:w="553" w:type="dxa"/>
          </w:tcPr>
          <w:p w:rsidR="000F3FB7" w:rsidRPr="00B331F6" w:rsidRDefault="000F3FB7" w:rsidP="0057208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F3FB7" w:rsidRPr="00B331F6" w:rsidRDefault="000F3FB7" w:rsidP="0057208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0F3FB7" w:rsidRPr="00B331F6" w:rsidRDefault="000F3FB7" w:rsidP="0057208C">
            <w:pPr>
              <w:spacing w:after="0" w:line="240" w:lineRule="auto"/>
              <w:jc w:val="center"/>
            </w:pPr>
          </w:p>
        </w:tc>
        <w:tc>
          <w:tcPr>
            <w:tcW w:w="872" w:type="dxa"/>
          </w:tcPr>
          <w:p w:rsidR="000F3FB7" w:rsidRPr="00B331F6" w:rsidRDefault="000F3FB7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</w:tcPr>
          <w:p w:rsidR="000F3FB7" w:rsidRDefault="000F3FB7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F3FB7" w:rsidRPr="00B331F6" w:rsidRDefault="00BB3275" w:rsidP="0057208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F3FB7" w:rsidRPr="00B331F6" w:rsidTr="003C21F3">
        <w:tc>
          <w:tcPr>
            <w:tcW w:w="534" w:type="dxa"/>
          </w:tcPr>
          <w:p w:rsidR="000F3FB7" w:rsidRDefault="000F3FB7" w:rsidP="000F3FB7">
            <w:pPr>
              <w:spacing w:before="60" w:after="60" w:line="240" w:lineRule="auto"/>
              <w:jc w:val="center"/>
            </w:pPr>
            <w:r>
              <w:t>7.</w:t>
            </w:r>
          </w:p>
          <w:p w:rsidR="000F3FB7" w:rsidRDefault="000F3FB7" w:rsidP="000F3FB7">
            <w:pPr>
              <w:spacing w:before="60" w:after="60" w:line="240" w:lineRule="auto"/>
              <w:jc w:val="center"/>
            </w:pPr>
          </w:p>
        </w:tc>
        <w:tc>
          <w:tcPr>
            <w:tcW w:w="2814" w:type="dxa"/>
          </w:tcPr>
          <w:p w:rsidR="000F3FB7" w:rsidRPr="00433792" w:rsidRDefault="000F3FB7" w:rsidP="000F3FB7">
            <w:pPr>
              <w:shd w:val="clear" w:color="auto" w:fill="FFFFFF"/>
              <w:rPr>
                <w:sz w:val="23"/>
                <w:szCs w:val="23"/>
              </w:rPr>
            </w:pPr>
            <w:r w:rsidRPr="00433792">
              <w:rPr>
                <w:sz w:val="23"/>
                <w:szCs w:val="23"/>
              </w:rPr>
              <w:t xml:space="preserve">Последствия перенесенного </w:t>
            </w:r>
            <w:proofErr w:type="spellStart"/>
            <w:r w:rsidRPr="00433792">
              <w:rPr>
                <w:sz w:val="23"/>
                <w:szCs w:val="23"/>
              </w:rPr>
              <w:t>паротитного</w:t>
            </w:r>
            <w:proofErr w:type="spellEnd"/>
            <w:r w:rsidRPr="00433792">
              <w:rPr>
                <w:sz w:val="23"/>
                <w:szCs w:val="23"/>
              </w:rPr>
              <w:t xml:space="preserve"> орхита у взрослых </w:t>
            </w:r>
          </w:p>
          <w:p w:rsidR="000F3FB7" w:rsidRPr="00433792" w:rsidRDefault="000F3FB7" w:rsidP="000F3FB7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433792">
              <w:rPr>
                <w:color w:val="000000"/>
                <w:sz w:val="23"/>
                <w:szCs w:val="23"/>
              </w:rPr>
              <w:t>(статья)</w:t>
            </w:r>
          </w:p>
        </w:tc>
        <w:tc>
          <w:tcPr>
            <w:tcW w:w="1276" w:type="dxa"/>
          </w:tcPr>
          <w:p w:rsidR="000F3FB7" w:rsidRDefault="000F3FB7" w:rsidP="0057208C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2551" w:type="dxa"/>
          </w:tcPr>
          <w:p w:rsidR="000F3FB7" w:rsidRPr="00433792" w:rsidRDefault="000F3FB7" w:rsidP="000F3FB7">
            <w:pPr>
              <w:widowControl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 w:rsidRPr="00433792">
              <w:rPr>
                <w:color w:val="000000"/>
                <w:sz w:val="23"/>
                <w:szCs w:val="23"/>
              </w:rPr>
              <w:t xml:space="preserve">Медицина Кыргызстана. - 2014. - №4. - </w:t>
            </w:r>
          </w:p>
        </w:tc>
        <w:tc>
          <w:tcPr>
            <w:tcW w:w="1033" w:type="dxa"/>
          </w:tcPr>
          <w:p w:rsidR="000F3FB7" w:rsidRDefault="000F3FB7" w:rsidP="00E9422E">
            <w:pPr>
              <w:spacing w:after="0"/>
              <w:rPr>
                <w:color w:val="000000"/>
                <w:sz w:val="23"/>
                <w:szCs w:val="23"/>
              </w:rPr>
            </w:pPr>
            <w:r w:rsidRPr="00433792">
              <w:rPr>
                <w:color w:val="000000"/>
                <w:sz w:val="23"/>
                <w:szCs w:val="23"/>
              </w:rPr>
              <w:t>С.41-43.</w:t>
            </w:r>
          </w:p>
        </w:tc>
        <w:tc>
          <w:tcPr>
            <w:tcW w:w="2282" w:type="dxa"/>
          </w:tcPr>
          <w:p w:rsidR="000F3FB7" w:rsidRPr="00831244" w:rsidRDefault="000F3FB7" w:rsidP="000F3FB7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831244">
              <w:rPr>
                <w:color w:val="000000"/>
                <w:sz w:val="23"/>
                <w:szCs w:val="23"/>
              </w:rPr>
              <w:t>Тобокалова</w:t>
            </w:r>
            <w:proofErr w:type="spellEnd"/>
            <w:r w:rsidRPr="00831244">
              <w:rPr>
                <w:color w:val="000000"/>
                <w:sz w:val="23"/>
                <w:szCs w:val="23"/>
              </w:rPr>
              <w:t xml:space="preserve"> С.Т.</w:t>
            </w:r>
          </w:p>
          <w:p w:rsidR="000F3FB7" w:rsidRPr="00831244" w:rsidRDefault="000F3FB7" w:rsidP="000F3FB7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proofErr w:type="spellStart"/>
            <w:r w:rsidRPr="00831244">
              <w:rPr>
                <w:color w:val="000000"/>
                <w:sz w:val="23"/>
                <w:szCs w:val="23"/>
              </w:rPr>
              <w:t>Бекенова</w:t>
            </w:r>
            <w:proofErr w:type="spellEnd"/>
            <w:r w:rsidRPr="00831244">
              <w:rPr>
                <w:color w:val="000000"/>
                <w:sz w:val="23"/>
                <w:szCs w:val="23"/>
              </w:rPr>
              <w:t xml:space="preserve"> Д.С.</w:t>
            </w:r>
          </w:p>
        </w:tc>
        <w:tc>
          <w:tcPr>
            <w:tcW w:w="553" w:type="dxa"/>
          </w:tcPr>
          <w:p w:rsidR="000F3FB7" w:rsidRPr="00B331F6" w:rsidRDefault="000F3FB7" w:rsidP="0057208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F3FB7" w:rsidRPr="00B331F6" w:rsidRDefault="000F3FB7" w:rsidP="0057208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0F3FB7" w:rsidRPr="00B331F6" w:rsidRDefault="000F3FB7" w:rsidP="0057208C">
            <w:pPr>
              <w:spacing w:after="0" w:line="240" w:lineRule="auto"/>
              <w:jc w:val="center"/>
            </w:pPr>
          </w:p>
        </w:tc>
        <w:tc>
          <w:tcPr>
            <w:tcW w:w="872" w:type="dxa"/>
          </w:tcPr>
          <w:p w:rsidR="000F3FB7" w:rsidRPr="00B331F6" w:rsidRDefault="000F3FB7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</w:tcPr>
          <w:p w:rsidR="000F3FB7" w:rsidRDefault="000F3FB7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F3FB7" w:rsidRPr="00B331F6" w:rsidRDefault="00BB3275" w:rsidP="0057208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F3FB7" w:rsidRPr="00B331F6" w:rsidTr="003C21F3">
        <w:tc>
          <w:tcPr>
            <w:tcW w:w="534" w:type="dxa"/>
          </w:tcPr>
          <w:p w:rsidR="000F3FB7" w:rsidRDefault="000F3FB7" w:rsidP="000F3FB7">
            <w:pPr>
              <w:spacing w:before="60" w:after="60" w:line="240" w:lineRule="auto"/>
              <w:jc w:val="center"/>
            </w:pPr>
            <w:r>
              <w:t>8.</w:t>
            </w:r>
          </w:p>
        </w:tc>
        <w:tc>
          <w:tcPr>
            <w:tcW w:w="2814" w:type="dxa"/>
          </w:tcPr>
          <w:p w:rsidR="000F3FB7" w:rsidRPr="00433792" w:rsidRDefault="000F3FB7" w:rsidP="00231A51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433792">
              <w:rPr>
                <w:color w:val="000000"/>
                <w:sz w:val="23"/>
                <w:szCs w:val="23"/>
              </w:rPr>
              <w:t xml:space="preserve">Клинико-экономическая эффективность противовирусной терапии панкреатита </w:t>
            </w:r>
            <w:proofErr w:type="spellStart"/>
            <w:r w:rsidRPr="00433792">
              <w:rPr>
                <w:color w:val="000000"/>
                <w:sz w:val="23"/>
                <w:szCs w:val="23"/>
              </w:rPr>
              <w:t>паротитной</w:t>
            </w:r>
            <w:proofErr w:type="spellEnd"/>
            <w:r w:rsidRPr="00433792">
              <w:rPr>
                <w:color w:val="000000"/>
                <w:sz w:val="23"/>
                <w:szCs w:val="23"/>
              </w:rPr>
              <w:t xml:space="preserve"> этиологии (статья)</w:t>
            </w:r>
          </w:p>
        </w:tc>
        <w:tc>
          <w:tcPr>
            <w:tcW w:w="1276" w:type="dxa"/>
          </w:tcPr>
          <w:p w:rsidR="000F3FB7" w:rsidRDefault="000F3FB7" w:rsidP="0057208C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2551" w:type="dxa"/>
          </w:tcPr>
          <w:p w:rsidR="000F3FB7" w:rsidRPr="00433792" w:rsidRDefault="000F3FB7" w:rsidP="000F3FB7">
            <w:pPr>
              <w:widowControl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 w:rsidRPr="00433792">
              <w:rPr>
                <w:color w:val="000000"/>
                <w:sz w:val="23"/>
                <w:szCs w:val="23"/>
              </w:rPr>
              <w:t>Гигиена, эпидемиология и иммунобиология. Алматы, 2014.-№3.-</w:t>
            </w:r>
          </w:p>
        </w:tc>
        <w:tc>
          <w:tcPr>
            <w:tcW w:w="1033" w:type="dxa"/>
          </w:tcPr>
          <w:p w:rsidR="000F3FB7" w:rsidRDefault="000F3FB7" w:rsidP="00E9422E">
            <w:pPr>
              <w:spacing w:after="0"/>
              <w:rPr>
                <w:color w:val="000000"/>
                <w:sz w:val="23"/>
                <w:szCs w:val="23"/>
              </w:rPr>
            </w:pPr>
            <w:r w:rsidRPr="00433792">
              <w:rPr>
                <w:color w:val="000000"/>
                <w:sz w:val="23"/>
                <w:szCs w:val="23"/>
              </w:rPr>
              <w:t>С.58-61.</w:t>
            </w:r>
          </w:p>
        </w:tc>
        <w:tc>
          <w:tcPr>
            <w:tcW w:w="2282" w:type="dxa"/>
          </w:tcPr>
          <w:p w:rsidR="000F3FB7" w:rsidRPr="00831244" w:rsidRDefault="000F3FB7" w:rsidP="0057208C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553" w:type="dxa"/>
          </w:tcPr>
          <w:p w:rsidR="000F3FB7" w:rsidRPr="00B331F6" w:rsidRDefault="000F3FB7" w:rsidP="0057208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F3FB7" w:rsidRPr="00B331F6" w:rsidRDefault="000F3FB7" w:rsidP="0057208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0F3FB7" w:rsidRPr="00B331F6" w:rsidRDefault="000F3FB7" w:rsidP="0057208C">
            <w:pPr>
              <w:spacing w:after="0" w:line="240" w:lineRule="auto"/>
              <w:jc w:val="center"/>
            </w:pPr>
          </w:p>
        </w:tc>
        <w:tc>
          <w:tcPr>
            <w:tcW w:w="872" w:type="dxa"/>
          </w:tcPr>
          <w:p w:rsidR="000F3FB7" w:rsidRPr="00B331F6" w:rsidRDefault="000F3FB7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</w:tcPr>
          <w:p w:rsidR="000F3FB7" w:rsidRDefault="000F3FB7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F3FB7" w:rsidRPr="00B331F6" w:rsidRDefault="00BB3275" w:rsidP="0057208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45D6E" w:rsidRPr="00B331F6" w:rsidTr="003C21F3">
        <w:tc>
          <w:tcPr>
            <w:tcW w:w="7175" w:type="dxa"/>
            <w:gridSpan w:val="4"/>
            <w:tcBorders>
              <w:right w:val="nil"/>
            </w:tcBorders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331F6">
              <w:rPr>
                <w:rFonts w:eastAsia="Times New Roman"/>
                <w:b/>
                <w:i/>
                <w:sz w:val="20"/>
                <w:szCs w:val="20"/>
              </w:rPr>
              <w:t>Обязательно приложение электронных вариантов статей на носителе (</w:t>
            </w:r>
            <w:r w:rsidRPr="00B331F6"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CD</w:t>
            </w:r>
            <w:r w:rsidRPr="00B331F6">
              <w:rPr>
                <w:rFonts w:eastAsia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315" w:type="dxa"/>
            <w:gridSpan w:val="2"/>
            <w:tcBorders>
              <w:left w:val="nil"/>
            </w:tcBorders>
          </w:tcPr>
          <w:p w:rsidR="00445D6E" w:rsidRPr="00B331F6" w:rsidRDefault="00445D6E" w:rsidP="0057208C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 w:rsidRPr="00B331F6">
              <w:rPr>
                <w:rFonts w:eastAsia="Times New Roman"/>
                <w:sz w:val="20"/>
                <w:szCs w:val="20"/>
              </w:rPr>
              <w:t>Всего баллов</w:t>
            </w:r>
          </w:p>
        </w:tc>
        <w:tc>
          <w:tcPr>
            <w:tcW w:w="553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</w:tcPr>
          <w:p w:rsidR="00445D6E" w:rsidRPr="00B331F6" w:rsidRDefault="00BB3275" w:rsidP="0057208C">
            <w:pPr>
              <w:spacing w:before="60" w:after="60" w:line="240" w:lineRule="auto"/>
              <w:jc w:val="center"/>
            </w:pPr>
            <w:r>
              <w:t>20</w:t>
            </w:r>
          </w:p>
        </w:tc>
        <w:tc>
          <w:tcPr>
            <w:tcW w:w="1162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45D6E" w:rsidRPr="00B331F6" w:rsidRDefault="00BB3275" w:rsidP="0057208C">
            <w:pPr>
              <w:spacing w:before="60" w:after="60" w:line="240" w:lineRule="auto"/>
              <w:jc w:val="center"/>
            </w:pPr>
            <w:r>
              <w:t>70</w:t>
            </w:r>
          </w:p>
        </w:tc>
      </w:tr>
      <w:tr w:rsidR="00445D6E" w:rsidRPr="00B331F6" w:rsidTr="003C21F3">
        <w:tc>
          <w:tcPr>
            <w:tcW w:w="10490" w:type="dxa"/>
            <w:gridSpan w:val="6"/>
          </w:tcPr>
          <w:p w:rsidR="00445D6E" w:rsidRPr="00B331F6" w:rsidRDefault="00445D6E" w:rsidP="0057208C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 w:rsidRPr="00B331F6">
              <w:rPr>
                <w:rFonts w:eastAsia="Times New Roman"/>
                <w:sz w:val="20"/>
                <w:szCs w:val="20"/>
              </w:rPr>
              <w:t>ИТОГО баллов</w:t>
            </w:r>
          </w:p>
        </w:tc>
        <w:tc>
          <w:tcPr>
            <w:tcW w:w="553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</w:tcPr>
          <w:p w:rsidR="00445D6E" w:rsidRPr="00B331F6" w:rsidRDefault="00BB3275" w:rsidP="0057208C">
            <w:pPr>
              <w:spacing w:before="60" w:after="60" w:line="240" w:lineRule="auto"/>
              <w:jc w:val="center"/>
            </w:pPr>
            <w:r>
              <w:t>90</w:t>
            </w:r>
            <w:bookmarkStart w:id="0" w:name="_GoBack"/>
            <w:bookmarkEnd w:id="0"/>
          </w:p>
        </w:tc>
        <w:tc>
          <w:tcPr>
            <w:tcW w:w="1162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</w:tr>
    </w:tbl>
    <w:p w:rsidR="00445D6E" w:rsidRDefault="00445D6E" w:rsidP="00445D6E">
      <w:pPr>
        <w:shd w:val="clear" w:color="auto" w:fill="FFFFFF"/>
        <w:spacing w:after="0" w:line="240" w:lineRule="auto"/>
        <w:jc w:val="center"/>
        <w:rPr>
          <w:rFonts w:eastAsia="Times New Roman"/>
          <w:spacing w:val="-1"/>
          <w:sz w:val="22"/>
          <w:szCs w:val="22"/>
        </w:rPr>
      </w:pPr>
    </w:p>
    <w:p w:rsidR="00445D6E" w:rsidRDefault="00445D6E" w:rsidP="00445D6E">
      <w:pPr>
        <w:shd w:val="clear" w:color="auto" w:fill="FFFFFF"/>
        <w:spacing w:after="0" w:line="240" w:lineRule="auto"/>
        <w:jc w:val="center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440"/>
        <w:gridCol w:w="2880"/>
        <w:gridCol w:w="1080"/>
        <w:gridCol w:w="2126"/>
        <w:gridCol w:w="709"/>
        <w:gridCol w:w="567"/>
        <w:gridCol w:w="850"/>
        <w:gridCol w:w="872"/>
        <w:gridCol w:w="1162"/>
        <w:gridCol w:w="734"/>
      </w:tblGrid>
      <w:tr w:rsidR="00445D6E" w:rsidRPr="00B331F6" w:rsidTr="0057208C">
        <w:trPr>
          <w:trHeight w:val="825"/>
        </w:trPr>
        <w:tc>
          <w:tcPr>
            <w:tcW w:w="540" w:type="dxa"/>
            <w:vMerge w:val="restart"/>
          </w:tcPr>
          <w:p w:rsidR="00445D6E" w:rsidRPr="005C4DF3" w:rsidRDefault="00445D6E" w:rsidP="0057208C">
            <w:pPr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331F6"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 w:rsidRPr="00B331F6">
              <w:rPr>
                <w:rFonts w:eastAsia="Times New Roman"/>
                <w:sz w:val="18"/>
                <w:szCs w:val="18"/>
              </w:rPr>
              <w:t>п.п</w:t>
            </w:r>
            <w:proofErr w:type="spellEnd"/>
            <w:r w:rsidRPr="00B331F6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700" w:type="dxa"/>
            <w:vMerge w:val="restart"/>
          </w:tcPr>
          <w:p w:rsidR="00445D6E" w:rsidRPr="00B331F6" w:rsidRDefault="00445D6E" w:rsidP="0057208C">
            <w:pPr>
              <w:shd w:val="clear" w:color="auto" w:fill="FFFFFF"/>
              <w:spacing w:before="120"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B331F6"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1440" w:type="dxa"/>
            <w:vMerge w:val="restart"/>
          </w:tcPr>
          <w:p w:rsidR="00445D6E" w:rsidRPr="00B331F6" w:rsidRDefault="00445D6E" w:rsidP="0057208C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20"/>
                <w:szCs w:val="20"/>
              </w:rPr>
            </w:pPr>
            <w:r w:rsidRPr="00B331F6">
              <w:rPr>
                <w:rFonts w:eastAsia="Times New Roman"/>
                <w:sz w:val="20"/>
                <w:szCs w:val="20"/>
              </w:rPr>
              <w:t xml:space="preserve">Адрес </w:t>
            </w:r>
            <w:proofErr w:type="gramStart"/>
            <w:r w:rsidRPr="00B331F6">
              <w:rPr>
                <w:rFonts w:eastAsia="Times New Roman"/>
                <w:sz w:val="20"/>
                <w:szCs w:val="20"/>
                <w:lang w:val="en-US"/>
              </w:rPr>
              <w:t>Web</w:t>
            </w:r>
            <w:proofErr w:type="gramEnd"/>
            <w:r w:rsidRPr="00B331F6">
              <w:rPr>
                <w:rFonts w:eastAsia="Times New Roman"/>
                <w:sz w:val="20"/>
                <w:szCs w:val="20"/>
              </w:rPr>
              <w:t>сайта издания</w:t>
            </w:r>
            <w:r w:rsidR="003C21F3">
              <w:rPr>
                <w:rFonts w:eastAsia="Times New Roman"/>
                <w:sz w:val="20"/>
                <w:szCs w:val="20"/>
              </w:rPr>
              <w:t xml:space="preserve"> </w:t>
            </w:r>
            <w:r w:rsidRPr="00B331F6">
              <w:rPr>
                <w:rFonts w:eastAsia="Times New Roman"/>
                <w:sz w:val="20"/>
                <w:szCs w:val="20"/>
              </w:rPr>
              <w:t>для статей,</w:t>
            </w:r>
            <w:r w:rsidR="003C21F3">
              <w:rPr>
                <w:rFonts w:eastAsia="Times New Roman"/>
                <w:sz w:val="20"/>
                <w:szCs w:val="20"/>
              </w:rPr>
              <w:t xml:space="preserve"> </w:t>
            </w:r>
            <w:r w:rsidRPr="00B331F6">
              <w:rPr>
                <w:rFonts w:eastAsia="Times New Roman"/>
                <w:sz w:val="20"/>
                <w:szCs w:val="20"/>
              </w:rPr>
              <w:t>внесенных в</w:t>
            </w:r>
            <w:r w:rsidR="003C21F3">
              <w:rPr>
                <w:rFonts w:eastAsia="Times New Roman"/>
                <w:sz w:val="20"/>
                <w:szCs w:val="20"/>
              </w:rPr>
              <w:t xml:space="preserve"> </w:t>
            </w:r>
            <w:r w:rsidRPr="00B331F6">
              <w:rPr>
                <w:rFonts w:eastAsia="Times New Roman"/>
                <w:sz w:val="20"/>
                <w:szCs w:val="20"/>
              </w:rPr>
              <w:t>базу данных</w:t>
            </w:r>
            <w:r w:rsidR="003C21F3">
              <w:rPr>
                <w:rFonts w:eastAsia="Times New Roman"/>
                <w:sz w:val="20"/>
                <w:szCs w:val="20"/>
              </w:rPr>
              <w:t xml:space="preserve"> </w:t>
            </w:r>
            <w:r w:rsidRPr="00B331F6">
              <w:rPr>
                <w:sz w:val="20"/>
                <w:szCs w:val="20"/>
                <w:lang w:val="en-US"/>
              </w:rPr>
              <w:t>Web</w:t>
            </w:r>
            <w:r w:rsidR="003C21F3">
              <w:rPr>
                <w:sz w:val="20"/>
                <w:szCs w:val="20"/>
              </w:rPr>
              <w:t xml:space="preserve"> </w:t>
            </w:r>
            <w:r w:rsidRPr="00B331F6">
              <w:rPr>
                <w:sz w:val="20"/>
                <w:szCs w:val="20"/>
                <w:lang w:val="en-US"/>
              </w:rPr>
              <w:t>of</w:t>
            </w:r>
            <w:r w:rsidR="003C21F3">
              <w:rPr>
                <w:sz w:val="20"/>
                <w:szCs w:val="20"/>
              </w:rPr>
              <w:t xml:space="preserve"> </w:t>
            </w:r>
            <w:r w:rsidRPr="00B331F6">
              <w:rPr>
                <w:sz w:val="20"/>
                <w:szCs w:val="20"/>
                <w:lang w:val="en-US"/>
              </w:rPr>
              <w:t>Science</w:t>
            </w:r>
            <w:r w:rsidRPr="00B331F6">
              <w:rPr>
                <w:sz w:val="20"/>
                <w:szCs w:val="20"/>
              </w:rPr>
              <w:t>,</w:t>
            </w:r>
            <w:r w:rsidRPr="00B331F6">
              <w:rPr>
                <w:sz w:val="20"/>
                <w:szCs w:val="20"/>
                <w:lang w:val="en-US"/>
              </w:rPr>
              <w:t>Scopus</w:t>
            </w:r>
            <w:r w:rsidRPr="00B331F6">
              <w:rPr>
                <w:sz w:val="20"/>
                <w:szCs w:val="20"/>
              </w:rPr>
              <w:t xml:space="preserve">, </w:t>
            </w:r>
            <w:r w:rsidRPr="00B331F6"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2880" w:type="dxa"/>
            <w:vMerge w:val="restart"/>
          </w:tcPr>
          <w:p w:rsidR="00445D6E" w:rsidRPr="00B331F6" w:rsidRDefault="00445D6E" w:rsidP="0057208C">
            <w:pPr>
              <w:shd w:val="clear" w:color="auto" w:fill="FFFFFF"/>
              <w:spacing w:before="120" w:after="0" w:line="206" w:lineRule="exact"/>
              <w:ind w:left="259"/>
              <w:jc w:val="center"/>
              <w:rPr>
                <w:sz w:val="20"/>
                <w:szCs w:val="20"/>
              </w:rPr>
            </w:pPr>
            <w:r w:rsidRPr="00B331F6">
              <w:rPr>
                <w:rFonts w:eastAsia="Times New Roman"/>
                <w:sz w:val="20"/>
                <w:szCs w:val="20"/>
              </w:rPr>
              <w:t>Издание, журнал (название,</w:t>
            </w:r>
            <w:r w:rsidR="003C21F3">
              <w:rPr>
                <w:rFonts w:eastAsia="Times New Roman"/>
                <w:sz w:val="20"/>
                <w:szCs w:val="20"/>
              </w:rPr>
              <w:t xml:space="preserve"> </w:t>
            </w:r>
            <w:r w:rsidRPr="00B331F6">
              <w:rPr>
                <w:rFonts w:eastAsia="Times New Roman"/>
                <w:sz w:val="20"/>
                <w:szCs w:val="20"/>
              </w:rPr>
              <w:t>номер, год) или номер авторского свидетельства</w:t>
            </w:r>
          </w:p>
        </w:tc>
        <w:tc>
          <w:tcPr>
            <w:tcW w:w="1080" w:type="dxa"/>
            <w:vMerge w:val="restart"/>
          </w:tcPr>
          <w:p w:rsidR="00445D6E" w:rsidRPr="00B331F6" w:rsidRDefault="00445D6E" w:rsidP="0057208C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sz w:val="20"/>
                <w:szCs w:val="20"/>
              </w:rPr>
            </w:pPr>
            <w:r w:rsidRPr="00B331F6">
              <w:rPr>
                <w:rFonts w:eastAsia="Times New Roman"/>
                <w:sz w:val="20"/>
                <w:szCs w:val="20"/>
              </w:rPr>
              <w:t>Количество</w:t>
            </w:r>
            <w:r w:rsidRPr="00B331F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331F6">
              <w:rPr>
                <w:rFonts w:eastAsia="Times New Roman"/>
                <w:sz w:val="20"/>
                <w:szCs w:val="20"/>
              </w:rPr>
              <w:t>печатны</w:t>
            </w:r>
            <w:r w:rsidRPr="00B331F6">
              <w:rPr>
                <w:b/>
                <w:bCs/>
                <w:sz w:val="20"/>
                <w:szCs w:val="20"/>
              </w:rPr>
              <w:t>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331F6">
              <w:rPr>
                <w:rFonts w:eastAsia="Times New Roman"/>
                <w:sz w:val="20"/>
                <w:szCs w:val="20"/>
              </w:rPr>
              <w:t>страниц</w:t>
            </w:r>
          </w:p>
        </w:tc>
        <w:tc>
          <w:tcPr>
            <w:tcW w:w="2126" w:type="dxa"/>
            <w:vMerge w:val="restart"/>
          </w:tcPr>
          <w:p w:rsidR="00445D6E" w:rsidRPr="00B331F6" w:rsidRDefault="00445D6E" w:rsidP="0057208C">
            <w:pPr>
              <w:shd w:val="clear" w:color="auto" w:fill="FFFFFF"/>
              <w:spacing w:before="120" w:after="0" w:line="240" w:lineRule="auto"/>
              <w:ind w:left="-40"/>
              <w:jc w:val="center"/>
              <w:rPr>
                <w:sz w:val="20"/>
                <w:szCs w:val="20"/>
              </w:rPr>
            </w:pPr>
            <w:r w:rsidRPr="00B331F6">
              <w:rPr>
                <w:rFonts w:eastAsia="Times New Roman"/>
                <w:sz w:val="20"/>
                <w:szCs w:val="20"/>
              </w:rPr>
              <w:t>Фамилии</w:t>
            </w:r>
            <w:r w:rsidRPr="00B331F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331F6">
              <w:rPr>
                <w:rFonts w:eastAsia="Times New Roman"/>
                <w:sz w:val="20"/>
                <w:szCs w:val="20"/>
              </w:rPr>
              <w:t>соавторов</w:t>
            </w:r>
          </w:p>
        </w:tc>
        <w:tc>
          <w:tcPr>
            <w:tcW w:w="2998" w:type="dxa"/>
            <w:gridSpan w:val="4"/>
          </w:tcPr>
          <w:p w:rsidR="00445D6E" w:rsidRPr="00B331F6" w:rsidRDefault="00445D6E" w:rsidP="0057208C">
            <w:pPr>
              <w:spacing w:before="120" w:after="0" w:line="240" w:lineRule="auto"/>
              <w:jc w:val="center"/>
            </w:pPr>
            <w:r w:rsidRPr="00B331F6"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162" w:type="dxa"/>
            <w:vMerge w:val="restart"/>
          </w:tcPr>
          <w:p w:rsidR="00445D6E" w:rsidRPr="00B331F6" w:rsidRDefault="00445D6E" w:rsidP="0057208C">
            <w:pPr>
              <w:shd w:val="clear" w:color="auto" w:fill="FFFFFF"/>
              <w:spacing w:before="120" w:after="0" w:line="206" w:lineRule="exact"/>
              <w:ind w:left="43" w:right="5"/>
              <w:jc w:val="center"/>
            </w:pPr>
            <w:r w:rsidRPr="00B331F6">
              <w:rPr>
                <w:rFonts w:eastAsia="Times New Roman"/>
                <w:sz w:val="18"/>
                <w:szCs w:val="18"/>
              </w:rPr>
              <w:t>Рекомендо</w:t>
            </w:r>
            <w:r w:rsidRPr="00B331F6">
              <w:rPr>
                <w:rFonts w:eastAsia="Times New Roman"/>
                <w:sz w:val="18"/>
                <w:szCs w:val="18"/>
              </w:rPr>
              <w:softHyphen/>
              <w:t>ванные ВАК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B331F6">
              <w:rPr>
                <w:rFonts w:eastAsia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</w:tcPr>
          <w:p w:rsidR="00445D6E" w:rsidRPr="00B331F6" w:rsidRDefault="00445D6E" w:rsidP="0057208C">
            <w:pPr>
              <w:shd w:val="clear" w:color="auto" w:fill="FFFFFF"/>
              <w:spacing w:before="120" w:after="0" w:line="211" w:lineRule="exact"/>
              <w:ind w:left="38" w:right="58"/>
              <w:jc w:val="center"/>
            </w:pPr>
            <w:r w:rsidRPr="00B331F6">
              <w:rPr>
                <w:rFonts w:eastAsia="Times New Roman"/>
                <w:sz w:val="18"/>
                <w:szCs w:val="18"/>
              </w:rPr>
              <w:t>Допол</w:t>
            </w:r>
            <w:r w:rsidRPr="00B331F6">
              <w:rPr>
                <w:rFonts w:eastAsia="Times New Roman"/>
                <w:sz w:val="18"/>
                <w:szCs w:val="18"/>
              </w:rPr>
              <w:softHyphen/>
              <w:t>нительные издания</w:t>
            </w:r>
          </w:p>
        </w:tc>
      </w:tr>
      <w:tr w:rsidR="00445D6E" w:rsidRPr="00B331F6" w:rsidTr="0057208C">
        <w:trPr>
          <w:trHeight w:val="825"/>
        </w:trPr>
        <w:tc>
          <w:tcPr>
            <w:tcW w:w="540" w:type="dxa"/>
            <w:vMerge/>
          </w:tcPr>
          <w:p w:rsidR="00445D6E" w:rsidRPr="00B331F6" w:rsidRDefault="00445D6E" w:rsidP="005720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445D6E" w:rsidRPr="00B331F6" w:rsidRDefault="00445D6E" w:rsidP="0057208C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45D6E" w:rsidRPr="00B331F6" w:rsidRDefault="00445D6E" w:rsidP="0057208C">
            <w:pPr>
              <w:shd w:val="clear" w:color="auto" w:fill="FFFFFF"/>
              <w:spacing w:after="0" w:line="206" w:lineRule="exact"/>
              <w:ind w:left="7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445D6E" w:rsidRPr="00B331F6" w:rsidRDefault="00445D6E" w:rsidP="0057208C">
            <w:pPr>
              <w:shd w:val="clear" w:color="auto" w:fill="FFFFFF"/>
              <w:spacing w:after="0" w:line="206" w:lineRule="exact"/>
              <w:ind w:left="25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45D6E" w:rsidRPr="00B331F6" w:rsidRDefault="00445D6E" w:rsidP="0057208C">
            <w:pPr>
              <w:shd w:val="clear" w:color="auto" w:fill="FFFFFF"/>
              <w:spacing w:after="0" w:line="206" w:lineRule="exact"/>
              <w:ind w:left="34" w:right="10" w:firstLine="2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5D6E" w:rsidRPr="00B331F6" w:rsidRDefault="00445D6E" w:rsidP="0057208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5D6E" w:rsidRPr="00B331F6" w:rsidRDefault="00445D6E" w:rsidP="0057208C">
            <w:pPr>
              <w:shd w:val="clear" w:color="auto" w:fill="FFFFFF"/>
              <w:spacing w:before="120" w:after="0" w:line="240" w:lineRule="auto"/>
              <w:ind w:left="96"/>
            </w:pPr>
            <w:r w:rsidRPr="00B331F6">
              <w:rPr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5D6E" w:rsidRPr="00B331F6" w:rsidRDefault="00445D6E" w:rsidP="0057208C">
            <w:pPr>
              <w:shd w:val="clear" w:color="auto" w:fill="FFFFFF"/>
              <w:spacing w:before="120" w:after="0" w:line="240" w:lineRule="auto"/>
              <w:jc w:val="center"/>
            </w:pPr>
            <w:r w:rsidRPr="00B331F6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5D6E" w:rsidRPr="00B331F6" w:rsidRDefault="00445D6E" w:rsidP="0057208C">
            <w:pPr>
              <w:shd w:val="clear" w:color="auto" w:fill="FFFFFF"/>
              <w:spacing w:before="120" w:after="0" w:line="206" w:lineRule="exac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331F6">
              <w:rPr>
                <w:rFonts w:eastAsia="Times New Roman"/>
                <w:sz w:val="18"/>
                <w:szCs w:val="18"/>
              </w:rPr>
              <w:t>РИНЦ</w:t>
            </w:r>
          </w:p>
          <w:p w:rsidR="00445D6E" w:rsidRPr="00B331F6" w:rsidRDefault="00445D6E" w:rsidP="0057208C">
            <w:pPr>
              <w:shd w:val="clear" w:color="auto" w:fill="FFFFFF"/>
              <w:spacing w:before="120" w:after="0" w:line="206" w:lineRule="exact"/>
              <w:jc w:val="center"/>
            </w:pPr>
            <w:r w:rsidRPr="00B331F6">
              <w:rPr>
                <w:sz w:val="18"/>
                <w:szCs w:val="18"/>
              </w:rPr>
              <w:t>(</w:t>
            </w:r>
            <w:r w:rsidRPr="00B331F6">
              <w:rPr>
                <w:rFonts w:eastAsia="Times New Roman"/>
                <w:sz w:val="18"/>
                <w:szCs w:val="18"/>
              </w:rPr>
              <w:t>зарубежные)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445D6E" w:rsidRPr="00B331F6" w:rsidRDefault="00445D6E" w:rsidP="0057208C">
            <w:pPr>
              <w:shd w:val="clear" w:color="auto" w:fill="FFFFFF"/>
              <w:spacing w:before="120" w:after="0" w:line="206" w:lineRule="exact"/>
              <w:ind w:left="101" w:right="72"/>
              <w:jc w:val="center"/>
            </w:pPr>
            <w:r w:rsidRPr="00B331F6">
              <w:rPr>
                <w:rFonts w:eastAsia="Times New Roman"/>
                <w:sz w:val="18"/>
                <w:szCs w:val="18"/>
              </w:rPr>
              <w:t xml:space="preserve">РИНЦ </w:t>
            </w:r>
            <w:proofErr w:type="gramStart"/>
            <w:r w:rsidRPr="00B331F6">
              <w:rPr>
                <w:rFonts w:eastAsia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7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</w:tr>
      <w:tr w:rsidR="00445D6E" w:rsidRPr="00B331F6" w:rsidTr="0057208C">
        <w:trPr>
          <w:trHeight w:val="173"/>
        </w:trPr>
        <w:tc>
          <w:tcPr>
            <w:tcW w:w="540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9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B331F6">
              <w:rPr>
                <w:sz w:val="20"/>
                <w:szCs w:val="20"/>
              </w:rPr>
              <w:t>Ба</w:t>
            </w:r>
            <w:r>
              <w:rPr>
                <w:sz w:val="20"/>
                <w:szCs w:val="20"/>
              </w:rPr>
              <w:t>л</w:t>
            </w:r>
            <w:r w:rsidRPr="00B331F6">
              <w:rPr>
                <w:sz w:val="20"/>
                <w:szCs w:val="20"/>
              </w:rPr>
              <w:t>лы</w:t>
            </w:r>
          </w:p>
        </w:tc>
      </w:tr>
      <w:tr w:rsidR="00445D6E" w:rsidRPr="00B331F6" w:rsidTr="0057208C">
        <w:trPr>
          <w:trHeight w:val="172"/>
        </w:trPr>
        <w:tc>
          <w:tcPr>
            <w:tcW w:w="540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B331F6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B331F6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B331F6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B331F6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B331F6"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45D6E" w:rsidRPr="00B331F6" w:rsidTr="0057208C">
        <w:tc>
          <w:tcPr>
            <w:tcW w:w="540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2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2" w:type="dxa"/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D6E3BC"/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31F6">
              <w:rPr>
                <w:sz w:val="20"/>
                <w:szCs w:val="20"/>
                <w:lang w:val="en-US"/>
              </w:rPr>
              <w:t>12</w:t>
            </w:r>
          </w:p>
        </w:tc>
      </w:tr>
      <w:tr w:rsidR="00445D6E" w:rsidRPr="00B331F6" w:rsidTr="0057208C">
        <w:tc>
          <w:tcPr>
            <w:tcW w:w="540" w:type="dxa"/>
          </w:tcPr>
          <w:p w:rsidR="00445D6E" w:rsidRPr="00B331F6" w:rsidRDefault="00445D6E" w:rsidP="0057208C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</w:tcPr>
          <w:p w:rsidR="00445D6E" w:rsidRPr="0062359D" w:rsidRDefault="00445D6E" w:rsidP="005720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445D6E" w:rsidRPr="0062359D" w:rsidRDefault="00445D6E" w:rsidP="0057208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880" w:type="dxa"/>
          </w:tcPr>
          <w:p w:rsidR="00445D6E" w:rsidRPr="004A267D" w:rsidRDefault="00445D6E" w:rsidP="0057208C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</w:tcPr>
          <w:p w:rsidR="00445D6E" w:rsidRPr="0062359D" w:rsidRDefault="00445D6E" w:rsidP="0057208C">
            <w:pPr>
              <w:spacing w:after="0"/>
              <w:rPr>
                <w:szCs w:val="24"/>
              </w:rPr>
            </w:pPr>
          </w:p>
        </w:tc>
        <w:tc>
          <w:tcPr>
            <w:tcW w:w="2126" w:type="dxa"/>
          </w:tcPr>
          <w:p w:rsidR="00445D6E" w:rsidRPr="0062359D" w:rsidRDefault="00445D6E" w:rsidP="0057208C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872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</w:tr>
      <w:tr w:rsidR="00445D6E" w:rsidRPr="00B331F6" w:rsidTr="0057208C">
        <w:tc>
          <w:tcPr>
            <w:tcW w:w="540" w:type="dxa"/>
          </w:tcPr>
          <w:p w:rsidR="00445D6E" w:rsidRPr="00B331F6" w:rsidRDefault="00445D6E" w:rsidP="0057208C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</w:tcPr>
          <w:p w:rsidR="00445D6E" w:rsidRPr="0062359D" w:rsidRDefault="00445D6E" w:rsidP="005720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445D6E" w:rsidRPr="0062359D" w:rsidRDefault="00445D6E" w:rsidP="0057208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880" w:type="dxa"/>
          </w:tcPr>
          <w:p w:rsidR="00445D6E" w:rsidRPr="0062359D" w:rsidRDefault="00445D6E" w:rsidP="005720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445D6E" w:rsidRPr="0062359D" w:rsidRDefault="00445D6E" w:rsidP="0057208C">
            <w:pPr>
              <w:spacing w:after="0"/>
              <w:rPr>
                <w:szCs w:val="24"/>
              </w:rPr>
            </w:pPr>
          </w:p>
        </w:tc>
        <w:tc>
          <w:tcPr>
            <w:tcW w:w="2126" w:type="dxa"/>
          </w:tcPr>
          <w:p w:rsidR="00445D6E" w:rsidRPr="00915C06" w:rsidRDefault="00445D6E" w:rsidP="0057208C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872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</w:tr>
      <w:tr w:rsidR="00445D6E" w:rsidRPr="00B331F6" w:rsidTr="0057208C">
        <w:tc>
          <w:tcPr>
            <w:tcW w:w="7560" w:type="dxa"/>
            <w:gridSpan w:val="4"/>
            <w:tcBorders>
              <w:right w:val="nil"/>
            </w:tcBorders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left w:val="nil"/>
            </w:tcBorders>
          </w:tcPr>
          <w:p w:rsidR="00445D6E" w:rsidRPr="00B331F6" w:rsidRDefault="00445D6E" w:rsidP="0057208C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</w:tr>
      <w:tr w:rsidR="00445D6E" w:rsidRPr="00B331F6" w:rsidTr="0057208C">
        <w:tc>
          <w:tcPr>
            <w:tcW w:w="10766" w:type="dxa"/>
            <w:gridSpan w:val="6"/>
          </w:tcPr>
          <w:p w:rsidR="00445D6E" w:rsidRPr="00B331F6" w:rsidRDefault="00445D6E" w:rsidP="0057208C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</w:tr>
      <w:tr w:rsidR="00445D6E" w:rsidRPr="00B331F6" w:rsidTr="0057208C">
        <w:tc>
          <w:tcPr>
            <w:tcW w:w="540" w:type="dxa"/>
          </w:tcPr>
          <w:p w:rsidR="00445D6E" w:rsidRPr="00B331F6" w:rsidRDefault="00445D6E" w:rsidP="0057208C">
            <w:pPr>
              <w:spacing w:after="0" w:line="240" w:lineRule="auto"/>
            </w:pPr>
          </w:p>
        </w:tc>
        <w:tc>
          <w:tcPr>
            <w:tcW w:w="2700" w:type="dxa"/>
          </w:tcPr>
          <w:p w:rsidR="00445D6E" w:rsidRPr="0062359D" w:rsidRDefault="00445D6E" w:rsidP="005720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</w:tcPr>
          <w:p w:rsidR="00445D6E" w:rsidRPr="0062359D" w:rsidRDefault="00445D6E" w:rsidP="0057208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880" w:type="dxa"/>
          </w:tcPr>
          <w:p w:rsidR="00445D6E" w:rsidRPr="0062359D" w:rsidRDefault="00445D6E" w:rsidP="005720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445D6E" w:rsidRPr="0062359D" w:rsidRDefault="00445D6E" w:rsidP="0057208C">
            <w:pPr>
              <w:spacing w:after="0"/>
              <w:rPr>
                <w:szCs w:val="24"/>
              </w:rPr>
            </w:pPr>
          </w:p>
        </w:tc>
        <w:tc>
          <w:tcPr>
            <w:tcW w:w="2126" w:type="dxa"/>
          </w:tcPr>
          <w:p w:rsidR="00445D6E" w:rsidRPr="00915C06" w:rsidRDefault="00445D6E" w:rsidP="0057208C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872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1162" w:type="dxa"/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45D6E" w:rsidRPr="00B331F6" w:rsidRDefault="00445D6E" w:rsidP="0057208C">
            <w:pPr>
              <w:spacing w:after="0" w:line="240" w:lineRule="auto"/>
              <w:jc w:val="center"/>
            </w:pPr>
          </w:p>
        </w:tc>
      </w:tr>
      <w:tr w:rsidR="00445D6E" w:rsidRPr="00B331F6" w:rsidTr="0057208C">
        <w:tc>
          <w:tcPr>
            <w:tcW w:w="7560" w:type="dxa"/>
            <w:gridSpan w:val="4"/>
            <w:tcBorders>
              <w:right w:val="nil"/>
            </w:tcBorders>
          </w:tcPr>
          <w:p w:rsidR="00445D6E" w:rsidRPr="00B331F6" w:rsidRDefault="00445D6E" w:rsidP="0057208C">
            <w:pPr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331F6">
              <w:rPr>
                <w:rFonts w:eastAsia="Times New Roman"/>
                <w:b/>
                <w:i/>
                <w:sz w:val="20"/>
                <w:szCs w:val="20"/>
              </w:rPr>
              <w:t>Обязательно приложение электронных вариантов статей на носителе (</w:t>
            </w:r>
            <w:r w:rsidRPr="00B331F6"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CD</w:t>
            </w:r>
            <w:r w:rsidRPr="00B331F6">
              <w:rPr>
                <w:rFonts w:eastAsia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tcBorders>
              <w:left w:val="nil"/>
            </w:tcBorders>
          </w:tcPr>
          <w:p w:rsidR="00445D6E" w:rsidRPr="00B331F6" w:rsidRDefault="00445D6E" w:rsidP="0057208C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 w:rsidRPr="00B331F6">
              <w:rPr>
                <w:rFonts w:eastAsia="Times New Roman"/>
                <w:sz w:val="20"/>
                <w:szCs w:val="20"/>
              </w:rPr>
              <w:t>Всего баллов</w:t>
            </w:r>
          </w:p>
        </w:tc>
        <w:tc>
          <w:tcPr>
            <w:tcW w:w="709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</w:tr>
      <w:tr w:rsidR="00445D6E" w:rsidRPr="00B331F6" w:rsidTr="0057208C">
        <w:tc>
          <w:tcPr>
            <w:tcW w:w="10766" w:type="dxa"/>
            <w:gridSpan w:val="6"/>
          </w:tcPr>
          <w:p w:rsidR="00445D6E" w:rsidRPr="00B331F6" w:rsidRDefault="00445D6E" w:rsidP="0057208C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 w:rsidRPr="00B331F6">
              <w:rPr>
                <w:rFonts w:eastAsia="Times New Roman"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45D6E" w:rsidRPr="00B331F6" w:rsidRDefault="00445D6E" w:rsidP="0057208C">
            <w:pPr>
              <w:spacing w:before="60" w:after="60" w:line="240" w:lineRule="auto"/>
              <w:jc w:val="center"/>
            </w:pPr>
          </w:p>
        </w:tc>
      </w:tr>
    </w:tbl>
    <w:p w:rsidR="00445D6E" w:rsidRDefault="00445D6E" w:rsidP="00445D6E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</w:p>
    <w:p w:rsidR="00445D6E" w:rsidRDefault="00445D6E" w:rsidP="00445D6E">
      <w:pPr>
        <w:shd w:val="clear" w:color="auto" w:fill="FFFFFF"/>
        <w:spacing w:after="0" w:line="240" w:lineRule="auto"/>
        <w:rPr>
          <w:rFonts w:eastAsia="Times New Roman"/>
          <w:bCs/>
          <w:spacing w:val="-11"/>
          <w:sz w:val="22"/>
          <w:szCs w:val="22"/>
        </w:rPr>
      </w:pPr>
    </w:p>
    <w:p w:rsidR="00182798" w:rsidRDefault="00182798"/>
    <w:sectPr w:rsidR="00182798" w:rsidSect="00445D6E">
      <w:pgSz w:w="16838" w:h="11906" w:orient="landscape"/>
      <w:pgMar w:top="568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779F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62"/>
    <w:rsid w:val="000F3FB7"/>
    <w:rsid w:val="001206E8"/>
    <w:rsid w:val="001755BC"/>
    <w:rsid w:val="00182798"/>
    <w:rsid w:val="00231A51"/>
    <w:rsid w:val="002E5010"/>
    <w:rsid w:val="003062B2"/>
    <w:rsid w:val="003C21F3"/>
    <w:rsid w:val="00424E9D"/>
    <w:rsid w:val="00445D6E"/>
    <w:rsid w:val="005532BD"/>
    <w:rsid w:val="00572C77"/>
    <w:rsid w:val="00601762"/>
    <w:rsid w:val="00670297"/>
    <w:rsid w:val="006702DD"/>
    <w:rsid w:val="00690932"/>
    <w:rsid w:val="0077361C"/>
    <w:rsid w:val="007C5F3C"/>
    <w:rsid w:val="00817DED"/>
    <w:rsid w:val="00822CE7"/>
    <w:rsid w:val="00842302"/>
    <w:rsid w:val="008F5BC6"/>
    <w:rsid w:val="00903FD3"/>
    <w:rsid w:val="009253D0"/>
    <w:rsid w:val="009717E0"/>
    <w:rsid w:val="009D0CCF"/>
    <w:rsid w:val="00A07E13"/>
    <w:rsid w:val="00B06F4F"/>
    <w:rsid w:val="00BB3275"/>
    <w:rsid w:val="00C015B7"/>
    <w:rsid w:val="00C03FC9"/>
    <w:rsid w:val="00C22F41"/>
    <w:rsid w:val="00E222FE"/>
    <w:rsid w:val="00E9422E"/>
    <w:rsid w:val="00F05541"/>
    <w:rsid w:val="00F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6E"/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445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6E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44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6E"/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445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6E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44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32</cp:revision>
  <dcterms:created xsi:type="dcterms:W3CDTF">2019-04-08T10:38:00Z</dcterms:created>
  <dcterms:modified xsi:type="dcterms:W3CDTF">2019-04-22T08:55:00Z</dcterms:modified>
</cp:coreProperties>
</file>