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E" w:rsidRDefault="00B02BCE" w:rsidP="000D3ACA">
      <w:pPr>
        <w:jc w:val="center"/>
        <w:rPr>
          <w:b/>
          <w:bCs/>
        </w:rPr>
      </w:pPr>
      <w:r w:rsidRPr="003F4DB2">
        <w:rPr>
          <w:b/>
          <w:bCs/>
        </w:rPr>
        <w:t xml:space="preserve">План-проспект </w:t>
      </w:r>
      <w:r w:rsidRPr="003F4DB2">
        <w:rPr>
          <w:b/>
          <w:bCs/>
        </w:rPr>
        <w:br/>
        <w:t>Кандидатской диссертации соискателя ученой степени кандидата медицинских наук</w:t>
      </w:r>
    </w:p>
    <w:p w:rsidR="00B02BCE" w:rsidRPr="00B02BCE" w:rsidRDefault="00B02BCE" w:rsidP="000D3ACA">
      <w:pPr>
        <w:jc w:val="center"/>
        <w:rPr>
          <w:b/>
          <w:bCs/>
          <w:color w:val="000000"/>
        </w:rPr>
      </w:pPr>
      <w:r>
        <w:rPr>
          <w:b/>
          <w:bCs/>
        </w:rPr>
        <w:t>На тему:</w:t>
      </w:r>
      <w:r w:rsidRPr="00B02BCE">
        <w:rPr>
          <w:b/>
          <w:bCs/>
          <w:color w:val="000000"/>
        </w:rPr>
        <w:t>«Патогенетические и клинические особенности состояния репродуктивной системы у женщин проживающих в зоне ртутного загрязнения»</w:t>
      </w:r>
    </w:p>
    <w:p w:rsidR="00B02BCE" w:rsidRPr="00B02BCE" w:rsidRDefault="00B02BCE" w:rsidP="000D3ACA">
      <w:pPr>
        <w:rPr>
          <w:b/>
          <w:bCs/>
        </w:rPr>
      </w:pPr>
      <w:r w:rsidRPr="00B02BCE">
        <w:rPr>
          <w:b/>
          <w:bCs/>
        </w:rPr>
        <w:t>Шифр:</w:t>
      </w:r>
      <w:r w:rsidRPr="00B02BCE">
        <w:rPr>
          <w:b/>
        </w:rPr>
        <w:t xml:space="preserve"> 14.03.03</w:t>
      </w:r>
    </w:p>
    <w:p w:rsidR="00B02BCE" w:rsidRPr="003F4DB2" w:rsidRDefault="00B02BCE" w:rsidP="000D3ACA">
      <w:pPr>
        <w:jc w:val="both"/>
        <w:rPr>
          <w:b/>
          <w:bCs/>
        </w:rPr>
      </w:pPr>
      <w:r w:rsidRPr="003F4DB2">
        <w:rPr>
          <w:b/>
          <w:bCs/>
        </w:rPr>
        <w:t>Специальность:</w:t>
      </w:r>
      <w:r w:rsidRPr="003F4DB2">
        <w:t>Патологическая физиология</w:t>
      </w:r>
    </w:p>
    <w:p w:rsidR="00B02BCE" w:rsidRPr="003F4DB2" w:rsidRDefault="00B02BCE" w:rsidP="000D3ACA">
      <w:pPr>
        <w:jc w:val="both"/>
      </w:pPr>
      <w:r w:rsidRPr="003F4DB2">
        <w:rPr>
          <w:b/>
          <w:bCs/>
        </w:rPr>
        <w:t>Сроки исполнения:</w:t>
      </w:r>
      <w:r>
        <w:t xml:space="preserve">  Начало  – январь 2020</w:t>
      </w:r>
      <w:r w:rsidRPr="003F4DB2">
        <w:t>,</w:t>
      </w:r>
    </w:p>
    <w:p w:rsidR="00B02BCE" w:rsidRPr="003F4DB2" w:rsidRDefault="00B02BCE" w:rsidP="000D3ACA">
      <w:pPr>
        <w:jc w:val="both"/>
        <w:rPr>
          <w:b/>
          <w:bCs/>
        </w:rPr>
      </w:pPr>
      <w:r>
        <w:t xml:space="preserve">   Завершение – декабрь 2023</w:t>
      </w:r>
    </w:p>
    <w:p w:rsidR="00B02BCE" w:rsidRPr="003F4DB2" w:rsidRDefault="00B02BCE" w:rsidP="000D3ACA">
      <w:pPr>
        <w:jc w:val="both"/>
        <w:rPr>
          <w:b/>
          <w:bCs/>
        </w:rPr>
      </w:pPr>
      <w:r w:rsidRPr="003F4DB2">
        <w:rPr>
          <w:b/>
          <w:bCs/>
        </w:rPr>
        <w:t>Аспирант:</w:t>
      </w:r>
      <w:r>
        <w:t xml:space="preserve"> Турсунова Вероника Давидбековна</w:t>
      </w:r>
      <w:r w:rsidRPr="003F4DB2">
        <w:t xml:space="preserve"> преподаватель ММФ ОшГУ</w:t>
      </w:r>
    </w:p>
    <w:p w:rsidR="00B02BCE" w:rsidRPr="003F4DB2" w:rsidRDefault="00B02BCE" w:rsidP="000D3ACA">
      <w:pPr>
        <w:jc w:val="both"/>
      </w:pPr>
      <w:r w:rsidRPr="003F4DB2">
        <w:rPr>
          <w:b/>
          <w:bCs/>
        </w:rPr>
        <w:t>Научный руководитель:</w:t>
      </w:r>
      <w:r w:rsidRPr="003F4DB2">
        <w:t>д.м.н., доцент, декан ММФ Ош</w:t>
      </w:r>
      <w:r w:rsidR="000D3ACA">
        <w:t>ГУ Муратов ЖанибекКудайбакович</w:t>
      </w:r>
    </w:p>
    <w:p w:rsidR="00B02BCE" w:rsidRPr="003F4DB2" w:rsidRDefault="00B02BCE" w:rsidP="000D3ACA">
      <w:pPr>
        <w:jc w:val="both"/>
      </w:pPr>
      <w:r w:rsidRPr="003F4DB2">
        <w:rPr>
          <w:b/>
          <w:bCs/>
        </w:rPr>
        <w:t>Объект исследования</w:t>
      </w:r>
    </w:p>
    <w:p w:rsidR="00B02BCE" w:rsidRPr="003F4DB2" w:rsidRDefault="00D96DE0" w:rsidP="000D3ACA">
      <w:pPr>
        <w:numPr>
          <w:ilvl w:val="0"/>
          <w:numId w:val="6"/>
        </w:numPr>
        <w:jc w:val="both"/>
      </w:pPr>
      <w:r w:rsidRPr="00610076">
        <w:t>когортная группа из 100 женщин репродуктивного возраста (от 18 до 40 лет), проживающих в районе города Айдаркен, контрольная группа из 50 женщин репродуктивного возраста, проживающих в городах Ош и Кадамджай.</w:t>
      </w:r>
    </w:p>
    <w:p w:rsidR="00B02BCE" w:rsidRPr="003F4DB2" w:rsidRDefault="00B02BCE" w:rsidP="000D3ACA">
      <w:pPr>
        <w:numPr>
          <w:ilvl w:val="0"/>
          <w:numId w:val="6"/>
        </w:numPr>
        <w:jc w:val="both"/>
      </w:pPr>
      <w:r w:rsidRPr="003F4DB2">
        <w:t xml:space="preserve">Для данной научно-исследовательской работы формулируются  изыскания в нижеперечисленных областях науки: патологическая физиология, </w:t>
      </w:r>
      <w:r>
        <w:t>акушерство- гинекология</w:t>
      </w:r>
    </w:p>
    <w:p w:rsidR="00B02BCE" w:rsidRPr="009C21F2" w:rsidRDefault="00B02BCE" w:rsidP="000D3ACA">
      <w:pPr>
        <w:jc w:val="both"/>
        <w:rPr>
          <w:b/>
          <w:bCs/>
        </w:rPr>
      </w:pPr>
      <w:r w:rsidRPr="009C21F2">
        <w:rPr>
          <w:b/>
          <w:bCs/>
        </w:rPr>
        <w:t>Предмет исследования</w:t>
      </w:r>
    </w:p>
    <w:p w:rsidR="00B02BCE" w:rsidRPr="003F4DB2" w:rsidRDefault="00B02BCE" w:rsidP="00D96DE0">
      <w:pPr>
        <w:jc w:val="both"/>
      </w:pPr>
      <w:r w:rsidRPr="003F4DB2">
        <w:t>Предметом исследования в рамках указанн</w:t>
      </w:r>
      <w:r>
        <w:t>ой темы диссертации  является</w:t>
      </w:r>
      <w:r>
        <w:rPr>
          <w:bCs/>
        </w:rPr>
        <w:t>нарушения в гормональной системе у женщин репродуктивного возраста проживающих</w:t>
      </w:r>
      <w:r w:rsidR="00D96DE0">
        <w:rPr>
          <w:bCs/>
        </w:rPr>
        <w:t xml:space="preserve"> в зоне ртутного загрязнения (А</w:t>
      </w:r>
      <w:r>
        <w:rPr>
          <w:bCs/>
        </w:rPr>
        <w:t>йдаркен)</w:t>
      </w:r>
      <w:r w:rsidRPr="003F4DB2">
        <w:t xml:space="preserve">. В ходе работы над диссертацией выявляются </w:t>
      </w:r>
      <w:r w:rsidRPr="00DA3DD7">
        <w:rPr>
          <w:bCs/>
        </w:rPr>
        <w:t xml:space="preserve">разработанная программа  </w:t>
      </w:r>
      <w:r>
        <w:rPr>
          <w:bCs/>
        </w:rPr>
        <w:t>диагностики, лечения и профилактики гормональных нарушений у женщин репродуктивного возраста проживающих в зоне ртутного загрязнения.</w:t>
      </w:r>
    </w:p>
    <w:p w:rsidR="000B6833" w:rsidRPr="000B6833" w:rsidRDefault="000B6833" w:rsidP="00D96DE0">
      <w:pPr>
        <w:jc w:val="both"/>
        <w:rPr>
          <w:b/>
        </w:rPr>
      </w:pPr>
      <w:r w:rsidRPr="000B6833">
        <w:rPr>
          <w:b/>
        </w:rPr>
        <w:t>Актуальность</w:t>
      </w:r>
    </w:p>
    <w:p w:rsidR="000B6833" w:rsidRPr="000B6833" w:rsidRDefault="000B6833" w:rsidP="00D96DE0">
      <w:pPr>
        <w:ind w:right="180"/>
        <w:jc w:val="both"/>
      </w:pPr>
      <w:r w:rsidRPr="000B6833">
        <w:t>Ртуть существует естественно и как искусственное загрязнение. Высвобождение обработанной ртути может привести к постепенному увеличению количества атмосферной ртути, которая попадает в атмосферно-почвенно-водораспределительные циклы, где она может оставаться в циркуляции в течение многих лет. Отравление ртутью является результатом воздействия ртути или ртутных соединений, приводящих к различным токсическим эффектам, зависящим от ее химической формы и пути воздействия.</w:t>
      </w:r>
    </w:p>
    <w:p w:rsidR="000D3ACA" w:rsidRDefault="000B6833" w:rsidP="00D96DE0">
      <w:pPr>
        <w:spacing w:after="160"/>
        <w:ind w:firstLine="708"/>
        <w:jc w:val="both"/>
        <w:rPr>
          <w:rFonts w:eastAsiaTheme="minorHAnsi"/>
          <w:lang w:eastAsia="en-US"/>
        </w:rPr>
      </w:pPr>
      <w:r w:rsidRPr="000B6833">
        <w:rPr>
          <w:rFonts w:eastAsiaTheme="minorHAnsi"/>
          <w:lang w:eastAsia="en-US"/>
        </w:rPr>
        <w:t>Ртуть оказывает глубокое клеточное, сердечно-сосудистое, гематологическое, легочное, почечное, иммунологическое,неврологическое, эндокринное, репродуктивное и эмбриональное токсикологическое действие.</w:t>
      </w:r>
    </w:p>
    <w:p w:rsidR="000B6833" w:rsidRPr="000B6833" w:rsidRDefault="000B6833" w:rsidP="00D96DE0">
      <w:pPr>
        <w:spacing w:after="160"/>
        <w:ind w:firstLine="708"/>
        <w:jc w:val="both"/>
        <w:rPr>
          <w:rFonts w:eastAsiaTheme="minorHAnsi"/>
          <w:lang w:eastAsia="en-US"/>
        </w:rPr>
      </w:pPr>
      <w:r w:rsidRPr="000B6833">
        <w:t xml:space="preserve">Ртуть занимает третье место по данным Государственного агентства США по токсическим веществам и болезням среди наиболее токсичных элементов или веществ на планете по отношению к мышьяку и свинцу, которые продолжают сбрасываться в наши водные пути и почву, разливаться в нашу атмосферу и потребляться в нашей пище и воде [1,2]. Деятельность человека почти утроила количество ртути в атмосфере, а атмосферное бремя увеличивается на 1,5 процента в год [1]. Почва, загрязненная ртутью или перераспределением загрязненной воды, может попасть в пищевую цепь через растения и скот [3,4,5]. Попав в пищевую цепь, ртуть может биоаккумулировать, вызывая неблагоприятные последствия для здоровья человека [6]. Точный механизм(ы) поступления ртути в пищевую цепь остается в значительной степени неизвестным и, вероятно, варьируется в зависимости от экосистем.Хайдарканский ртутный комбинат не публикует открытой экологической отчетности (но прдоставляет информацию по установленной форме в органы охраны природы и статичтики). Несмотря на озабоченность по поводу местной экологической ситуации и рисков, связанных с опасными отходами, данные о выбросах и сбросах загрязнющих веществ, отходах и концентрациях загрязняющих веществ, отходах и концентрациях загрязняющих веществ, </w:t>
      </w:r>
      <w:r w:rsidRPr="000B6833">
        <w:lastRenderedPageBreak/>
        <w:t>а также материалы каких-либо независимых аудитов пока не доступны широкой общественности.</w:t>
      </w:r>
    </w:p>
    <w:p w:rsidR="000B6833" w:rsidRPr="000B6833" w:rsidRDefault="000B6833" w:rsidP="000D3ACA">
      <w:pPr>
        <w:ind w:right="180"/>
        <w:jc w:val="both"/>
      </w:pPr>
      <w:r w:rsidRPr="000B6833">
        <w:t>Поступление ртути м других загрязняющих веществ в окружающую среду может иметь место на различных этапах процесса производства ртути и связанных с этим видов деятельности. На схеме отмечены основные точки технологического процесса, которые могут выступать в качестве источников газообразных, жидких и твердых загрязняющих веществ, образующихся отходов, а также приблизительной оценке их воздействия на окружающую среду.</w:t>
      </w:r>
    </w:p>
    <w:p w:rsidR="000B6833" w:rsidRPr="000B6833" w:rsidRDefault="000B6833" w:rsidP="000D3ACA">
      <w:pPr>
        <w:ind w:right="180"/>
        <w:jc w:val="both"/>
      </w:pPr>
      <w:r w:rsidRPr="000B6833">
        <w:t>Поскольку в рамках настоящей оценки не проводилось отбора и анализа проб атмосферного воздуха, настоящий раздел основан, главным образом на информации Кадамжайской санитарно- эпидемилогической станции, которая регулярно выполняет анализы качества воздуха в регионе.</w:t>
      </w:r>
    </w:p>
    <w:p w:rsidR="000B6833" w:rsidRPr="000B6833" w:rsidRDefault="000B6833" w:rsidP="000D3ACA">
      <w:pPr>
        <w:ind w:right="180"/>
        <w:jc w:val="both"/>
      </w:pPr>
      <w:r w:rsidRPr="000B6833">
        <w:t>Многолетние данные показывают, что высокие концентрации ртути в атмосферном воздухе наблюдались в 1988, 1989 и 1990 гг., когда осуществлялись регулярные измерения качества воздуха. Вследствие высоких уровней загрязнения, был введен в действие цех аспирации и очистки.</w:t>
      </w:r>
    </w:p>
    <w:p w:rsidR="000B6833" w:rsidRPr="000B6833" w:rsidRDefault="000B6833" w:rsidP="000D3ACA">
      <w:pPr>
        <w:ind w:right="180"/>
        <w:jc w:val="both"/>
      </w:pPr>
      <w:r w:rsidRPr="000B6833">
        <w:t>В ходе исследования наивысшие концентрации ртути в пос. Хайдаркнан наблюдались при восточных ветрах, дующих в направлении от металлургического завода к поселку. Измеренные в поселке концентрации находились в диапазоне 0,0003-0,0042 мг/м.</w:t>
      </w:r>
    </w:p>
    <w:p w:rsidR="000B6833" w:rsidRPr="000B6833" w:rsidRDefault="000B6833" w:rsidP="000D3ACA">
      <w:pPr>
        <w:ind w:right="180"/>
        <w:jc w:val="both"/>
      </w:pPr>
      <w:r w:rsidRPr="000B6833">
        <w:t>Однако в пос. Хайдаркан среднее содержание ртути в атмосфере примерно в 3 раза выше, чем в Суре,  и в некоторых случаях превышает соответствующий уровень ПДК, установленный в Кыргызстане (0,0003 мг/ м.куб.).</w:t>
      </w:r>
    </w:p>
    <w:p w:rsidR="000B6833" w:rsidRPr="000B6833" w:rsidRDefault="000B6833" w:rsidP="000D3ACA">
      <w:pPr>
        <w:ind w:right="180"/>
        <w:jc w:val="both"/>
      </w:pPr>
      <w:r w:rsidRPr="000B6833">
        <w:t>Анализ проб воды показал отстувстие в природных водах концентрации ртути, превыщающих предел обнаружения использованного оборудования. В таких условиях метилированные ртути представляется невозможным. Однако следует отметить, что использованное аналитическое оборудование отличалось невысокой чувствительностью; его предел обнаружения примерно соответствовал установленным в Кыргзстане ПДК.</w:t>
      </w:r>
    </w:p>
    <w:p w:rsidR="000B6833" w:rsidRPr="000B6833" w:rsidRDefault="000B6833" w:rsidP="000D3ACA">
      <w:pPr>
        <w:ind w:right="180"/>
        <w:jc w:val="both"/>
      </w:pPr>
      <w:r w:rsidRPr="000B6833">
        <w:t>В силу низкой растворимости неорганической ртути часто встречаются ситуация, когда содержание металла в природных водах невелико, но в донных отложениях наблюдаются значительно более высокие&gt; концентрации. Подобная ситуация бла обнаружена и в ходе описываеомго исследования.  Хотя в пробах вод. р. Галуян не было обнвружено ртути, концентрация мталла в донных отложениях находилась в диапазоне от 7,2 мг/ кг выше металлургического завода по течению до 43,9 мг/кг ниже завода по течению . Почти шестикратное увеличение концентрации ртути указывает на металлургический завод как на новый источник ртути в реке.</w:t>
      </w:r>
    </w:p>
    <w:p w:rsidR="000B6833" w:rsidRPr="000B6833" w:rsidRDefault="000B6833" w:rsidP="000D3ACA">
      <w:pPr>
        <w:ind w:right="180"/>
        <w:jc w:val="both"/>
      </w:pPr>
      <w:r w:rsidRPr="000B6833">
        <w:t>По данным Хайдарканской больницы, в структуре заболеваемости в 2007 г. преобладали заболевания:</w:t>
      </w:r>
    </w:p>
    <w:p w:rsidR="000B6833" w:rsidRPr="000B6833" w:rsidRDefault="000B6833" w:rsidP="000D3ACA">
      <w:pPr>
        <w:numPr>
          <w:ilvl w:val="0"/>
          <w:numId w:val="10"/>
        </w:numPr>
        <w:spacing w:after="200"/>
        <w:ind w:right="180"/>
        <w:contextualSpacing/>
        <w:jc w:val="both"/>
      </w:pPr>
      <w:r w:rsidRPr="000B6833">
        <w:t>Мочеполовой системы – 13,5 % (371 случаев)</w:t>
      </w:r>
    </w:p>
    <w:p w:rsidR="000B6833" w:rsidRPr="000B6833" w:rsidRDefault="000B6833" w:rsidP="000D3ACA">
      <w:pPr>
        <w:numPr>
          <w:ilvl w:val="0"/>
          <w:numId w:val="10"/>
        </w:numPr>
        <w:spacing w:after="200"/>
        <w:ind w:right="180"/>
        <w:contextualSpacing/>
        <w:jc w:val="both"/>
      </w:pPr>
      <w:r w:rsidRPr="000B6833">
        <w:t>Сердечно-сосудистой системы- 9,9 % (271 случаев);</w:t>
      </w:r>
    </w:p>
    <w:p w:rsidR="000B6833" w:rsidRPr="000B6833" w:rsidRDefault="000B6833" w:rsidP="000D3ACA">
      <w:pPr>
        <w:numPr>
          <w:ilvl w:val="0"/>
          <w:numId w:val="10"/>
        </w:numPr>
        <w:spacing w:after="200"/>
        <w:ind w:right="180"/>
        <w:contextualSpacing/>
        <w:jc w:val="both"/>
      </w:pPr>
      <w:r w:rsidRPr="000B6833">
        <w:t>Дыхательной системы – 9 % (248 случаев)</w:t>
      </w:r>
    </w:p>
    <w:p w:rsidR="000B6833" w:rsidRPr="000B6833" w:rsidRDefault="000B6833" w:rsidP="000D3ACA">
      <w:pPr>
        <w:numPr>
          <w:ilvl w:val="0"/>
          <w:numId w:val="10"/>
        </w:numPr>
        <w:spacing w:after="200"/>
        <w:ind w:right="180"/>
        <w:contextualSpacing/>
        <w:jc w:val="both"/>
      </w:pPr>
      <w:r w:rsidRPr="000B6833">
        <w:t>Желудочно-кишечного тракта 7,8 % (216 случаев).</w:t>
      </w:r>
    </w:p>
    <w:p w:rsidR="000B6833" w:rsidRPr="000B6833" w:rsidRDefault="000B6833" w:rsidP="000D3ACA">
      <w:pPr>
        <w:numPr>
          <w:ilvl w:val="0"/>
          <w:numId w:val="10"/>
        </w:numPr>
        <w:spacing w:after="200"/>
        <w:ind w:right="180"/>
        <w:contextualSpacing/>
        <w:jc w:val="both"/>
      </w:pPr>
      <w:r w:rsidRPr="000B6833">
        <w:t>Среди причин смерти ведущую роль играют заболевания сердечно-сосудистой системы и дыхательной системы (50% и 22% соответственно).</w:t>
      </w:r>
    </w:p>
    <w:p w:rsidR="000B6833" w:rsidRPr="000B6833" w:rsidRDefault="000B6833" w:rsidP="000D3ACA">
      <w:pPr>
        <w:ind w:right="180"/>
        <w:jc w:val="both"/>
      </w:pPr>
      <w:r w:rsidRPr="000B6833">
        <w:t>Адамбеков и Сулайманкулов (2002) исследовали «иммунный статус детей в ртутной биогеохимической провинции Южного Кыргызстана». Результаты исследования показывают , что у лиц проживающих вблизи ртутного комбината, где концентрации ртути в атмосфере значительно                                         превышают фоновые значения, наблюдаются существенные изменения показателей иммуного статуса.</w:t>
      </w:r>
    </w:p>
    <w:p w:rsidR="000B6833" w:rsidRPr="000B6833" w:rsidRDefault="000B6833" w:rsidP="000D3ACA">
      <w:pPr>
        <w:ind w:right="180"/>
        <w:jc w:val="both"/>
      </w:pPr>
      <w:r w:rsidRPr="000B6833">
        <w:t>Было исследовано 46 женщин и 126 детей дошкольного возраста, не имевших непосредственного контакта со ртутным приозводством.</w:t>
      </w:r>
    </w:p>
    <w:p w:rsidR="000B6833" w:rsidRPr="000B6833" w:rsidRDefault="000B6833" w:rsidP="000D3ACA">
      <w:pPr>
        <w:ind w:right="180"/>
        <w:jc w:val="both"/>
      </w:pPr>
      <w:r w:rsidRPr="000B6833">
        <w:lastRenderedPageBreak/>
        <w:t>В плацентарной крови всех обследованных  женщин было обнвружена ртуть в концентрациях, варирьющих от 0,84 до 28,22 мг/мл со средним значением 5,88 мг/мл. У 80,4 % обследованных лиц были обнаружены концентрации ртути до 10 мг/мл, у 15,2 % - от 10 до 18 мг/л, у 2,2 %- более 20 мг/мл.</w:t>
      </w:r>
    </w:p>
    <w:p w:rsidR="000B6833" w:rsidRPr="000B6833" w:rsidRDefault="000B6833" w:rsidP="000D3ACA">
      <w:pPr>
        <w:ind w:right="180"/>
        <w:jc w:val="both"/>
      </w:pPr>
      <w:r w:rsidRPr="000B6833">
        <w:t xml:space="preserve">Концентрации ртути в грудном молоке обследованных женщин были в 1.4 раза выше, чем у женщин из контрольной группы. </w:t>
      </w:r>
    </w:p>
    <w:p w:rsidR="000B6833" w:rsidRPr="000B6833" w:rsidRDefault="000B6833" w:rsidP="000D3ACA">
      <w:pPr>
        <w:ind w:right="180"/>
        <w:jc w:val="both"/>
      </w:pPr>
      <w:r w:rsidRPr="000B6833">
        <w:t>Измеменияиммуного статуса детей сопровождались иммунодефицитом и снижением иммунорегуляторного индекса. Детская заболеваемость на тереторри, где сопровождались исследование, связана, главным образом, с болезнями органов дыхания, кроветворной систмеы. А также с инфекционными заболеваниями.</w:t>
      </w:r>
    </w:p>
    <w:p w:rsidR="00B02BCE" w:rsidRDefault="00B02BCE" w:rsidP="000D3ACA">
      <w:pPr>
        <w:pStyle w:val="a3"/>
        <w:spacing w:before="0" w:beforeAutospacing="0" w:after="0" w:afterAutospacing="0"/>
        <w:jc w:val="both"/>
      </w:pPr>
      <w:r w:rsidRPr="003F4DB2">
        <w:tab/>
      </w:r>
    </w:p>
    <w:p w:rsidR="00B02BCE" w:rsidRPr="00F13ECE" w:rsidRDefault="00B02BCE" w:rsidP="000D3ACA">
      <w:pPr>
        <w:ind w:right="180"/>
        <w:jc w:val="both"/>
      </w:pPr>
      <w:r w:rsidRPr="003F4DB2">
        <w:rPr>
          <w:b/>
        </w:rPr>
        <w:t>Цель  исследования:</w:t>
      </w:r>
      <w:r w:rsidRPr="00F13ECE">
        <w:t xml:space="preserve">Изучить этиопатогенетические и клинические особенности гормональной системы </w:t>
      </w:r>
      <w:r w:rsidR="00DE0962" w:rsidRPr="00F13ECE">
        <w:t xml:space="preserve">и разработать методы коррекции </w:t>
      </w:r>
      <w:r w:rsidRPr="00F13ECE">
        <w:t xml:space="preserve">у женщин </w:t>
      </w:r>
      <w:r w:rsidR="00DE0962" w:rsidRPr="00F13ECE">
        <w:t>с патологией репродуктивной сис</w:t>
      </w:r>
      <w:r w:rsidRPr="00F13ECE">
        <w:t>темы пр</w:t>
      </w:r>
      <w:r w:rsidR="00DE0962" w:rsidRPr="00F13ECE">
        <w:t>о</w:t>
      </w:r>
      <w:r w:rsidRPr="00F13ECE">
        <w:t>жив</w:t>
      </w:r>
      <w:r w:rsidR="00DE0962" w:rsidRPr="00F13ECE">
        <w:t>ающих в зоне ртутного загрязнени</w:t>
      </w:r>
      <w:r w:rsidRPr="00F13ECE">
        <w:t>я.</w:t>
      </w:r>
    </w:p>
    <w:p w:rsidR="00DE0962" w:rsidRPr="003F4DB2" w:rsidRDefault="00DE0962" w:rsidP="000D3ACA">
      <w:pPr>
        <w:ind w:right="180"/>
        <w:jc w:val="both"/>
        <w:rPr>
          <w:b/>
        </w:rPr>
      </w:pPr>
    </w:p>
    <w:p w:rsidR="00B02BCE" w:rsidRPr="00DE0962" w:rsidRDefault="00B02BCE" w:rsidP="000D3ACA">
      <w:pPr>
        <w:jc w:val="both"/>
      </w:pPr>
      <w:r w:rsidRPr="003F4DB2">
        <w:rPr>
          <w:b/>
          <w:bCs/>
        </w:rPr>
        <w:t>Задачи исследования</w:t>
      </w:r>
      <w:r w:rsidRPr="003F4DB2">
        <w:t xml:space="preserve">: </w:t>
      </w:r>
    </w:p>
    <w:p w:rsidR="00D96DE0" w:rsidRDefault="00D96DE0" w:rsidP="00D96DE0">
      <w:pPr>
        <w:jc w:val="both"/>
      </w:pPr>
      <w:r>
        <w:t>1.</w:t>
      </w:r>
      <w:r>
        <w:tab/>
        <w:t>Определить концентрацию ртути (общей крови и сыворотке крови), а также в тканях (т. е. волосы, ногти, плацента, плацентарная кровь, цервикальная слизь) в когортной и контрольной группах женщин репродуктивного возраста.</w:t>
      </w:r>
    </w:p>
    <w:p w:rsidR="00D96DE0" w:rsidRDefault="00D96DE0" w:rsidP="00D96DE0">
      <w:pPr>
        <w:jc w:val="both"/>
      </w:pPr>
      <w:r>
        <w:t>2.</w:t>
      </w:r>
      <w:r>
        <w:tab/>
        <w:t>Изучить потенциальный фоновый генетический эффект, связанный с уровнем ртути в крови обеих исследуемых групп.</w:t>
      </w:r>
    </w:p>
    <w:p w:rsidR="00D96DE0" w:rsidRDefault="00D96DE0" w:rsidP="00D96DE0">
      <w:pPr>
        <w:jc w:val="both"/>
      </w:pPr>
      <w:r>
        <w:t>3.</w:t>
      </w:r>
      <w:r>
        <w:tab/>
        <w:t xml:space="preserve">Изучить распространенность и заболеваемость органов репродуктивной системы у женщин, проживающих в зоне ртутного загрязнения. </w:t>
      </w:r>
    </w:p>
    <w:p w:rsidR="00D96DE0" w:rsidRDefault="00D96DE0" w:rsidP="00D96DE0">
      <w:pPr>
        <w:jc w:val="both"/>
      </w:pPr>
      <w:r>
        <w:t>4.</w:t>
      </w:r>
      <w:r>
        <w:tab/>
        <w:t xml:space="preserve">Изучить клинические особенности гинекологических заболеваний у женщин, проживающих в зоне ртутного загрязнения. </w:t>
      </w:r>
    </w:p>
    <w:p w:rsidR="00D96DE0" w:rsidRDefault="00D96DE0" w:rsidP="00D96DE0">
      <w:pPr>
        <w:jc w:val="both"/>
      </w:pPr>
      <w:r>
        <w:t>5.</w:t>
      </w:r>
      <w:r>
        <w:tab/>
        <w:t xml:space="preserve">Изучить патогенетические механизмы гормональных нарушений у женщин, проживающих в зоне ртутного загрязнения. </w:t>
      </w:r>
    </w:p>
    <w:p w:rsidR="00D96DE0" w:rsidRDefault="00D96DE0" w:rsidP="00D96DE0">
      <w:pPr>
        <w:jc w:val="both"/>
      </w:pPr>
      <w:r>
        <w:t>6.</w:t>
      </w:r>
      <w:r>
        <w:tab/>
        <w:t xml:space="preserve">Разработать алгоритм диагностики, лечения и профилактики гормональных нарушений у женщин, проживающих в зоне ртутного загрязнения. </w:t>
      </w:r>
    </w:p>
    <w:p w:rsidR="00DE0962" w:rsidRDefault="00DE0962" w:rsidP="00D96DE0">
      <w:pPr>
        <w:jc w:val="both"/>
        <w:rPr>
          <w:b/>
          <w:bCs/>
        </w:rPr>
      </w:pPr>
    </w:p>
    <w:p w:rsidR="00B02BCE" w:rsidRPr="003F4DB2" w:rsidRDefault="00B02BCE" w:rsidP="000D3ACA">
      <w:pPr>
        <w:jc w:val="both"/>
      </w:pPr>
      <w:r w:rsidRPr="003F4DB2">
        <w:rPr>
          <w:b/>
          <w:bCs/>
        </w:rPr>
        <w:t>Предполагаемые результаты</w:t>
      </w:r>
    </w:p>
    <w:p w:rsidR="00B02BCE" w:rsidRPr="003F4DB2" w:rsidRDefault="00B02BCE" w:rsidP="000D3ACA">
      <w:pPr>
        <w:numPr>
          <w:ilvl w:val="0"/>
          <w:numId w:val="5"/>
        </w:numPr>
        <w:jc w:val="both"/>
      </w:pPr>
      <w:r w:rsidRPr="003F4DB2">
        <w:t xml:space="preserve">Будет проведена сравнительная характеристика </w:t>
      </w:r>
      <w:r w:rsidR="00DE0962">
        <w:t>клинико-функциональных</w:t>
      </w:r>
      <w:r w:rsidR="00DE0962" w:rsidRPr="00485EB8">
        <w:t xml:space="preserve"> и </w:t>
      </w:r>
      <w:r w:rsidR="00DE0962">
        <w:t>гинекологических обследований</w:t>
      </w:r>
      <w:r w:rsidR="00DE0962" w:rsidRPr="00485EB8">
        <w:t xml:space="preserve"> женщин</w:t>
      </w:r>
      <w:r w:rsidR="00DE0962">
        <w:t xml:space="preserve"> репродуктивного возраста</w:t>
      </w:r>
      <w:r w:rsidR="00DE0962" w:rsidRPr="00485EB8">
        <w:t xml:space="preserve"> г. Ош, в г. Хайдаркен.</w:t>
      </w:r>
    </w:p>
    <w:p w:rsidR="00DE0962" w:rsidRDefault="00B02BCE" w:rsidP="000D3ACA">
      <w:pPr>
        <w:numPr>
          <w:ilvl w:val="0"/>
          <w:numId w:val="5"/>
        </w:numPr>
        <w:jc w:val="both"/>
      </w:pPr>
      <w:r w:rsidRPr="003F4DB2">
        <w:t>Будет прослежена</w:t>
      </w:r>
      <w:r w:rsidR="00DE0962">
        <w:t xml:space="preserve"> нарушения</w:t>
      </w:r>
      <w:r w:rsidR="00DE0962" w:rsidRPr="00485EB8">
        <w:t xml:space="preserve">гормонального статуса </w:t>
      </w:r>
      <w:r w:rsidR="00D96DE0">
        <w:t xml:space="preserve">и генетический полиморфизм </w:t>
      </w:r>
      <w:r w:rsidR="00DE0962" w:rsidRPr="00485EB8">
        <w:t xml:space="preserve">у женщин  </w:t>
      </w:r>
      <w:r w:rsidR="00DE0962">
        <w:t xml:space="preserve"> репродуктивного возраста </w:t>
      </w:r>
      <w:r w:rsidR="003F68D0">
        <w:t>г. Ош</w:t>
      </w:r>
      <w:r w:rsidR="00D96DE0">
        <w:t>, Кадамжай, А</w:t>
      </w:r>
      <w:r w:rsidR="00DE0962" w:rsidRPr="00485EB8">
        <w:t>йдаркен</w:t>
      </w:r>
      <w:r w:rsidR="00DE0962">
        <w:t>.</w:t>
      </w:r>
    </w:p>
    <w:p w:rsidR="00B02BCE" w:rsidRDefault="003F68D0" w:rsidP="000D3ACA">
      <w:pPr>
        <w:numPr>
          <w:ilvl w:val="0"/>
          <w:numId w:val="5"/>
        </w:numPr>
        <w:jc w:val="both"/>
      </w:pPr>
      <w:r>
        <w:t>Будет предложен</w:t>
      </w:r>
      <w:r w:rsidR="00B02BCE" w:rsidRPr="00DE0962">
        <w:rPr>
          <w:bCs/>
        </w:rPr>
        <w:t xml:space="preserve"> алгоритм диагностики, профилактики и лечения гормональных нарушений у женщин проживаю</w:t>
      </w:r>
      <w:r w:rsidR="00DE0962">
        <w:rPr>
          <w:bCs/>
        </w:rPr>
        <w:t xml:space="preserve">щих в зоне ртутного загрязнения. </w:t>
      </w:r>
    </w:p>
    <w:p w:rsidR="00B02BCE" w:rsidRDefault="00B02BCE" w:rsidP="000D3ACA">
      <w:pPr>
        <w:jc w:val="both"/>
        <w:rPr>
          <w:b/>
          <w:bCs/>
        </w:rPr>
      </w:pPr>
    </w:p>
    <w:p w:rsidR="00B02BCE" w:rsidRPr="003F4DB2" w:rsidRDefault="00B02BCE" w:rsidP="000D3ACA">
      <w:pPr>
        <w:jc w:val="both"/>
      </w:pPr>
      <w:r w:rsidRPr="003F4DB2">
        <w:rPr>
          <w:b/>
          <w:bCs/>
        </w:rPr>
        <w:t>Научная новизна работы</w:t>
      </w:r>
    </w:p>
    <w:p w:rsidR="00DE0962" w:rsidRPr="00393EDE" w:rsidRDefault="00DE0962" w:rsidP="000D3ACA">
      <w:pPr>
        <w:pStyle w:val="a5"/>
        <w:tabs>
          <w:tab w:val="left" w:pos="1004"/>
          <w:tab w:val="center" w:pos="4819"/>
        </w:tabs>
        <w:jc w:val="both"/>
        <w:rPr>
          <w:rFonts w:ascii="Times New Roman" w:hAnsi="Times New Roman"/>
          <w:bCs/>
          <w:sz w:val="24"/>
          <w:szCs w:val="24"/>
        </w:rPr>
      </w:pPr>
      <w:r w:rsidRPr="00DA3DD7">
        <w:rPr>
          <w:rFonts w:ascii="Times New Roman" w:hAnsi="Times New Roman"/>
          <w:bCs/>
          <w:sz w:val="24"/>
          <w:szCs w:val="24"/>
        </w:rPr>
        <w:t>Впервые буду</w:t>
      </w:r>
      <w:r>
        <w:rPr>
          <w:rFonts w:ascii="Times New Roman" w:hAnsi="Times New Roman"/>
          <w:bCs/>
          <w:sz w:val="24"/>
          <w:szCs w:val="24"/>
        </w:rPr>
        <w:t>т изучены механизмы развития нарушения в гормональной системе</w:t>
      </w:r>
      <w:r w:rsidR="00D96DE0">
        <w:rPr>
          <w:rFonts w:ascii="Times New Roman" w:hAnsi="Times New Roman"/>
          <w:bCs/>
          <w:sz w:val="24"/>
          <w:szCs w:val="24"/>
        </w:rPr>
        <w:t xml:space="preserve"> и генетический полиморфизм</w:t>
      </w:r>
      <w:r>
        <w:rPr>
          <w:rFonts w:ascii="Times New Roman" w:hAnsi="Times New Roman"/>
          <w:bCs/>
          <w:sz w:val="24"/>
          <w:szCs w:val="24"/>
        </w:rPr>
        <w:t xml:space="preserve"> у женщин репродуктивного возраста проживающих в зоне ртутного загрязнения. </w:t>
      </w:r>
      <w:r w:rsidRPr="00DA3DD7">
        <w:rPr>
          <w:rFonts w:ascii="Times New Roman" w:hAnsi="Times New Roman"/>
          <w:bCs/>
          <w:sz w:val="24"/>
          <w:szCs w:val="24"/>
        </w:rPr>
        <w:t xml:space="preserve">Будет проведена сравнительная оценка </w:t>
      </w:r>
      <w:r>
        <w:rPr>
          <w:rFonts w:ascii="Times New Roman" w:hAnsi="Times New Roman"/>
          <w:bCs/>
          <w:sz w:val="24"/>
          <w:szCs w:val="24"/>
        </w:rPr>
        <w:t>нарушений в гормональной системе у женщин репродуктивного возраста проживающих в городе Ош</w:t>
      </w:r>
      <w:r w:rsidR="003F68D0">
        <w:rPr>
          <w:rFonts w:ascii="Times New Roman" w:hAnsi="Times New Roman"/>
          <w:bCs/>
          <w:sz w:val="24"/>
          <w:szCs w:val="24"/>
        </w:rPr>
        <w:t xml:space="preserve"> и г. Хайдаркен</w:t>
      </w:r>
      <w:r w:rsidRPr="00DA3DD7">
        <w:rPr>
          <w:rFonts w:ascii="Times New Roman" w:hAnsi="Times New Roman"/>
          <w:bCs/>
          <w:sz w:val="24"/>
          <w:szCs w:val="24"/>
        </w:rPr>
        <w:t>. Будет апробирована  фокус-группе</w:t>
      </w:r>
      <w:r>
        <w:rPr>
          <w:rFonts w:ascii="Times New Roman" w:hAnsi="Times New Roman"/>
          <w:bCs/>
          <w:sz w:val="24"/>
          <w:szCs w:val="24"/>
        </w:rPr>
        <w:t xml:space="preserve"> женщин репродуктивного возраста проживающих в зоне ртутного загрязнения</w:t>
      </w:r>
      <w:r w:rsidRPr="00DA3DD7">
        <w:rPr>
          <w:rFonts w:ascii="Times New Roman" w:hAnsi="Times New Roman"/>
          <w:bCs/>
          <w:sz w:val="24"/>
          <w:szCs w:val="24"/>
        </w:rPr>
        <w:t xml:space="preserve"> и запатентована разработанная программа  </w:t>
      </w:r>
      <w:r>
        <w:rPr>
          <w:rFonts w:ascii="Times New Roman" w:hAnsi="Times New Roman"/>
          <w:bCs/>
          <w:sz w:val="24"/>
          <w:szCs w:val="24"/>
        </w:rPr>
        <w:t xml:space="preserve">диагностики, лечения и профилактики гормональных нарушений у женщин репродуктивного возраста проживающих в зоне ртутного загрязнения. </w:t>
      </w:r>
    </w:p>
    <w:p w:rsidR="00F13ECE" w:rsidRDefault="00F13ECE" w:rsidP="000D3ACA">
      <w:pPr>
        <w:jc w:val="both"/>
        <w:rPr>
          <w:b/>
          <w:bCs/>
        </w:rPr>
      </w:pPr>
    </w:p>
    <w:p w:rsidR="00B02BCE" w:rsidRPr="003F4DB2" w:rsidRDefault="00B02BCE" w:rsidP="000D3ACA">
      <w:pPr>
        <w:jc w:val="both"/>
        <w:rPr>
          <w:b/>
          <w:bCs/>
        </w:rPr>
      </w:pPr>
      <w:r w:rsidRPr="003F4DB2">
        <w:rPr>
          <w:b/>
          <w:bCs/>
        </w:rPr>
        <w:t>Оглавление диссертации</w:t>
      </w:r>
    </w:p>
    <w:p w:rsidR="00B02BCE" w:rsidRPr="003F4DB2" w:rsidRDefault="00B02BCE" w:rsidP="000D3ACA">
      <w:pPr>
        <w:jc w:val="both"/>
      </w:pPr>
      <w:r w:rsidRPr="003F4DB2">
        <w:t>Введение. Формальные параграфы построения диссертации</w:t>
      </w:r>
    </w:p>
    <w:p w:rsidR="00B02BCE" w:rsidRPr="003F4DB2" w:rsidRDefault="00B02BCE" w:rsidP="000D3ACA">
      <w:pPr>
        <w:jc w:val="both"/>
      </w:pPr>
      <w:r>
        <w:t xml:space="preserve">Глава 1. </w:t>
      </w:r>
      <w:r w:rsidRPr="003F4DB2">
        <w:t>Литературный обзор</w:t>
      </w:r>
    </w:p>
    <w:p w:rsidR="003F68D0" w:rsidRPr="00F13ECE" w:rsidRDefault="00B02BCE" w:rsidP="000D3ACA">
      <w:pPr>
        <w:numPr>
          <w:ilvl w:val="1"/>
          <w:numId w:val="4"/>
        </w:numPr>
        <w:ind w:left="0" w:firstLine="0"/>
        <w:jc w:val="both"/>
      </w:pPr>
      <w:r w:rsidRPr="002D59F6">
        <w:lastRenderedPageBreak/>
        <w:t>Общая характеристика</w:t>
      </w:r>
      <w:r w:rsidR="003F68D0" w:rsidRPr="00F13ECE">
        <w:t xml:space="preserve"> распространенности гинекологических заболеваний у женщин проживающих  в зоне ртутного загрязнения</w:t>
      </w:r>
    </w:p>
    <w:p w:rsidR="003F68D0" w:rsidRPr="00F13ECE" w:rsidRDefault="003F68D0" w:rsidP="000D3ACA">
      <w:pPr>
        <w:numPr>
          <w:ilvl w:val="1"/>
          <w:numId w:val="4"/>
        </w:numPr>
        <w:ind w:left="0" w:firstLine="0"/>
        <w:jc w:val="both"/>
      </w:pPr>
      <w:r w:rsidRPr="00F13ECE">
        <w:t>Влияние ртути на репродуктивную функцию женщин проживающих в зоне ртутного загрязнения</w:t>
      </w:r>
    </w:p>
    <w:p w:rsidR="00B02BCE" w:rsidRPr="002D59F6" w:rsidRDefault="00B02BCE" w:rsidP="000D3ACA">
      <w:pPr>
        <w:jc w:val="both"/>
      </w:pPr>
      <w:r w:rsidRPr="002D59F6">
        <w:t xml:space="preserve">Глава 2. </w:t>
      </w:r>
      <w:r w:rsidR="003F68D0" w:rsidRPr="002D59F6">
        <w:t>Материал  и методы</w:t>
      </w:r>
      <w:r w:rsidRPr="002D59F6">
        <w:t xml:space="preserve"> исследования</w:t>
      </w:r>
    </w:p>
    <w:p w:rsidR="00B02BCE" w:rsidRPr="002D59F6" w:rsidRDefault="00B02BCE" w:rsidP="000D3ACA">
      <w:pPr>
        <w:jc w:val="both"/>
      </w:pPr>
      <w:r w:rsidRPr="002D59F6">
        <w:t>Глава 3. Результаты собственных исследований.</w:t>
      </w:r>
    </w:p>
    <w:p w:rsidR="002D59F6" w:rsidRPr="00F13ECE" w:rsidRDefault="002D59F6" w:rsidP="000D3ACA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13ECE">
        <w:rPr>
          <w:rFonts w:ascii="Times New Roman" w:hAnsi="Times New Roman"/>
          <w:sz w:val="24"/>
        </w:rPr>
        <w:t>Сравнительный анализ распространнености у женщин репродуктивного воз</w:t>
      </w:r>
      <w:r w:rsidR="00D96DE0">
        <w:rPr>
          <w:rFonts w:ascii="Times New Roman" w:hAnsi="Times New Roman"/>
          <w:sz w:val="24"/>
        </w:rPr>
        <w:t>раста проживающих в г. Ош, г. Кадамжай и г. А</w:t>
      </w:r>
      <w:r w:rsidRPr="00F13ECE">
        <w:rPr>
          <w:rFonts w:ascii="Times New Roman" w:hAnsi="Times New Roman"/>
          <w:sz w:val="24"/>
        </w:rPr>
        <w:t>йдаркен.</w:t>
      </w:r>
    </w:p>
    <w:p w:rsidR="002D59F6" w:rsidRPr="00F13ECE" w:rsidRDefault="002D59F6" w:rsidP="000D3ACA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13ECE">
        <w:rPr>
          <w:rFonts w:ascii="Times New Roman" w:hAnsi="Times New Roman"/>
          <w:sz w:val="24"/>
        </w:rPr>
        <w:t xml:space="preserve"> Исследование клиническо-функциональных изменений у женщин г. Ош, в г. Хайдаркен.  </w:t>
      </w:r>
    </w:p>
    <w:p w:rsidR="003F68D0" w:rsidRPr="00F13ECE" w:rsidRDefault="003F68D0" w:rsidP="000D3ACA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13ECE">
        <w:rPr>
          <w:rFonts w:ascii="Times New Roman" w:hAnsi="Times New Roman"/>
          <w:sz w:val="24"/>
        </w:rPr>
        <w:t xml:space="preserve">Сравнительный анализ нарушений гормонального статуса у женщин репродуктивного </w:t>
      </w:r>
      <w:bookmarkStart w:id="0" w:name="_GoBack"/>
      <w:bookmarkEnd w:id="0"/>
      <w:r w:rsidRPr="00F13ECE">
        <w:rPr>
          <w:rFonts w:ascii="Times New Roman" w:hAnsi="Times New Roman"/>
          <w:sz w:val="24"/>
        </w:rPr>
        <w:t>возраста про</w:t>
      </w:r>
      <w:r w:rsidR="00D96DE0">
        <w:rPr>
          <w:rFonts w:ascii="Times New Roman" w:hAnsi="Times New Roman"/>
          <w:sz w:val="24"/>
        </w:rPr>
        <w:t>живающих в г. Ош, г. Кадамжай и г. А</w:t>
      </w:r>
      <w:r w:rsidR="002D59F6" w:rsidRPr="00F13ECE">
        <w:rPr>
          <w:rFonts w:ascii="Times New Roman" w:hAnsi="Times New Roman"/>
          <w:sz w:val="24"/>
        </w:rPr>
        <w:t>йдаркен</w:t>
      </w:r>
      <w:r w:rsidR="00D96DE0">
        <w:rPr>
          <w:rFonts w:ascii="Times New Roman" w:hAnsi="Times New Roman"/>
          <w:sz w:val="24"/>
        </w:rPr>
        <w:t>.</w:t>
      </w:r>
    </w:p>
    <w:p w:rsidR="002D59F6" w:rsidRPr="003F4DB2" w:rsidRDefault="002D59F6" w:rsidP="000D3ACA">
      <w:pPr>
        <w:jc w:val="both"/>
      </w:pPr>
      <w:r w:rsidRPr="003F4DB2">
        <w:t>Выводы</w:t>
      </w:r>
    </w:p>
    <w:p w:rsidR="00B02BCE" w:rsidRPr="003F4DB2" w:rsidRDefault="00B02BCE" w:rsidP="000D3ACA">
      <w:pPr>
        <w:jc w:val="both"/>
      </w:pPr>
      <w:r w:rsidRPr="003F4DB2">
        <w:t>Практические рекомендации</w:t>
      </w:r>
    </w:p>
    <w:p w:rsidR="00B02BCE" w:rsidRPr="003F4DB2" w:rsidRDefault="00B02BCE" w:rsidP="000D3ACA">
      <w:pPr>
        <w:jc w:val="both"/>
      </w:pPr>
      <w:r w:rsidRPr="003F4DB2">
        <w:t>Список</w:t>
      </w:r>
      <w:r w:rsidR="002D59F6">
        <w:t xml:space="preserve"> используемой</w:t>
      </w:r>
      <w:r w:rsidRPr="003F4DB2">
        <w:t xml:space="preserve"> литературы  </w:t>
      </w:r>
    </w:p>
    <w:p w:rsidR="00B02BCE" w:rsidRPr="003F4DB2" w:rsidRDefault="00B02BCE" w:rsidP="000D3ACA">
      <w:pPr>
        <w:jc w:val="both"/>
      </w:pPr>
    </w:p>
    <w:p w:rsidR="00B02BCE" w:rsidRDefault="00B02BCE" w:rsidP="000D3ACA">
      <w:pPr>
        <w:jc w:val="both"/>
      </w:pPr>
      <w:r w:rsidRPr="003F4DB2">
        <w:rPr>
          <w:b/>
          <w:bCs/>
        </w:rPr>
        <w:t>Научный руководитель:</w:t>
      </w:r>
    </w:p>
    <w:p w:rsidR="00B02BCE" w:rsidRPr="003F4DB2" w:rsidRDefault="00B02BCE" w:rsidP="000D3ACA">
      <w:pPr>
        <w:jc w:val="both"/>
      </w:pPr>
      <w:r w:rsidRPr="003F4DB2">
        <w:t>д.м.н., доцент, декан ММФ ОшГУМуратов ЖанибекКудайбакович</w:t>
      </w:r>
    </w:p>
    <w:p w:rsidR="00852245" w:rsidRDefault="005561D1" w:rsidP="000D3ACA"/>
    <w:sectPr w:rsidR="00852245" w:rsidSect="003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37"/>
    <w:multiLevelType w:val="hybridMultilevel"/>
    <w:tmpl w:val="E3225138"/>
    <w:lvl w:ilvl="0" w:tplc="37C25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80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BEC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BEC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A6B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98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A6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854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864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FFB51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6310AB3"/>
    <w:multiLevelType w:val="hybridMultilevel"/>
    <w:tmpl w:val="444EE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675A83"/>
    <w:multiLevelType w:val="multilevel"/>
    <w:tmpl w:val="3D44A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C62153"/>
    <w:multiLevelType w:val="hybridMultilevel"/>
    <w:tmpl w:val="FD9C0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F98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FA2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4C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6E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7A6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D94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6C8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468703F"/>
    <w:multiLevelType w:val="hybridMultilevel"/>
    <w:tmpl w:val="B84C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6F7AE7"/>
    <w:multiLevelType w:val="multilevel"/>
    <w:tmpl w:val="97529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003153"/>
    <w:multiLevelType w:val="hybridMultilevel"/>
    <w:tmpl w:val="77E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32EA"/>
    <w:multiLevelType w:val="hybridMultilevel"/>
    <w:tmpl w:val="D598ACCE"/>
    <w:lvl w:ilvl="0" w:tplc="06F0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E88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D8E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C6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62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28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E2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268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F94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7363647B"/>
    <w:multiLevelType w:val="hybridMultilevel"/>
    <w:tmpl w:val="086C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E7BDF"/>
    <w:rsid w:val="000552FE"/>
    <w:rsid w:val="000B6833"/>
    <w:rsid w:val="000D3ACA"/>
    <w:rsid w:val="002D59F6"/>
    <w:rsid w:val="002E693C"/>
    <w:rsid w:val="00320F49"/>
    <w:rsid w:val="003F68D0"/>
    <w:rsid w:val="005561D1"/>
    <w:rsid w:val="006016DC"/>
    <w:rsid w:val="00603C88"/>
    <w:rsid w:val="0067522A"/>
    <w:rsid w:val="006E7BDF"/>
    <w:rsid w:val="00B02BCE"/>
    <w:rsid w:val="00D96DE0"/>
    <w:rsid w:val="00DE0962"/>
    <w:rsid w:val="00E843F8"/>
    <w:rsid w:val="00F1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B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2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uiPriority w:val="99"/>
    <w:semiHidden/>
    <w:unhideWhenUsed/>
    <w:rsid w:val="00DE096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E096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</cp:lastModifiedBy>
  <cp:revision>2</cp:revision>
  <dcterms:created xsi:type="dcterms:W3CDTF">2021-02-03T16:50:00Z</dcterms:created>
  <dcterms:modified xsi:type="dcterms:W3CDTF">2021-02-03T16:50:00Z</dcterms:modified>
</cp:coreProperties>
</file>