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31" w:rsidRDefault="002C4B31" w:rsidP="002C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C4B31" w:rsidRDefault="002C4B31" w:rsidP="002C4B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31">
        <w:rPr>
          <w:rFonts w:ascii="Times New Roman" w:hAnsi="Times New Roman" w:cs="Times New Roman"/>
          <w:b/>
          <w:sz w:val="24"/>
          <w:szCs w:val="24"/>
        </w:rPr>
        <w:t>«Педиатрия 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кафедрасынын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багыты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4B31" w:rsidRPr="002C4B31" w:rsidRDefault="002C4B31" w:rsidP="002C4B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31" w:rsidRDefault="002C4B31" w:rsidP="002C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багыты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B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C4B31">
        <w:rPr>
          <w:rFonts w:ascii="Times New Roman" w:hAnsi="Times New Roman" w:cs="Times New Roman"/>
          <w:sz w:val="24"/>
          <w:szCs w:val="24"/>
        </w:rPr>
        <w:t xml:space="preserve"> «Новые аспекты диагностики и лечения соматической патологии детской возраста».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Каттоо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карточкасы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: № 0007515,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аткарылуусу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10.01. 2018-жылдан 31.12.2028-жылга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катталган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багыттын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подтемалары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4B31" w:rsidRDefault="002C4B31" w:rsidP="002C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31">
        <w:rPr>
          <w:rFonts w:ascii="Times New Roman" w:hAnsi="Times New Roman" w:cs="Times New Roman"/>
          <w:sz w:val="24"/>
          <w:szCs w:val="24"/>
        </w:rPr>
        <w:t xml:space="preserve">1. “Формирование и клинические особенности течения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экопаталогии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у детей в зонах экологического риска юга Кыргызской Республики”. </w:t>
      </w:r>
    </w:p>
    <w:p w:rsidR="002C4B31" w:rsidRDefault="002C4B31" w:rsidP="002C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31">
        <w:rPr>
          <w:rFonts w:ascii="Times New Roman" w:hAnsi="Times New Roman" w:cs="Times New Roman"/>
          <w:sz w:val="24"/>
          <w:szCs w:val="24"/>
        </w:rPr>
        <w:t xml:space="preserve">2. “Артериальная гипертензия у детей школьного возраста: распространенность, диагностика и профилактика”. </w:t>
      </w:r>
    </w:p>
    <w:p w:rsidR="002C4B31" w:rsidRDefault="002C4B31" w:rsidP="002C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31">
        <w:rPr>
          <w:rFonts w:ascii="Times New Roman" w:hAnsi="Times New Roman" w:cs="Times New Roman"/>
          <w:sz w:val="24"/>
          <w:szCs w:val="24"/>
        </w:rPr>
        <w:t xml:space="preserve">3. “Качество жизни у детей с хроническими заболеваниями суставов”. </w:t>
      </w:r>
    </w:p>
    <w:p w:rsidR="002C4B31" w:rsidRDefault="002C4B31" w:rsidP="002C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4B31" w:rsidRPr="002C4B31" w:rsidRDefault="002C4B31" w:rsidP="002C4B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31">
        <w:rPr>
          <w:rFonts w:ascii="Times New Roman" w:hAnsi="Times New Roman" w:cs="Times New Roman"/>
          <w:b/>
          <w:sz w:val="24"/>
          <w:szCs w:val="24"/>
        </w:rPr>
        <w:t>КАФЕДРАНЫН ПРОФЕССОРДУК-ОКУТУУЧУЛУК КУРАМЫНЫН САПАТТЫК КӨРСӨТКҮЧҮНӨ АНАЛИЗ</w:t>
      </w:r>
    </w:p>
    <w:p w:rsidR="002C4B31" w:rsidRPr="002C4B31" w:rsidRDefault="002C4B31" w:rsidP="002C4B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Нуруева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З.А. кафедра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м.и.к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., доцент 2.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Сулайманов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Ш.А Профессор (совм.)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м.и.д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., проф. 3.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Турдубаев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К.Т доцент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м.и.к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., доцент 4.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Бугубаева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М.М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м.и.к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Шерматова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У.Б доцент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м.и.к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., доцент 6. Закиров А.А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улук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Нургазиева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С.М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улук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8. Ахмедова Д.П.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улук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9. Володина О.М.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улук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Камбарова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А.О. завуч,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Каракозуев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М.М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Абжапарова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Д.Ж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13. Ганиева А.И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Жантураева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Б.Т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м.и.к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. 15.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Хосилов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К.</w:t>
      </w:r>
      <w:proofErr w:type="gramStart"/>
      <w:r w:rsidRPr="002C4B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Боронбаева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Э.К.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м.и.к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. 17.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Ашимова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B31" w:rsidRDefault="002C4B31" w:rsidP="002C4B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Сапаттык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көрсөткүч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: 47%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Корголгон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кандидаттык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доктордук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диссертациялар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убактысы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коргогон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жери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C4B31" w:rsidRDefault="002C4B31" w:rsidP="002C4B31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Нуруева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Замира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Аттокуровна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Кандидаттык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диссертациясы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: "Острые кишечные инфекции у детей раннего возраста и применение жидких биодобавок в их лечении на юге республики».11–декабрь 1991ж. Бишкек ш. </w:t>
      </w:r>
    </w:p>
    <w:p w:rsidR="002C4B31" w:rsidRDefault="002C4B31" w:rsidP="002C4B31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Турдубаев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Курсанбек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Ташболотович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Кандидаттык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диссертациясы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«Особенности течения железодефицитной анемии у детей раннего возраста в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хлопк</w:t>
      </w:r>
      <w:proofErr w:type="gramStart"/>
      <w:r w:rsidRPr="002C4B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4B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табакосеющих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регионах юга Кыргызстана» 16-декабрь 2010ж. Бишкек ш.</w:t>
      </w:r>
    </w:p>
    <w:p w:rsidR="002C4B31" w:rsidRDefault="002C4B31" w:rsidP="002C4B31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Сулайманов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Шайирбек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Алибаевич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Кандидаттык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диссертациясы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Специфическая иммунотерапия при бронхиальной астме у детей с поливалентной сенсибилизации”. 23-февраль 1994 ж Бишкек ш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Доктордук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диссертациясы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“Бронхиальная астма у детей Кыргызстана: новые аспекты диагностики, лечение и профилактика” 2008ж. Москва ш.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Шерматова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Уулжан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Балтабаевна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Кандидаттык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диссертациясы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“Вегетативно-висцеральные проявления сосудистой дистонии у детей, диагностика и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дифферненциация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подходов к терапии”. 2004 ж. Бишкек ш. </w:t>
      </w:r>
    </w:p>
    <w:p w:rsidR="002C4B31" w:rsidRDefault="002C4B31" w:rsidP="002C4B31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Бугубаева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Махабат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Миталиповна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Кандидаттык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диссертациясы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Клинические особенности течения ВИЧ – инфекции у детей при вертикальной трансмиссии (на примере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области Кыргызской Республики). 29-май 2015 ж. Бишкек ш. </w:t>
      </w:r>
    </w:p>
    <w:p w:rsidR="002C4B31" w:rsidRDefault="002C4B31" w:rsidP="002C4B31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Жантураева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Бактыгул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Турдалиевна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Кандидаттык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диссертациясы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Структура и распространенность ВПС на Юге Кыргызстана» является НЦ Охраны Матери и Д</w:t>
      </w:r>
      <w:r>
        <w:rPr>
          <w:rFonts w:ascii="Times New Roman" w:hAnsi="Times New Roman" w:cs="Times New Roman"/>
          <w:sz w:val="24"/>
          <w:szCs w:val="24"/>
        </w:rPr>
        <w:t xml:space="preserve">етства МЗ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42" w:rsidRPr="002C4B31" w:rsidRDefault="002C4B31" w:rsidP="002C4B31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Ганиева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Адалат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Исламкуловна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Илимдин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кандидаттыгына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изденүүчү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темасы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: Качество жизни у детей с хроническими заболеваниями суставов» является соискателем НЦ Охраны Матери и Детства МЗ КР.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: – д.м.н. профессор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Саатова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Абжапарова</w:t>
      </w:r>
      <w:proofErr w:type="spellEnd"/>
      <w:r w:rsidRPr="002C4B31">
        <w:rPr>
          <w:rFonts w:ascii="Times New Roman" w:hAnsi="Times New Roman" w:cs="Times New Roman"/>
          <w:b/>
          <w:i/>
          <w:sz w:val="24"/>
          <w:szCs w:val="24"/>
        </w:rPr>
        <w:t xml:space="preserve"> Дамира </w:t>
      </w:r>
      <w:proofErr w:type="spellStart"/>
      <w:r w:rsidRPr="002C4B31">
        <w:rPr>
          <w:rFonts w:ascii="Times New Roman" w:hAnsi="Times New Roman" w:cs="Times New Roman"/>
          <w:b/>
          <w:i/>
          <w:sz w:val="24"/>
          <w:szCs w:val="24"/>
        </w:rPr>
        <w:t>Жумакевна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Илимдин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кандидаттыгына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изденүүчү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темасы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: Артериальная гипертензия у детей школьного возраста: распространенность, диагностика, профилактика.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: – д.м.н. профессор </w:t>
      </w:r>
      <w:proofErr w:type="spellStart"/>
      <w:r w:rsidRPr="002C4B31">
        <w:rPr>
          <w:rFonts w:ascii="Times New Roman" w:hAnsi="Times New Roman" w:cs="Times New Roman"/>
          <w:sz w:val="24"/>
          <w:szCs w:val="24"/>
        </w:rPr>
        <w:t>Саатова</w:t>
      </w:r>
      <w:proofErr w:type="spellEnd"/>
      <w:r w:rsidRPr="002C4B31">
        <w:rPr>
          <w:rFonts w:ascii="Times New Roman" w:hAnsi="Times New Roman" w:cs="Times New Roman"/>
          <w:sz w:val="24"/>
          <w:szCs w:val="24"/>
        </w:rPr>
        <w:t xml:space="preserve"> Г.М.</w:t>
      </w:r>
    </w:p>
    <w:sectPr w:rsidR="00567C42" w:rsidRPr="002C4B31" w:rsidSect="002C4B3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D60"/>
    <w:multiLevelType w:val="hybridMultilevel"/>
    <w:tmpl w:val="2C0E5D86"/>
    <w:lvl w:ilvl="0" w:tplc="3D2AE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EC"/>
    <w:rsid w:val="002C4B31"/>
    <w:rsid w:val="00567C42"/>
    <w:rsid w:val="006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2021-04-22T10:12:00Z</dcterms:created>
  <dcterms:modified xsi:type="dcterms:W3CDTF">2021-04-22T10:12:00Z</dcterms:modified>
</cp:coreProperties>
</file>