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B1" w:rsidRPr="00707EB1" w:rsidRDefault="00707EB1" w:rsidP="00707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Список международных проектов, в которых задействованы преподаватели </w:t>
      </w:r>
      <w:proofErr w:type="spellStart"/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ОшГУ</w:t>
      </w:r>
      <w:proofErr w:type="spellEnd"/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014"/>
        <w:gridCol w:w="2775"/>
        <w:gridCol w:w="3444"/>
        <w:gridCol w:w="1682"/>
        <w:gridCol w:w="3131"/>
      </w:tblGrid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Нет.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название проекта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Описание проекта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Партнеры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4836F1" w:rsidRDefault="004836F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Вовлеченные учителя с 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ky-KG" w:eastAsia="ru-RU"/>
              </w:rPr>
              <w:t>Ф ОшГУ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Результаты проекта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Erasmus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Темпус</w:t>
            </w:r>
            <w:proofErr w:type="spellEnd"/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Центральноазиатская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сеть для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образования ,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 исследований и инноваций в области охраны окружающей среды и здоровья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2012-2015 двухлетний период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одействием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сотрудничества в области высшего образования между Европейским Союзом и странами-партнерами в контексте Лиссабонской стратегии и Болонского процесса.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1.ISM 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2.Медицинский университет Милана (Италия)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Тартуский государственный университет (Эстония)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Сангренский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университет Гетеборга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5. Университеты Казахстана и Таджикистана.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6 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. Ош ГУ</w:t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Муратов Ж.К.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3.Ташиева Г.С.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Турусбекова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5.Джусупов К.О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1. Курсы английского языка для 22 сотрудников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с выдачей сертификатов европейского образца.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2. Подготовительные работы к созданию проектного центра - ремонт, оборудование 2-х комнат.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3. Курсы-практикумы по состоянию общественного здоровья в Италии, Швеции и Эстонии.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4. Приобретено оборудование для исследований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. 5. Создан сайт проекта - // canerieh.ut.ee/.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рабочей группы по научно-исследовательской и организационно-методической работе по актуальным вопро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 ВИЧ-инфекции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ОЦБПС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Проект: Проведение научно - исследовательской</w:t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работы по актуальным проблемам ВИЧ - инфекции на юге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Республики и развитии науки на основе учебных пособий и руководств по ВИЧ - инфекции для медицинских работников и студентов медицинских учебных заведений 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OOЦБПС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(ММФ)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Родители против наркотиков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Ф-Плюс Центр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Подруга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Т.М.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Нарматова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Е.Б.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Бугубаева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Муйдинов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Ф.Ф.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Сатыбалдыев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и оценить современные эпидемиологические особенности распространения ВИЧ-инфекции среди различных групп населения в южных регионах республики. 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HAI (международное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 )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ACCISS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«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проблем и ограничений источников и поставок инсулина»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2015-2020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lastRenderedPageBreak/>
              <w:t xml:space="preserve">многоцентровое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исследование .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lastRenderedPageBreak/>
              <w:t xml:space="preserve">Цель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проекта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shd w:val="clear" w:color="auto" w:fill="FFFFFF"/>
                <w:lang w:eastAsia="ru-RU"/>
              </w:rPr>
              <w:t>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выявить причины плохой доступности инсулина и высоких цен, а также разработать политику и стратегии вмешательства для улучшения доступа к этому </w:t>
            </w: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lastRenderedPageBreak/>
              <w:t>жизненно важному лекарству для диабетиков, особенно в странах с низким и средним уровнем доходов.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1.CAPZ</w:t>
            </w:r>
            <w:bookmarkStart w:id="0" w:name="_GoBack"/>
            <w:bookmarkEnd w:id="0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2.КРСУ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3. Сотрудники Ош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ГУ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4.Организации практического здравоохранения -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ОМОКБ.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Момунова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Рысбекова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На втором этапе (2018-2020 гг.) Проект ACCISS вместе с партнерами в Перу, Танзании, Мали и Кыргызстане опробовал инструменты и мероприятия ( </w:t>
            </w:r>
            <w:hyperlink r:id="rId4" w:tgtFrame="_blank" w:history="1">
              <w:r w:rsidRPr="00707EB1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http://accisstoolkit.haiweb.org/</w:t>
              </w:r>
            </w:hyperlink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 ) на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страновом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 уровне, </w:t>
            </w: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lastRenderedPageBreak/>
              <w:t>продолжая при этом бороться с неравенством и неэффективностью. в рынке инсулина во всем мире.  </w:t>
            </w:r>
          </w:p>
          <w:p w:rsidR="00707EB1" w:rsidRPr="00707EB1" w:rsidRDefault="00707EB1" w:rsidP="00707EB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Мевлана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двухлетний период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24 университета в Турции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Смотри Приложение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(мобильность)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Ош ГУ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Исмаилов И.К.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Семинары, стажировки, гостевые лекции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Смотри Приложение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JICA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Японское агентство международного сотрудничества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«Повышение квалификации и разработка государственного экзамена для фармацевтов 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Республике». 2019-2021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 профессионального стандарта по специальности «провизор» для ВПО и СПО.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1.Японское агентство международного сотрудничества                                                       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MZKR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Ош Г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ХГМА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Участники: - преподаватели КГМА.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ММФ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Момунова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Джакубекова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Тухватшин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Р.Р. Представители Центра информационного образования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Якудзэми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руководитель проекта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Мацуно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Ёсинори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координатор проекта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Накадзима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Дайсуке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обеих сторон обсудили содержание пилотного тестового экзамена: перечень дисциплин, включенных в тестирование, соответствие тестов, представленных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Якуземи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образовательным программам фармацевтического факультета медицинских вузов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и их возможные адаптация для студентов фармацевтических факультетов вузов КР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 проект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«Укрепление сети экологического образования, исследований и инноваций в Азии»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2017-2021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Описание проекта: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цель этого проекта - усиление исследовательского потенциала в странах-партнерах в области общественного здравоохранения, содействие надежному обмену информацией и наращиванию потенциала между высшими учебными заведениями Европейского Союза и Центральной Азии.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Партнеры из Кыргызстана: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Международная медицинская школа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Ош ГУ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Таасир-Импакт</w:t>
            </w:r>
            <w:proofErr w:type="spellEnd"/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Зарубежные партнеры: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Содействие обучению и развитию в области гигиены труда (Нидерланды).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Тартуский университет (Эстония)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Технический университет Берлина (Германия)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- ECM Space Technologies GmbH ( </w:t>
            </w: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Германия</w:t>
            </w: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) 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Казахский национальный медицинский университет (Казахстан)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Карагандинский государственный медицинский университет (Казахстан)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Государственный медицинский университет г. Семей (Казахстан)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Таджикский государственный медицинский университет им. Авиценны (Таджикистан)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Худжандский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государственный университет (Таджикистан)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Миссия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Рамакришны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Университета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Вивекананды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(Индия)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Колледж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Падмашри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Вике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Патил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(Индия)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Продолжительность: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Муратов Ж.К.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Жороева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Турусбекова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. Сеитова А.С.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 . А.К.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Пирматова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. Исмаилов И.К.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. Сеитов Т.С.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На основе проекта профинансированы курсы английского языка для сотрудников университета. Продолжительность курсов - 16 недель (76 часов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  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1CE03D" wp14:editId="0ED34C8B">
                      <wp:extent cx="1304925" cy="381000"/>
                      <wp:effectExtent l="0" t="0" r="0" b="0"/>
                      <wp:docPr id="1" name="Прямоугольник 1" descr="https://translate.googleusercontent.com/image_0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9BB85" id="Прямоугольник 1" o:spid="_x0000_s1026" alt="https://translate.googleusercontent.com/image_0.jpeg" style="width:102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6yAwMAAAYGAAAOAAAAZHJzL2Uyb0RvYy54bWysVM1u1DAQviPxDpbv2STb7E+iplXZdBFS&#10;gUqFM/ImTmJI7GB7Ny0ICYkrEo/AQ3BB/PQZ0jdi7HT/ygUBOUS2Zzwz33yf5/D4sq7QikrFBI+x&#10;P/AwojwVGeNFjJ8/mztTjJQmPCOV4DTGV1Th46P79w7bJqJDUYoqoxJBEK6itolxqXUTua5KS1oT&#10;NRAN5WDMhayJhq0s3EySFqLXlTv0vLHbCpk1UqRUKThNeiM+svHznKb6aZ4rqlEVY6hN27+0/4X5&#10;u0eHJCokaUqW3pZB/qKKmjAOSTehEqIJWkr2W6iapVIoketBKmpX5DlLqcUAaHzvDpqLkjTUYoHm&#10;qGbTJvX/wqZPVucSsQy4w4iTGijqPt+8v/nU/eiubz50X7rr7vvNx+5n97X7hsAnoyqF/hmeFBCl&#10;JeGqIpoOCiGKii4VlangmvIeIatJQV94g5cNLUyzW7gFOS+ac2napZozkb5SiItZSXhBT1QDlPXF&#10;rI+kFG1JSQaofRPC3YthNgqioUX7WGRQPllqYam4zGVtckCT0aVl/GrDOL3UKIVD/8ALwuEIoxRs&#10;B1Pf86wkXBKtbzdS6YdU1MgsYiyhPBudrM6UNtWQaO1iknExZ1VlVVXxvQNw7E8gN1w1NlOFFcnb&#10;0AtPp6fTwAmG41Mn8JLEOZnPAmc89yej5CCZzRL/ncnrB1HJsoxyk2YtWD/4M0HcPp1eahvJKlGx&#10;zIQzJSlZLGaVRCsCD2ZuP9tzsGzd3P0ybBMAyx1I/jDwHgxDZz6eTpxgHoyccOJNHc8PH4RjaHuQ&#10;zPchnTFO/x0SamMcjoBTC2db9B1swPSW7B1sJKqZhpFUsTrG040TiYwET3lmqdWEVf16pxWm/G0r&#10;gO410VawRqO9/BciuwK9SgFygpEEwxMWpZBvMGphEMVYvV4SSTGqHnHQfOgHgZlcdhOMJkPYyF3L&#10;YtdCeAqhYqwx6pcz3U+7ZSNZUUIm3zaGixN4JzmzEjZvqK/q9nXBsLFIbgejmWa7e+u1Hd9HvwAA&#10;AP//AwBQSwMEFAAGAAgAAAAhAI5EXDDcAAAABAEAAA8AAABkcnMvZG93bnJldi54bWxMj0FLw0AQ&#10;he9C/8MyBS9idy20SMymlEKxiFBMtedtdkyC2dk0u03iv3f0Ui8Dj/d475t0NbpG9NiF2pOGh5kC&#10;gVR4W1Op4f2wvX8EEaIhaxpPqOEbA6yyyU1qEusHesM+j6XgEgqJ0VDF2CZShqJCZ8LMt0jsffrO&#10;mciyK6XtzMDlrpFzpZbSmZp4oTItbiosvvKL0zAU+/54eH2W+7vjztN5d97kHy9a307H9ROIiGO8&#10;huEXn9EhY6aTv5ANotHAj8S/y95cLRYgThqWSoHMUvkfPvsBAAD//wMAUEsBAi0AFAAGAAgAAAAh&#10;ALaDOJL+AAAA4QEAABMAAAAAAAAAAAAAAAAAAAAAAFtDb250ZW50X1R5cGVzXS54bWxQSwECLQAU&#10;AAYACAAAACEAOP0h/9YAAACUAQAACwAAAAAAAAAAAAAAAAAvAQAAX3JlbHMvLnJlbHNQSwECLQAU&#10;AAYACAAAACEAm+busgMDAAAGBgAADgAAAAAAAAAAAAAAAAAuAgAAZHJzL2Uyb0RvYy54bWxQSwEC&#10;LQAUAAYACAAAACEAjkRcMNwAAAAE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Сотрудники приняли участие в летней школе проекта, организованной в университетах стран-партнеров. Летняя школа длилась месяц с 02.07.2017 - 24.07.2021.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По окончании летней школы преподаватели провели семинары по обучению сотрудников университета полученным знаниям и навыкам.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На базе клиники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 оборудованный дистанционный центр подготовки магистрантов по специальности «Здравоохранение».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 ,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проекта, магистратура «Здоровье» была открыта в базах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Ошского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 университета . Персоналом разработана программа обучения. Осуществлен прием желающих поступить в магистратуру, с последующей стажировкой 2 аспирантов в университете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DegliStudiDiMilano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Италии, г. Милан.     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 «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 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DERECCA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докторантуры и исследовательского потенциала академических кругов Кыргызстана. 2020-2023 гг.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направлен на усиление научно-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инновационного потенциала Кыргызстана путем продвижения кандидатских диссертаций.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Участники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проекта 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Международная высшая медицинская школа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технический университет имени И.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строительства, транспорта и архитектуры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Дипломатическая академия МИД КР имени К. Дикамбаева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национальный аграрный университет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(Кыргызстан)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Зарубежные партнеры: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Лондонский университет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Брунеля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(Великобритания)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Гамбургский университет прикладных наук (Германия)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ECM space technologies GmbH (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Вильнюсский технический университет Гедиминаса (Литва)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 Муратов Ж.К.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 Исмаилов И.К.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Сеитов Т.С.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Турусбекова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Проект реализуется по следующим направлениям: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существующих аспирантур и разработка новых инновационных программ последипломного образования, соответствующих стандартам ЕС по специальностям, приоритетным для социально-экономического развития страны и отвечающим потребностям общества.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повышения исследовательской компетенции преподавателей и формирования инновационного исследовательского опыта в Кыргызстане партнеры из ЕС будут проводить комплексные тренинги для докторов наук и преподавателей по актуальным темам, охватывающим технологии возобновляемой энергии, экономику сельского хозяйства, общественное здравоохранение, технологии и безопасность пищевых продуктов и другие.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администрирования программ для выпускников путем обучения администраторов местных программ для выпускников.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докторантуры среди академических и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неакадемических заинтересованных сторон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общества в целом в Кыргызстане.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707EB1">
        <w:trPr>
          <w:trHeight w:val="112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 MER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 xml:space="preserve">«Реформы медицинского образования 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 xml:space="preserve"> Республике»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2013-2020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проекта профессионального стандарта «Аптека». Обзор существующих клинических протоколов и руководств для установления стандартов на уровне первичной медико-санитарной помощи и определения необходимости разработки новых протоколов с упором на неинфекционные заболевания.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Министерство здравоохранения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2.КГМА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3.КГМИиПК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4.КРСУ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1.Преподаватели медицинского факультета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Сотрудники ФПМО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3.П ПС ММФ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Деятельность по реформированию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последипломного и непрерывного медицинского образования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(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ПМО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и НМО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) была начата после первоначальной оценки потребностей в 2013 году. Совместная оценка коллег из Кыргызстана и Швейцарии выявила необходимость децентрализации определенного объема клинической подготовки в регионах и необходимости укрепить клиническую компетенцию и навыки.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Национальная стратегия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 развитию последипломного и непрерывного медицинского образования для 2014-2020, разработанного в соответствии с международными стандартами, имеет определенную общие рамки для осуществления реформы медицинского образования. Была проведена оценка потенциала клинических баз и обзор образовательной деятельности профессиональных медицинских ассоциаций. В настоящее время проводится обзор существующих клинических протоколов и руководств с целью установления стандартов на уровне первичной медико-санитарной помощи и определения необходимости разработки новых протоколов с 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 xml:space="preserve">упором на неинфекционные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заболевания.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     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 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+» 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" ГАРМОНИЯ " 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«Признание согласования и взаимной магистерских программ в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акмеологии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окружающей среды здравоохранения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(2021-2023)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Проект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основан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согласовании образовательных программ в области охраны окружающей среды и здоровья в азиатских Центральной области и получение их признаний в европейских странах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Приоритетными задачами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являются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трех совместных образовательных модулей и развитие профессионального потенциала (укрепление научных и академических компетенций, овладение профессиональным английским языком) участников проекта для проведения данных обучающих программ.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Миланский университет (Италия)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Утрехтский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(Нидерланды)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ММФ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(Кыргызстан)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 университет 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Худжандский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(Таджикистан)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КГМА 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Самаркандский медицинский университет (Узбекистан)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Карагандинский медицинский университет (Казахстан)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 Ж.К.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Пайзильдаев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Сеитов Т.С.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А.К.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Пирматова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Сеитова А.С.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Ешиева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Жороева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находится на стадии разработки трех совместных образовательных модулей и развития профессионального потенциала (укрепление научных и академических компетенций, овладение профессиональным английским языком) участников проекта для проведения данных обучающих программ.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 психологической помощи.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основании приказа Минздрава КР № 253 от 24.04.2010 г. 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оказании медицинской, психологической и психотерапевтической помощи населению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Республики в условиях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Эпидемии COVID-19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связи со сложившейся эпидемиологической ситуацией в мире, в том числе 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Республике, введением карантинных мер и регистрацией новых случаев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население испытывает расстройства адаптации, тревожно-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фобические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стрессовые и другие психические расстройства. С целью снижения психологического 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напряжения, уменьшения тревожности и страхов среди населения.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 MH KR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КСМИиПК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3.ОшГУ (ММФ)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4.RCPZ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РЧП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Акпышаров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Нурланбек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Токтосунович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Заведующие врачи психоневрологических диспансеров.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ответственности и долга - частые чувства, которые медицинские работники испытывают в своей повседневной деятельности, и постоянное переживание этих чувств может вызвать стресс и спровоцировать эмоциональное выгорание. Находясь в ситуации оказания медицинской помощи во время эпидемии COVID-19, медицинский работник ежедневно испытывает чувство долга и ответственности,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одновременно сталкиваясь с постоянным организационным давлением со стороны руководства. Все вышеперечисленное следует ожидать при оказании экстренной помощи, и навыки управления своим психическим здоровьем и психосоциальным благополучием так же важны, как и управление своим физическим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здоровьем.  </w:t>
            </w:r>
            <w:proofErr w:type="gramEnd"/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1 1 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 клинических протоколов лечения COVID- 19 на основании Приказа Минздрава КР № 173 от 20.03.2020.      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Временные клинические рекомендации по диагностике и лечению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Создание клинических рекомендаций по диагностике и лечению COVID- 19 на принципах ранней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диагностики.   </w:t>
            </w:r>
            <w:proofErr w:type="gramEnd"/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ООН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МЗКР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(ММФ)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ISM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Кутманова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Айнура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Зарылбековна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Джумагулова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Анара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Шамшидиновна</w:t>
            </w:r>
            <w:proofErr w:type="spellEnd"/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проект является пилотным по созданию клинических руководств по диагностике и лечению на основе практики зарубежных стран. </w:t>
            </w:r>
          </w:p>
        </w:tc>
      </w:tr>
      <w:tr w:rsidR="00707EB1" w:rsidRPr="00707EB1" w:rsidTr="00707EB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 внесении изменений в клинический протокол лечения и диагностики COVID- 19 на основании приказа Минздрава КР № 219 от 05.04.2020.      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Поправки к Временному руководству по диагностике и лечению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Внесение дополнений и корректировок в существующий клинический протокол на основе исследований ведущих институтов по изучению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инфекции в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мире.  </w:t>
            </w:r>
            <w:proofErr w:type="gramEnd"/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МЗКР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(ММФ)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ISM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Кутманова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Айнура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Зарылбековна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Джумагулова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Анара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Шамшидиновна</w:t>
            </w:r>
            <w:proofErr w:type="spellEnd"/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внесения изменений и дополнений в клинические рекомендации от 20.03.2020 по ранней диагностике и лечению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инфекции.</w:t>
            </w:r>
          </w:p>
        </w:tc>
      </w:tr>
    </w:tbl>
    <w:p w:rsidR="00707EB1" w:rsidRPr="00707EB1" w:rsidRDefault="00707EB1" w:rsidP="00707EB1">
      <w:pPr>
        <w:spacing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7EB1" w:rsidRPr="00707EB1" w:rsidRDefault="00707EB1" w:rsidP="00707EB1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7E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1C26" w:rsidRDefault="001C1C26"/>
    <w:sectPr w:rsidR="001C1C26" w:rsidSect="00707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4"/>
    <w:rsid w:val="001C1C26"/>
    <w:rsid w:val="004836F1"/>
    <w:rsid w:val="00707EB1"/>
    <w:rsid w:val="008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4A21-656C-4F1B-9E70-F607ACD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om/translate?hl=ru&amp;prev=_t&amp;sl=en&amp;tl=ru&amp;u=https://translate.google.com/translate%3Fhl%3Dru%26prev%3D_t%26sl%3Dauto%26tl%3Den%26u%3Dhttp://accisstoolkit.haiwe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2067</Words>
  <Characters>11783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2021-05-01T09:35:00Z</dcterms:created>
  <dcterms:modified xsi:type="dcterms:W3CDTF">2021-05-01T09:45:00Z</dcterms:modified>
</cp:coreProperties>
</file>