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78" w:rsidRPr="00C6364B" w:rsidRDefault="002D5178" w:rsidP="002D5178">
      <w:pPr>
        <w:jc w:val="both"/>
        <w:rPr>
          <w:rFonts w:ascii="Times New Roman" w:hAnsi="Times New Roman" w:cs="Times New Roman"/>
          <w:b/>
          <w:sz w:val="28"/>
          <w:szCs w:val="28"/>
        </w:rPr>
      </w:pPr>
      <w:r w:rsidRPr="00C6364B">
        <w:rPr>
          <w:rFonts w:ascii="Times New Roman" w:hAnsi="Times New Roman" w:cs="Times New Roman"/>
          <w:b/>
          <w:sz w:val="28"/>
          <w:szCs w:val="28"/>
          <w:lang w:val="ky-KG"/>
        </w:rPr>
        <w:t>УДК:</w:t>
      </w:r>
      <w:r w:rsidR="006B1005">
        <w:rPr>
          <w:rFonts w:ascii="Times New Roman" w:hAnsi="Times New Roman" w:cs="Times New Roman"/>
          <w:b/>
          <w:sz w:val="28"/>
          <w:szCs w:val="28"/>
          <w:lang w:val="ky-KG"/>
        </w:rPr>
        <w:t xml:space="preserve"> 371.3: 004.031.4</w:t>
      </w:r>
    </w:p>
    <w:p w:rsidR="002D5178" w:rsidRPr="00C6364B" w:rsidRDefault="00867167" w:rsidP="00867167">
      <w:pPr>
        <w:jc w:val="center"/>
        <w:rPr>
          <w:rFonts w:ascii="Times New Roman" w:hAnsi="Times New Roman" w:cs="Times New Roman"/>
          <w:b/>
          <w:sz w:val="28"/>
          <w:szCs w:val="28"/>
        </w:rPr>
      </w:pPr>
      <w:r>
        <w:rPr>
          <w:rFonts w:ascii="Times New Roman" w:hAnsi="Times New Roman" w:cs="Times New Roman"/>
          <w:b/>
          <w:sz w:val="28"/>
          <w:szCs w:val="28"/>
        </w:rPr>
        <w:t xml:space="preserve">ИСПОЛЬЗОВАНИЕ ИНФОРМАЦИОННОЙ СИСТЕМЫ </w:t>
      </w:r>
      <w:r>
        <w:rPr>
          <w:rFonts w:ascii="Times New Roman" w:hAnsi="Times New Roman" w:cs="Times New Roman"/>
          <w:b/>
          <w:sz w:val="28"/>
          <w:szCs w:val="28"/>
          <w:lang w:val="en-US"/>
        </w:rPr>
        <w:t>MENTIMETER</w:t>
      </w:r>
      <w:r w:rsidRPr="00867167">
        <w:rPr>
          <w:rFonts w:ascii="Times New Roman" w:hAnsi="Times New Roman" w:cs="Times New Roman"/>
          <w:b/>
          <w:sz w:val="28"/>
          <w:szCs w:val="28"/>
        </w:rPr>
        <w:t xml:space="preserve"> </w:t>
      </w:r>
      <w:r>
        <w:rPr>
          <w:rFonts w:ascii="Times New Roman" w:hAnsi="Times New Roman" w:cs="Times New Roman"/>
          <w:b/>
          <w:sz w:val="28"/>
          <w:szCs w:val="28"/>
        </w:rPr>
        <w:t xml:space="preserve"> ДЛЯ УЛУЧШНИЯ КАЧЕСТВА ПРОЦЕССА ОБУЧЕНИЯ И ОБРАТНОЙ СВЯЗИ В БОЛЬШОЙ АУДИТОРИ</w:t>
      </w:r>
      <w:r w:rsidR="002D5178" w:rsidRPr="00C6364B">
        <w:rPr>
          <w:rFonts w:ascii="Times New Roman" w:hAnsi="Times New Roman" w:cs="Times New Roman"/>
          <w:b/>
          <w:sz w:val="28"/>
          <w:szCs w:val="28"/>
        </w:rPr>
        <w:t>И</w:t>
      </w:r>
      <w:r>
        <w:rPr>
          <w:rFonts w:ascii="Times New Roman" w:hAnsi="Times New Roman" w:cs="Times New Roman"/>
          <w:b/>
          <w:sz w:val="28"/>
          <w:szCs w:val="28"/>
        </w:rPr>
        <w:t xml:space="preserve"> </w:t>
      </w:r>
    </w:p>
    <w:p w:rsidR="002D5178" w:rsidRPr="00C6364B" w:rsidRDefault="002D5178" w:rsidP="002D5178">
      <w:pPr>
        <w:spacing w:after="0" w:line="240" w:lineRule="auto"/>
        <w:jc w:val="right"/>
        <w:rPr>
          <w:rFonts w:ascii="Times New Roman" w:hAnsi="Times New Roman" w:cs="Times New Roman"/>
          <w:b/>
          <w:sz w:val="28"/>
          <w:szCs w:val="28"/>
        </w:rPr>
      </w:pP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 xml:space="preserve"> Умурзакова Гавхарой Исламовна, преподаватель, </w:t>
      </w:r>
    </w:p>
    <w:p w:rsidR="002D5178" w:rsidRPr="002B5992" w:rsidRDefault="002D5178" w:rsidP="002D5178">
      <w:pPr>
        <w:spacing w:after="0" w:line="240" w:lineRule="auto"/>
        <w:jc w:val="right"/>
        <w:rPr>
          <w:rFonts w:ascii="Times New Roman" w:hAnsi="Times New Roman" w:cs="Times New Roman"/>
          <w:i/>
          <w:sz w:val="24"/>
          <w:szCs w:val="24"/>
          <w:lang w:val="en-US"/>
        </w:rPr>
      </w:pPr>
      <w:r w:rsidRPr="00C6364B">
        <w:rPr>
          <w:rFonts w:ascii="Times New Roman" w:hAnsi="Times New Roman" w:cs="Times New Roman"/>
          <w:i/>
          <w:sz w:val="24"/>
          <w:szCs w:val="24"/>
          <w:lang w:val="ky-KG"/>
        </w:rPr>
        <w:t xml:space="preserve">E-mail: </w:t>
      </w:r>
      <w:r w:rsidR="00DE5355">
        <w:fldChar w:fldCharType="begin"/>
      </w:r>
      <w:r w:rsidR="00754911" w:rsidRPr="002B5992">
        <w:rPr>
          <w:lang w:val="en-US"/>
        </w:rPr>
        <w:instrText>HYPERLINK "mailto:gumurzakova@oshsu.kg"</w:instrText>
      </w:r>
      <w:r w:rsidR="00DE5355">
        <w:fldChar w:fldCharType="separate"/>
      </w:r>
      <w:r w:rsidRPr="00C6364B">
        <w:rPr>
          <w:rStyle w:val="a6"/>
          <w:rFonts w:ascii="Times New Roman" w:hAnsi="Times New Roman" w:cs="Times New Roman"/>
          <w:i/>
          <w:sz w:val="24"/>
          <w:szCs w:val="24"/>
          <w:lang w:val="en-US"/>
        </w:rPr>
        <w:t>g</w:t>
      </w:r>
      <w:r w:rsidRPr="00C6364B">
        <w:rPr>
          <w:rStyle w:val="a6"/>
          <w:rFonts w:ascii="Times New Roman" w:hAnsi="Times New Roman" w:cs="Times New Roman"/>
          <w:i/>
          <w:sz w:val="24"/>
          <w:szCs w:val="24"/>
          <w:lang w:val="ky-KG"/>
        </w:rPr>
        <w:t>umurzakova@</w:t>
      </w:r>
      <w:r w:rsidRPr="00C6364B">
        <w:rPr>
          <w:rStyle w:val="a6"/>
          <w:rFonts w:ascii="Times New Roman" w:hAnsi="Times New Roman" w:cs="Times New Roman"/>
          <w:i/>
          <w:sz w:val="24"/>
          <w:szCs w:val="24"/>
          <w:lang w:val="en-US"/>
        </w:rPr>
        <w:t>oshsu</w:t>
      </w:r>
      <w:r w:rsidRPr="002B5992">
        <w:rPr>
          <w:rStyle w:val="a6"/>
          <w:rFonts w:ascii="Times New Roman" w:hAnsi="Times New Roman" w:cs="Times New Roman"/>
          <w:i/>
          <w:sz w:val="24"/>
          <w:szCs w:val="24"/>
          <w:lang w:val="en-US"/>
        </w:rPr>
        <w:t>.</w:t>
      </w:r>
      <w:r w:rsidRPr="00C6364B">
        <w:rPr>
          <w:rStyle w:val="a6"/>
          <w:rFonts w:ascii="Times New Roman" w:hAnsi="Times New Roman" w:cs="Times New Roman"/>
          <w:i/>
          <w:sz w:val="24"/>
          <w:szCs w:val="24"/>
          <w:lang w:val="en-US"/>
        </w:rPr>
        <w:t>kg</w:t>
      </w:r>
      <w:r w:rsidR="00DE5355">
        <w:fldChar w:fldCharType="end"/>
      </w:r>
      <w:r w:rsidRPr="002B5992">
        <w:rPr>
          <w:rFonts w:ascii="Times New Roman" w:hAnsi="Times New Roman" w:cs="Times New Roman"/>
          <w:i/>
          <w:sz w:val="24"/>
          <w:szCs w:val="24"/>
          <w:lang w:val="en-US"/>
        </w:rPr>
        <w:t>, 0558558734</w:t>
      </w:r>
    </w:p>
    <w:p w:rsidR="002D5178" w:rsidRPr="00C6364B" w:rsidRDefault="002D5178" w:rsidP="002D5178">
      <w:pPr>
        <w:spacing w:after="0" w:line="240" w:lineRule="auto"/>
        <w:ind w:firstLine="709"/>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Ошский государственный университет</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Ош, Кыргызская Республика</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Момунова Айгул Абдыкеримовна, к.б.н., доцент,</w:t>
      </w:r>
    </w:p>
    <w:p w:rsidR="002D5178" w:rsidRPr="006B1005"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E-mail:</w:t>
      </w:r>
      <w:r w:rsidR="00DE5355">
        <w:fldChar w:fldCharType="begin"/>
      </w:r>
      <w:r w:rsidR="00754911" w:rsidRPr="006B1005">
        <w:rPr>
          <w:lang w:val="ky-KG"/>
        </w:rPr>
        <w:instrText>HYPERLINK "mailto:amomunova@oshsu.kg"</w:instrText>
      </w:r>
      <w:r w:rsidR="00DE5355">
        <w:fldChar w:fldCharType="separate"/>
      </w:r>
      <w:r w:rsidRPr="006B1005">
        <w:rPr>
          <w:rStyle w:val="a6"/>
          <w:rFonts w:ascii="Times New Roman" w:hAnsi="Times New Roman" w:cs="Times New Roman"/>
          <w:i/>
          <w:sz w:val="24"/>
          <w:szCs w:val="24"/>
          <w:lang w:val="ky-KG"/>
        </w:rPr>
        <w:t>amomunova@oshsu.kg</w:t>
      </w:r>
      <w:r w:rsidR="00DE5355">
        <w:fldChar w:fldCharType="end"/>
      </w:r>
      <w:r w:rsidRPr="006B1005">
        <w:rPr>
          <w:rFonts w:ascii="Times New Roman" w:hAnsi="Times New Roman" w:cs="Times New Roman"/>
          <w:i/>
          <w:sz w:val="24"/>
          <w:szCs w:val="24"/>
          <w:lang w:val="ky-KG"/>
        </w:rPr>
        <w:t>, 0558726010</w:t>
      </w:r>
    </w:p>
    <w:p w:rsidR="002D5178" w:rsidRPr="00C6364B" w:rsidRDefault="002D5178" w:rsidP="002D5178">
      <w:pPr>
        <w:spacing w:after="0" w:line="240" w:lineRule="auto"/>
        <w:ind w:firstLine="709"/>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Ошский государственный университет</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Ош, Кыргызская Республика</w:t>
      </w:r>
    </w:p>
    <w:p w:rsidR="002D5178" w:rsidRPr="00C6364B" w:rsidRDefault="002D5178" w:rsidP="002D5178">
      <w:pPr>
        <w:spacing w:after="0" w:line="240" w:lineRule="auto"/>
        <w:ind w:firstLine="709"/>
        <w:jc w:val="right"/>
        <w:rPr>
          <w:rFonts w:ascii="Times New Roman" w:hAnsi="Times New Roman" w:cs="Times New Roman"/>
          <w:i/>
          <w:sz w:val="24"/>
          <w:szCs w:val="24"/>
        </w:rPr>
      </w:pPr>
      <w:r w:rsidRPr="00C6364B">
        <w:rPr>
          <w:rFonts w:ascii="Times New Roman" w:hAnsi="Times New Roman" w:cs="Times New Roman"/>
          <w:i/>
          <w:sz w:val="24"/>
          <w:szCs w:val="24"/>
          <w:lang w:val="ky-KG"/>
        </w:rPr>
        <w:t>Абдугулова Гульжан Садырбековна</w:t>
      </w:r>
      <w:r w:rsidRPr="00C6364B">
        <w:rPr>
          <w:rFonts w:ascii="Times New Roman" w:hAnsi="Times New Roman" w:cs="Times New Roman"/>
          <w:i/>
          <w:sz w:val="24"/>
          <w:szCs w:val="24"/>
        </w:rPr>
        <w:t>,</w:t>
      </w:r>
      <w:r w:rsidRPr="00C6364B">
        <w:rPr>
          <w:rFonts w:ascii="Times New Roman" w:hAnsi="Times New Roman" w:cs="Times New Roman"/>
          <w:i/>
          <w:sz w:val="24"/>
          <w:szCs w:val="24"/>
          <w:lang w:val="ky-KG"/>
        </w:rPr>
        <w:t xml:space="preserve"> старший </w:t>
      </w:r>
      <w:r w:rsidRPr="00C6364B">
        <w:rPr>
          <w:rFonts w:ascii="Times New Roman" w:hAnsi="Times New Roman" w:cs="Times New Roman"/>
          <w:i/>
          <w:sz w:val="24"/>
          <w:szCs w:val="24"/>
        </w:rPr>
        <w:t>преподаватель</w:t>
      </w:r>
    </w:p>
    <w:p w:rsidR="002D5178" w:rsidRPr="00C6364B" w:rsidRDefault="002D5178" w:rsidP="002D5178">
      <w:pPr>
        <w:spacing w:after="0" w:line="240" w:lineRule="auto"/>
        <w:ind w:firstLine="709"/>
        <w:jc w:val="right"/>
        <w:rPr>
          <w:rFonts w:ascii="Times New Roman" w:hAnsi="Times New Roman" w:cs="Times New Roman"/>
          <w:i/>
          <w:sz w:val="24"/>
          <w:szCs w:val="24"/>
        </w:rPr>
      </w:pPr>
      <w:r w:rsidRPr="00C6364B">
        <w:rPr>
          <w:rFonts w:ascii="Times New Roman" w:hAnsi="Times New Roman" w:cs="Times New Roman"/>
          <w:i/>
          <w:sz w:val="24"/>
          <w:szCs w:val="24"/>
          <w:lang w:val="ky-KG"/>
        </w:rPr>
        <w:t xml:space="preserve">E-mail: </w:t>
      </w:r>
      <w:hyperlink r:id="rId6" w:history="1">
        <w:r w:rsidRPr="00C6364B">
          <w:rPr>
            <w:rStyle w:val="a6"/>
            <w:rFonts w:ascii="Times New Roman" w:hAnsi="Times New Roman" w:cs="Times New Roman"/>
            <w:i/>
            <w:sz w:val="24"/>
            <w:szCs w:val="24"/>
            <w:lang w:val="en-US"/>
          </w:rPr>
          <w:t>gabdugulova</w:t>
        </w:r>
        <w:r w:rsidRPr="00C6364B">
          <w:rPr>
            <w:rStyle w:val="a6"/>
            <w:rFonts w:ascii="Times New Roman" w:hAnsi="Times New Roman" w:cs="Times New Roman"/>
            <w:i/>
            <w:sz w:val="24"/>
            <w:szCs w:val="24"/>
          </w:rPr>
          <w:t>@</w:t>
        </w:r>
        <w:r w:rsidRPr="00C6364B">
          <w:rPr>
            <w:rStyle w:val="a6"/>
            <w:rFonts w:ascii="Times New Roman" w:hAnsi="Times New Roman" w:cs="Times New Roman"/>
            <w:i/>
            <w:sz w:val="24"/>
            <w:szCs w:val="24"/>
            <w:lang w:val="en-US"/>
          </w:rPr>
          <w:t>oshsu</w:t>
        </w:r>
        <w:r w:rsidRPr="00C6364B">
          <w:rPr>
            <w:rStyle w:val="a6"/>
            <w:rFonts w:ascii="Times New Roman" w:hAnsi="Times New Roman" w:cs="Times New Roman"/>
            <w:i/>
            <w:sz w:val="24"/>
            <w:szCs w:val="24"/>
          </w:rPr>
          <w:t>.</w:t>
        </w:r>
      </w:hyperlink>
      <w:r w:rsidRPr="00C6364B">
        <w:rPr>
          <w:rStyle w:val="a6"/>
          <w:rFonts w:ascii="Times New Roman" w:hAnsi="Times New Roman" w:cs="Times New Roman"/>
          <w:i/>
          <w:sz w:val="24"/>
          <w:szCs w:val="24"/>
          <w:lang w:val="en-US"/>
        </w:rPr>
        <w:t>kg</w:t>
      </w:r>
      <w:r w:rsidRPr="00C6364B">
        <w:rPr>
          <w:rFonts w:ascii="Times New Roman" w:hAnsi="Times New Roman" w:cs="Times New Roman"/>
          <w:i/>
          <w:sz w:val="24"/>
          <w:szCs w:val="24"/>
        </w:rPr>
        <w:t>, 0773553777</w:t>
      </w:r>
    </w:p>
    <w:p w:rsidR="002D5178" w:rsidRPr="00C6364B" w:rsidRDefault="002D5178" w:rsidP="002D5178">
      <w:pPr>
        <w:spacing w:after="0" w:line="240" w:lineRule="auto"/>
        <w:ind w:firstLine="709"/>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Ошский государственный университет</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Ош, Кыргызская Республика</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 xml:space="preserve">                                                  Джумаев Равшан Мамадыевич, к.м.н., доцент</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 xml:space="preserve">E-mail: </w:t>
      </w:r>
      <w:r w:rsidR="00DE5355">
        <w:fldChar w:fldCharType="begin"/>
      </w:r>
      <w:r w:rsidR="00754911" w:rsidRPr="006B1005">
        <w:rPr>
          <w:lang w:val="en-US"/>
        </w:rPr>
        <w:instrText>HYPERLINK "mailto:rdjumaev@gmail.com"</w:instrText>
      </w:r>
      <w:r w:rsidR="00DE5355">
        <w:fldChar w:fldCharType="separate"/>
      </w:r>
      <w:r w:rsidRPr="00C6364B">
        <w:rPr>
          <w:rStyle w:val="a6"/>
          <w:rFonts w:ascii="Times New Roman" w:hAnsi="Times New Roman" w:cs="Times New Roman"/>
          <w:i/>
          <w:sz w:val="24"/>
          <w:szCs w:val="24"/>
          <w:lang w:val="en-US"/>
        </w:rPr>
        <w:t>rdjumaev@gmail.com</w:t>
      </w:r>
      <w:r w:rsidR="00DE5355">
        <w:fldChar w:fldCharType="end"/>
      </w:r>
      <w:r w:rsidRPr="00C6364B">
        <w:rPr>
          <w:rFonts w:ascii="Times New Roman" w:hAnsi="Times New Roman" w:cs="Times New Roman"/>
          <w:i/>
          <w:sz w:val="24"/>
          <w:szCs w:val="24"/>
          <w:lang w:val="en-US"/>
        </w:rPr>
        <w:t xml:space="preserve">, </w:t>
      </w:r>
      <w:r w:rsidRPr="00C6364B">
        <w:rPr>
          <w:rFonts w:ascii="Times New Roman" w:hAnsi="Times New Roman" w:cs="Times New Roman"/>
          <w:i/>
          <w:sz w:val="24"/>
          <w:szCs w:val="24"/>
          <w:lang w:val="ky-KG"/>
        </w:rPr>
        <w:t>0778892444</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 xml:space="preserve">Кыргызско-узбекский международный университет имени “Б.Сыдыкова” </w:t>
      </w:r>
    </w:p>
    <w:p w:rsidR="002D5178" w:rsidRDefault="002D5178" w:rsidP="002D5178">
      <w:pPr>
        <w:spacing w:after="0" w:line="240" w:lineRule="auto"/>
        <w:jc w:val="right"/>
        <w:rPr>
          <w:rFonts w:ascii="Times New Roman" w:hAnsi="Times New Roman" w:cs="Times New Roman"/>
          <w:i/>
          <w:sz w:val="24"/>
          <w:szCs w:val="24"/>
          <w:lang w:val="en-US"/>
        </w:rPr>
      </w:pPr>
      <w:r w:rsidRPr="00C6364B">
        <w:rPr>
          <w:rFonts w:ascii="Times New Roman" w:hAnsi="Times New Roman" w:cs="Times New Roman"/>
          <w:i/>
          <w:sz w:val="24"/>
          <w:szCs w:val="24"/>
          <w:lang w:val="ky-KG"/>
        </w:rPr>
        <w:t xml:space="preserve">                         Ош, Кыргызская Республика</w:t>
      </w:r>
    </w:p>
    <w:p w:rsidR="00CB1772" w:rsidRPr="00CB1772" w:rsidRDefault="00CB1772" w:rsidP="002D5178">
      <w:pPr>
        <w:spacing w:after="0" w:line="240" w:lineRule="auto"/>
        <w:jc w:val="right"/>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Abhishek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Anand</w:t>
      </w:r>
      <w:proofErr w:type="spellEnd"/>
      <w:r>
        <w:rPr>
          <w:rFonts w:ascii="Times New Roman" w:hAnsi="Times New Roman" w:cs="Times New Roman"/>
          <w:i/>
          <w:sz w:val="24"/>
          <w:szCs w:val="24"/>
          <w:lang w:val="en-US"/>
        </w:rPr>
        <w:t xml:space="preserve">, </w:t>
      </w:r>
      <w:r>
        <w:rPr>
          <w:rFonts w:ascii="Times New Roman" w:hAnsi="Times New Roman" w:cs="Times New Roman"/>
          <w:i/>
          <w:sz w:val="24"/>
          <w:szCs w:val="24"/>
        </w:rPr>
        <w:t>студент</w:t>
      </w:r>
    </w:p>
    <w:p w:rsidR="00CB1772" w:rsidRDefault="00CB1772" w:rsidP="002D5178">
      <w:pPr>
        <w:spacing w:after="0" w:line="240" w:lineRule="auto"/>
        <w:jc w:val="right"/>
        <w:rPr>
          <w:rFonts w:ascii="Times New Roman" w:hAnsi="Times New Roman" w:cs="Times New Roman"/>
          <w:i/>
          <w:color w:val="0070C0"/>
          <w:sz w:val="24"/>
          <w:szCs w:val="24"/>
        </w:rPr>
      </w:pPr>
      <w:r>
        <w:rPr>
          <w:rFonts w:ascii="Times New Roman" w:hAnsi="Times New Roman" w:cs="Times New Roman"/>
          <w:i/>
          <w:sz w:val="24"/>
          <w:szCs w:val="24"/>
          <w:lang w:val="ky-KG"/>
        </w:rPr>
        <w:t>E-mail</w:t>
      </w:r>
      <w:r w:rsidRPr="00CB1772">
        <w:rPr>
          <w:rFonts w:ascii="Times New Roman" w:hAnsi="Times New Roman" w:cs="Times New Roman"/>
          <w:i/>
          <w:sz w:val="24"/>
          <w:szCs w:val="24"/>
        </w:rPr>
        <w:t>:</w:t>
      </w:r>
      <w:r>
        <w:rPr>
          <w:rFonts w:ascii="Times New Roman" w:hAnsi="Times New Roman" w:cs="Times New Roman"/>
          <w:i/>
          <w:sz w:val="24"/>
          <w:szCs w:val="24"/>
        </w:rPr>
        <w:t xml:space="preserve"> </w:t>
      </w:r>
      <w:hyperlink r:id="rId7" w:history="1">
        <w:r w:rsidRPr="0024267A">
          <w:rPr>
            <w:rStyle w:val="a6"/>
            <w:rFonts w:ascii="Times New Roman" w:hAnsi="Times New Roman" w:cs="Times New Roman"/>
            <w:i/>
            <w:sz w:val="24"/>
            <w:szCs w:val="24"/>
            <w:lang w:val="en-US"/>
          </w:rPr>
          <w:t>avisekanand</w:t>
        </w:r>
        <w:r w:rsidRPr="00CB1772">
          <w:rPr>
            <w:rStyle w:val="a6"/>
            <w:rFonts w:ascii="Times New Roman" w:hAnsi="Times New Roman" w:cs="Times New Roman"/>
            <w:i/>
            <w:sz w:val="24"/>
            <w:szCs w:val="24"/>
          </w:rPr>
          <w:t>@</w:t>
        </w:r>
        <w:r w:rsidRPr="0024267A">
          <w:rPr>
            <w:rStyle w:val="a6"/>
            <w:rFonts w:ascii="Times New Roman" w:hAnsi="Times New Roman" w:cs="Times New Roman"/>
            <w:i/>
            <w:sz w:val="24"/>
            <w:szCs w:val="24"/>
            <w:lang w:val="en-US"/>
          </w:rPr>
          <w:t>gmail</w:t>
        </w:r>
        <w:r w:rsidRPr="00CB1772">
          <w:rPr>
            <w:rStyle w:val="a6"/>
            <w:rFonts w:ascii="Times New Roman" w:hAnsi="Times New Roman" w:cs="Times New Roman"/>
            <w:i/>
            <w:sz w:val="24"/>
            <w:szCs w:val="24"/>
          </w:rPr>
          <w:t>.</w:t>
        </w:r>
        <w:r w:rsidRPr="0024267A">
          <w:rPr>
            <w:rStyle w:val="a6"/>
            <w:rFonts w:ascii="Times New Roman" w:hAnsi="Times New Roman" w:cs="Times New Roman"/>
            <w:i/>
            <w:sz w:val="24"/>
            <w:szCs w:val="24"/>
            <w:lang w:val="en-US"/>
          </w:rPr>
          <w:t>com</w:t>
        </w:r>
      </w:hyperlink>
    </w:p>
    <w:p w:rsidR="00CB1772" w:rsidRPr="00C6364B" w:rsidRDefault="00CB1772" w:rsidP="00CB1772">
      <w:pPr>
        <w:spacing w:after="0" w:line="240" w:lineRule="auto"/>
        <w:ind w:firstLine="709"/>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Ошский государственный университет</w:t>
      </w:r>
    </w:p>
    <w:p w:rsidR="00CB1772" w:rsidRPr="00C6364B" w:rsidRDefault="00CB1772" w:rsidP="00CB1772">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Ош, Кыргызская Республика</w:t>
      </w:r>
    </w:p>
    <w:p w:rsidR="00CB1772" w:rsidRPr="00CB1772" w:rsidRDefault="00CB1772" w:rsidP="002D5178">
      <w:pPr>
        <w:spacing w:after="0" w:line="240" w:lineRule="auto"/>
        <w:jc w:val="right"/>
        <w:rPr>
          <w:rFonts w:ascii="Times New Roman" w:hAnsi="Times New Roman" w:cs="Times New Roman"/>
          <w:i/>
          <w:sz w:val="24"/>
          <w:szCs w:val="24"/>
        </w:rPr>
      </w:pPr>
    </w:p>
    <w:p w:rsidR="002D5178" w:rsidRPr="00C6364B" w:rsidRDefault="002D5178" w:rsidP="002D5178">
      <w:pPr>
        <w:spacing w:after="0"/>
        <w:jc w:val="center"/>
        <w:rPr>
          <w:rFonts w:ascii="Times New Roman" w:hAnsi="Times New Roman" w:cs="Times New Roman"/>
          <w:b/>
          <w:sz w:val="24"/>
          <w:szCs w:val="24"/>
          <w:lang w:val="ky-KG"/>
        </w:rPr>
      </w:pPr>
    </w:p>
    <w:p w:rsidR="002D5178" w:rsidRPr="00C6364B" w:rsidRDefault="00867167" w:rsidP="00867167">
      <w:pPr>
        <w:spacing w:after="0" w:line="240" w:lineRule="auto"/>
        <w:jc w:val="both"/>
        <w:rPr>
          <w:rFonts w:ascii="Times New Roman" w:hAnsi="Times New Roman" w:cs="Times New Roman"/>
          <w:i/>
          <w:sz w:val="24"/>
          <w:szCs w:val="24"/>
          <w:lang w:val="ky-KG"/>
        </w:rPr>
      </w:pPr>
      <w:r>
        <w:rPr>
          <w:rFonts w:ascii="Times New Roman" w:hAnsi="Times New Roman" w:cs="Times New Roman"/>
          <w:b/>
          <w:i/>
          <w:sz w:val="24"/>
          <w:szCs w:val="24"/>
          <w:lang w:val="ky-KG"/>
        </w:rPr>
        <w:t xml:space="preserve">Абстракт. </w:t>
      </w:r>
      <w:r w:rsidR="002D5178" w:rsidRPr="00C6364B">
        <w:rPr>
          <w:rFonts w:ascii="Times New Roman" w:hAnsi="Times New Roman" w:cs="Times New Roman"/>
          <w:b/>
          <w:i/>
          <w:sz w:val="24"/>
          <w:szCs w:val="24"/>
          <w:lang w:val="ky-KG"/>
        </w:rPr>
        <w:t>Mentimeter</w:t>
      </w:r>
      <w:r w:rsidR="002D5178" w:rsidRPr="00C6364B">
        <w:rPr>
          <w:rFonts w:ascii="Times New Roman" w:hAnsi="Times New Roman" w:cs="Times New Roman"/>
          <w:i/>
          <w:sz w:val="24"/>
          <w:szCs w:val="24"/>
          <w:lang w:val="ky-KG"/>
        </w:rPr>
        <w:t xml:space="preserve"> - это веб-кликер, система ответов аудитории (СОА) или система ответов студентов (СОС), которая позволяет студентам отвечать на вопросы в цифровом формате с помощью мобильного устройства. Он может превратить классную среду в более интерактивную, увлекательную и инклюзивную. В этой статье представлен краткий обзор литературы, в котором рассматриваются преимущества использования СОА, включая Mentimeter, в большой аудитории. Кроме того, механика, лежащая в основе работы Mentimeter, его функций и приложений, была оценена, чтобы дать инструкторам представление об использовании Mentimeter в их собственной практике. Наконец, было объяснено тематическое исследование, в котором Mentimeter использовался для формирующей оценки. В настоящем исследовании была разработана модель формирующего оценивания Mentimeter, которая может быть применена в качестве передовой практики в высшем образовании (ВО) . Был оценен опрос восприятия студентов об использовании Mentimeter; Из результатов видно, что использование Mentimeter положительно влияет на отношение и успеваемость учащихся, среду обучения и технические аспекты. Эти результаты будут далее обсуждаться, связывая педагогические теории и их преимущества.</w:t>
      </w:r>
    </w:p>
    <w:p w:rsidR="002D5178" w:rsidRPr="00C6364B" w:rsidRDefault="002D5178" w:rsidP="002D5178">
      <w:pPr>
        <w:spacing w:after="0" w:line="240" w:lineRule="auto"/>
        <w:ind w:firstLine="708"/>
        <w:jc w:val="both"/>
        <w:rPr>
          <w:rFonts w:ascii="Times New Roman" w:hAnsi="Times New Roman" w:cs="Times New Roman"/>
          <w:i/>
          <w:sz w:val="24"/>
          <w:szCs w:val="24"/>
          <w:lang w:val="ky-KG"/>
        </w:rPr>
      </w:pPr>
      <w:r w:rsidRPr="00C6364B">
        <w:rPr>
          <w:rFonts w:ascii="Times New Roman" w:hAnsi="Times New Roman" w:cs="Times New Roman"/>
          <w:b/>
          <w:i/>
          <w:sz w:val="24"/>
          <w:szCs w:val="24"/>
          <w:lang w:val="ky-KG"/>
        </w:rPr>
        <w:t>Ключевые слова:</w:t>
      </w:r>
      <w:r w:rsidRPr="00C6364B">
        <w:rPr>
          <w:rFonts w:ascii="Times New Roman" w:hAnsi="Times New Roman" w:cs="Times New Roman"/>
          <w:i/>
          <w:sz w:val="24"/>
          <w:szCs w:val="24"/>
          <w:lang w:val="ky-KG"/>
        </w:rPr>
        <w:t>Ментиметр, система ответов аудитории, взаимодействие в аудитории, формирующая оценка, восприятие учащимися</w:t>
      </w:r>
    </w:p>
    <w:p w:rsidR="002D5178" w:rsidRDefault="002D5178" w:rsidP="002D5178">
      <w:pPr>
        <w:spacing w:after="0" w:line="480" w:lineRule="auto"/>
        <w:rPr>
          <w:rFonts w:ascii="Times New Roman" w:hAnsi="Times New Roman" w:cs="Times New Roman"/>
          <w:sz w:val="24"/>
          <w:szCs w:val="24"/>
          <w:lang w:val="ky-KG"/>
        </w:rPr>
      </w:pPr>
    </w:p>
    <w:p w:rsidR="00867167" w:rsidRDefault="00867167" w:rsidP="002D5178">
      <w:pPr>
        <w:spacing w:after="0" w:line="480" w:lineRule="auto"/>
        <w:rPr>
          <w:rFonts w:ascii="Times New Roman" w:hAnsi="Times New Roman" w:cs="Times New Roman"/>
          <w:sz w:val="24"/>
          <w:szCs w:val="24"/>
          <w:lang w:val="ky-KG"/>
        </w:rPr>
      </w:pPr>
    </w:p>
    <w:p w:rsidR="00867167" w:rsidRPr="00C6364B" w:rsidRDefault="00867167" w:rsidP="002D5178">
      <w:pPr>
        <w:spacing w:after="0" w:line="480" w:lineRule="auto"/>
        <w:rPr>
          <w:rFonts w:ascii="Times New Roman" w:hAnsi="Times New Roman" w:cs="Times New Roman"/>
          <w:sz w:val="24"/>
          <w:szCs w:val="24"/>
          <w:lang w:val="ky-KG"/>
        </w:rPr>
      </w:pPr>
    </w:p>
    <w:p w:rsidR="002D5178" w:rsidRDefault="00867167" w:rsidP="002D5178">
      <w:pPr>
        <w:spacing w:after="0" w:line="240" w:lineRule="auto"/>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БИЛИМ БЕРҮҮ ПРОЦЕССИНИН ЖАНА ЧОҢ АУДИТОРИЯДА КАЙТАРЫМ БАЙЛАНЫШТЫН САПАТЫН ЖАКШЫРТУУ ҮЧҮН </w:t>
      </w:r>
      <w:r w:rsidRPr="00867167">
        <w:rPr>
          <w:rFonts w:ascii="Times New Roman" w:hAnsi="Times New Roman" w:cs="Times New Roman"/>
          <w:b/>
          <w:sz w:val="28"/>
          <w:szCs w:val="28"/>
          <w:lang w:val="ky-KG"/>
        </w:rPr>
        <w:t>MENTIMETER</w:t>
      </w:r>
      <w:r w:rsidRPr="00C6364B">
        <w:rPr>
          <w:rFonts w:ascii="Times New Roman" w:hAnsi="Times New Roman" w:cs="Times New Roman"/>
          <w:b/>
          <w:sz w:val="28"/>
          <w:szCs w:val="28"/>
          <w:lang w:val="ky-KG"/>
        </w:rPr>
        <w:t xml:space="preserve"> </w:t>
      </w:r>
      <w:r>
        <w:rPr>
          <w:rFonts w:ascii="Times New Roman" w:hAnsi="Times New Roman" w:cs="Times New Roman"/>
          <w:b/>
          <w:sz w:val="28"/>
          <w:szCs w:val="28"/>
          <w:lang w:val="ky-KG"/>
        </w:rPr>
        <w:t xml:space="preserve"> ИНОФРМАЦИЯЛЫК СИСТЕМАСЫН КОДОНУУ </w:t>
      </w:r>
    </w:p>
    <w:p w:rsidR="00867167" w:rsidRPr="00C6364B" w:rsidRDefault="00867167" w:rsidP="002D5178">
      <w:pPr>
        <w:spacing w:after="0" w:line="240" w:lineRule="auto"/>
        <w:jc w:val="center"/>
        <w:rPr>
          <w:rFonts w:ascii="Times New Roman" w:hAnsi="Times New Roman" w:cs="Times New Roman"/>
          <w:b/>
          <w:sz w:val="28"/>
          <w:szCs w:val="28"/>
          <w:lang w:val="ky-KG"/>
        </w:rPr>
      </w:pP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 xml:space="preserve"> Умурзакова Гавхарой Исламовна, окутуучу, </w:t>
      </w:r>
    </w:p>
    <w:p w:rsidR="002D5178" w:rsidRPr="00C6364B" w:rsidRDefault="002D5178" w:rsidP="002D5178">
      <w:pPr>
        <w:spacing w:after="0" w:line="240" w:lineRule="auto"/>
        <w:jc w:val="right"/>
        <w:rPr>
          <w:rFonts w:ascii="Times New Roman" w:hAnsi="Times New Roman" w:cs="Times New Roman"/>
          <w:i/>
          <w:sz w:val="24"/>
          <w:szCs w:val="24"/>
        </w:rPr>
      </w:pPr>
      <w:r w:rsidRPr="00C6364B">
        <w:rPr>
          <w:rFonts w:ascii="Times New Roman" w:hAnsi="Times New Roman" w:cs="Times New Roman"/>
          <w:i/>
          <w:sz w:val="24"/>
          <w:szCs w:val="24"/>
          <w:lang w:val="ky-KG"/>
        </w:rPr>
        <w:t xml:space="preserve">E-mail: </w:t>
      </w:r>
      <w:r w:rsidR="00DE5355">
        <w:fldChar w:fldCharType="begin"/>
      </w:r>
      <w:r w:rsidR="00754911">
        <w:instrText>HYPERLINK "mailto:gumurzakova@oshsu.kg"</w:instrText>
      </w:r>
      <w:r w:rsidR="00DE5355">
        <w:fldChar w:fldCharType="separate"/>
      </w:r>
      <w:r w:rsidRPr="00C6364B">
        <w:rPr>
          <w:rStyle w:val="a6"/>
          <w:rFonts w:ascii="Times New Roman" w:hAnsi="Times New Roman" w:cs="Times New Roman"/>
          <w:i/>
          <w:sz w:val="24"/>
          <w:szCs w:val="24"/>
          <w:lang w:val="en-US"/>
        </w:rPr>
        <w:t>g</w:t>
      </w:r>
      <w:r w:rsidRPr="00C6364B">
        <w:rPr>
          <w:rStyle w:val="a6"/>
          <w:rFonts w:ascii="Times New Roman" w:hAnsi="Times New Roman" w:cs="Times New Roman"/>
          <w:i/>
          <w:sz w:val="24"/>
          <w:szCs w:val="24"/>
          <w:lang w:val="ky-KG"/>
        </w:rPr>
        <w:t>umurzakova@</w:t>
      </w:r>
      <w:proofErr w:type="spellStart"/>
      <w:r w:rsidRPr="00C6364B">
        <w:rPr>
          <w:rStyle w:val="a6"/>
          <w:rFonts w:ascii="Times New Roman" w:hAnsi="Times New Roman" w:cs="Times New Roman"/>
          <w:i/>
          <w:sz w:val="24"/>
          <w:szCs w:val="24"/>
          <w:lang w:val="en-US"/>
        </w:rPr>
        <w:t>oshsu</w:t>
      </w:r>
      <w:proofErr w:type="spellEnd"/>
      <w:r w:rsidRPr="00C6364B">
        <w:rPr>
          <w:rStyle w:val="a6"/>
          <w:rFonts w:ascii="Times New Roman" w:hAnsi="Times New Roman" w:cs="Times New Roman"/>
          <w:i/>
          <w:sz w:val="24"/>
          <w:szCs w:val="24"/>
        </w:rPr>
        <w:t>.</w:t>
      </w:r>
      <w:r w:rsidRPr="00C6364B">
        <w:rPr>
          <w:rStyle w:val="a6"/>
          <w:rFonts w:ascii="Times New Roman" w:hAnsi="Times New Roman" w:cs="Times New Roman"/>
          <w:i/>
          <w:sz w:val="24"/>
          <w:szCs w:val="24"/>
          <w:lang w:val="en-US"/>
        </w:rPr>
        <w:t>kg</w:t>
      </w:r>
      <w:r w:rsidR="00DE5355">
        <w:fldChar w:fldCharType="end"/>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Ош мамлекеттик университети</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Ош, Кыргыз Республикасы</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Момунова Айгул Абдыкеримовна, б.и.к., доцент,</w:t>
      </w:r>
    </w:p>
    <w:p w:rsidR="002D5178" w:rsidRPr="00C6364B" w:rsidRDefault="002D5178" w:rsidP="002D5178">
      <w:pPr>
        <w:spacing w:after="0" w:line="240" w:lineRule="auto"/>
        <w:jc w:val="right"/>
        <w:rPr>
          <w:rFonts w:ascii="Times New Roman" w:hAnsi="Times New Roman" w:cs="Times New Roman"/>
          <w:i/>
          <w:sz w:val="24"/>
          <w:szCs w:val="24"/>
        </w:rPr>
      </w:pPr>
      <w:r w:rsidRPr="00C6364B">
        <w:rPr>
          <w:rFonts w:ascii="Times New Roman" w:hAnsi="Times New Roman" w:cs="Times New Roman"/>
          <w:i/>
          <w:sz w:val="24"/>
          <w:szCs w:val="24"/>
          <w:lang w:val="ky-KG"/>
        </w:rPr>
        <w:t>E-mail:</w:t>
      </w:r>
      <w:hyperlink r:id="rId8" w:history="1">
        <w:r w:rsidRPr="00C6364B">
          <w:rPr>
            <w:rStyle w:val="a6"/>
            <w:rFonts w:ascii="Times New Roman" w:hAnsi="Times New Roman" w:cs="Times New Roman"/>
            <w:i/>
            <w:sz w:val="24"/>
            <w:szCs w:val="24"/>
            <w:lang w:val="en-US"/>
          </w:rPr>
          <w:t>amomunova</w:t>
        </w:r>
        <w:r w:rsidRPr="00C6364B">
          <w:rPr>
            <w:rStyle w:val="a6"/>
            <w:rFonts w:ascii="Times New Roman" w:hAnsi="Times New Roman" w:cs="Times New Roman"/>
            <w:i/>
            <w:sz w:val="24"/>
            <w:szCs w:val="24"/>
          </w:rPr>
          <w:t>@</w:t>
        </w:r>
        <w:r w:rsidRPr="00C6364B">
          <w:rPr>
            <w:rStyle w:val="a6"/>
            <w:rFonts w:ascii="Times New Roman" w:hAnsi="Times New Roman" w:cs="Times New Roman"/>
            <w:i/>
            <w:sz w:val="24"/>
            <w:szCs w:val="24"/>
            <w:lang w:val="en-US"/>
          </w:rPr>
          <w:t>oshsu</w:t>
        </w:r>
        <w:r w:rsidRPr="00C6364B">
          <w:rPr>
            <w:rStyle w:val="a6"/>
            <w:rFonts w:ascii="Times New Roman" w:hAnsi="Times New Roman" w:cs="Times New Roman"/>
            <w:i/>
            <w:sz w:val="24"/>
            <w:szCs w:val="24"/>
          </w:rPr>
          <w:t>.</w:t>
        </w:r>
        <w:r w:rsidRPr="00C6364B">
          <w:rPr>
            <w:rStyle w:val="a6"/>
            <w:rFonts w:ascii="Times New Roman" w:hAnsi="Times New Roman" w:cs="Times New Roman"/>
            <w:i/>
            <w:sz w:val="24"/>
            <w:szCs w:val="24"/>
            <w:lang w:val="en-US"/>
          </w:rPr>
          <w:t>kg</w:t>
        </w:r>
      </w:hyperlink>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Ош мамлекеттик университети</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Ош, Кыргыз Республикасы</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Абдугулова Гульжан Садырбековна, улук окутуучу</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 xml:space="preserve">E-mail: </w:t>
      </w:r>
      <w:hyperlink r:id="rId9" w:history="1">
        <w:r w:rsidRPr="00C6364B">
          <w:rPr>
            <w:rStyle w:val="a6"/>
            <w:rFonts w:ascii="Times New Roman" w:hAnsi="Times New Roman" w:cs="Times New Roman"/>
            <w:i/>
            <w:sz w:val="24"/>
            <w:szCs w:val="24"/>
            <w:lang w:val="ky-KG"/>
          </w:rPr>
          <w:t>gabdugulova@oshsu.kg</w:t>
        </w:r>
      </w:hyperlink>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Ош мамлекеттик университети</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Ош, Кыргыз Республикасы</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 xml:space="preserve">                                                  Джумаев Равшан Мамадыевич, м.и.к., доцент</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 xml:space="preserve">Б.Сыдыков атындагы кыргыз-өзбек эл аралык университет </w:t>
      </w:r>
    </w:p>
    <w:p w:rsidR="002D5178"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 xml:space="preserve">                         Ош, Кыргыз Республикасы</w:t>
      </w:r>
    </w:p>
    <w:p w:rsidR="00CB1772" w:rsidRPr="00CB1772" w:rsidRDefault="00CB1772" w:rsidP="00CB1772">
      <w:pPr>
        <w:spacing w:after="0" w:line="240" w:lineRule="auto"/>
        <w:jc w:val="right"/>
        <w:rPr>
          <w:rFonts w:ascii="Times New Roman" w:hAnsi="Times New Roman" w:cs="Times New Roman"/>
          <w:i/>
          <w:sz w:val="24"/>
          <w:szCs w:val="24"/>
          <w:lang w:val="ky-KG"/>
        </w:rPr>
      </w:pPr>
      <w:r w:rsidRPr="00CB1772">
        <w:rPr>
          <w:rFonts w:ascii="Times New Roman" w:hAnsi="Times New Roman" w:cs="Times New Roman"/>
          <w:i/>
          <w:sz w:val="24"/>
          <w:szCs w:val="24"/>
          <w:lang w:val="ky-KG"/>
        </w:rPr>
        <w:t>Abhishek Anand, студент</w:t>
      </w:r>
    </w:p>
    <w:p w:rsidR="00CB1772" w:rsidRPr="00C6364B" w:rsidRDefault="00CB1772" w:rsidP="00CB1772">
      <w:pPr>
        <w:spacing w:after="0" w:line="240" w:lineRule="auto"/>
        <w:jc w:val="right"/>
        <w:rPr>
          <w:rFonts w:ascii="Times New Roman" w:hAnsi="Times New Roman" w:cs="Times New Roman"/>
          <w:i/>
          <w:sz w:val="24"/>
          <w:szCs w:val="24"/>
          <w:lang w:val="ky-KG"/>
        </w:rPr>
      </w:pPr>
      <w:r>
        <w:rPr>
          <w:rFonts w:ascii="Times New Roman" w:hAnsi="Times New Roman" w:cs="Times New Roman"/>
          <w:i/>
          <w:sz w:val="24"/>
          <w:szCs w:val="24"/>
          <w:lang w:val="ky-KG"/>
        </w:rPr>
        <w:t>E-mail</w:t>
      </w:r>
      <w:r w:rsidRPr="00CB1772">
        <w:rPr>
          <w:rFonts w:ascii="Times New Roman" w:hAnsi="Times New Roman" w:cs="Times New Roman"/>
          <w:i/>
          <w:sz w:val="24"/>
          <w:szCs w:val="24"/>
          <w:lang w:val="ky-KG"/>
        </w:rPr>
        <w:t xml:space="preserve">: </w:t>
      </w:r>
      <w:hyperlink r:id="rId10" w:history="1">
        <w:r w:rsidRPr="00CB1772">
          <w:rPr>
            <w:rStyle w:val="a6"/>
            <w:rFonts w:ascii="Times New Roman" w:hAnsi="Times New Roman" w:cs="Times New Roman"/>
            <w:i/>
            <w:sz w:val="24"/>
            <w:szCs w:val="24"/>
            <w:lang w:val="ky-KG"/>
          </w:rPr>
          <w:t>avisekanand@gmail.com</w:t>
        </w:r>
      </w:hyperlink>
    </w:p>
    <w:p w:rsidR="00CB1772" w:rsidRPr="00C6364B" w:rsidRDefault="00CB1772" w:rsidP="00CB1772">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Ош мамлекеттик университети</w:t>
      </w:r>
    </w:p>
    <w:p w:rsidR="00CB1772" w:rsidRPr="00C6364B" w:rsidRDefault="00CB1772" w:rsidP="00CB1772">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Ош, Кыргыз Республикасы</w:t>
      </w:r>
    </w:p>
    <w:p w:rsidR="002D5178" w:rsidRPr="00C6364B" w:rsidRDefault="002D5178" w:rsidP="002D5178">
      <w:pPr>
        <w:spacing w:after="0"/>
        <w:jc w:val="center"/>
        <w:rPr>
          <w:rFonts w:ascii="Times New Roman" w:hAnsi="Times New Roman" w:cs="Times New Roman"/>
          <w:i/>
          <w:sz w:val="24"/>
          <w:szCs w:val="24"/>
          <w:lang w:val="ky-KG"/>
        </w:rPr>
      </w:pPr>
    </w:p>
    <w:p w:rsidR="002D5178" w:rsidRPr="00C6364B" w:rsidRDefault="002D5178" w:rsidP="002D5178">
      <w:pPr>
        <w:spacing w:after="0"/>
        <w:jc w:val="center"/>
        <w:rPr>
          <w:rFonts w:ascii="Times New Roman" w:hAnsi="Times New Roman" w:cs="Times New Roman"/>
          <w:b/>
          <w:sz w:val="24"/>
          <w:szCs w:val="24"/>
          <w:lang w:val="ky-KG"/>
        </w:rPr>
      </w:pPr>
    </w:p>
    <w:p w:rsidR="002D5178" w:rsidRPr="00C6364B" w:rsidRDefault="00867167" w:rsidP="002D5178">
      <w:pPr>
        <w:spacing w:after="0" w:line="240" w:lineRule="auto"/>
        <w:ind w:firstLine="708"/>
        <w:jc w:val="both"/>
        <w:rPr>
          <w:rFonts w:ascii="Times New Roman" w:hAnsi="Times New Roman" w:cs="Times New Roman"/>
          <w:i/>
          <w:sz w:val="24"/>
          <w:szCs w:val="24"/>
          <w:lang w:val="ky-KG"/>
        </w:rPr>
      </w:pPr>
      <w:r>
        <w:rPr>
          <w:rFonts w:ascii="Times New Roman" w:hAnsi="Times New Roman" w:cs="Times New Roman"/>
          <w:b/>
          <w:i/>
          <w:sz w:val="24"/>
          <w:szCs w:val="24"/>
          <w:lang w:val="ky-KG"/>
        </w:rPr>
        <w:t xml:space="preserve">Абстракт. </w:t>
      </w:r>
      <w:r w:rsidR="002D5178" w:rsidRPr="00C6364B">
        <w:rPr>
          <w:rFonts w:ascii="Times New Roman" w:hAnsi="Times New Roman" w:cs="Times New Roman"/>
          <w:b/>
          <w:i/>
          <w:sz w:val="24"/>
          <w:szCs w:val="24"/>
          <w:lang w:val="ky-KG"/>
        </w:rPr>
        <w:t xml:space="preserve">Ментиметр </w:t>
      </w:r>
      <w:r w:rsidR="002D5178" w:rsidRPr="00C6364B">
        <w:rPr>
          <w:rFonts w:ascii="Times New Roman" w:hAnsi="Times New Roman" w:cs="Times New Roman"/>
          <w:i/>
          <w:sz w:val="24"/>
          <w:szCs w:val="24"/>
          <w:lang w:val="ky-KG"/>
        </w:rPr>
        <w:t>- бул веб-чыкылдатуучу, аудиториянын жооп берүү системасы (AЖБС) же студенттерге жооп берүү система (CЖБС), студенттерге мобилдик шайманды колдонуп суроолорго санарип жооп берүүгө мүмкүнчүлүк берет.Ал класстык чөйрөнү интерактивдүү, көңүлдүү жана камтуучу чөйрөгө айландыра алат. Бул макалада АЖБС, анын ичинде ментиметрди көп аудиторияда колдонуунун артыкчылыктары жөнүндө кыскача адабий баяндама келтирилген. Мындан тышкары, ментиметрдин артында турган механика, анын өзгөчөлүктөрү жана колдонулушу бааланып, инструкторлорго өз тажрыйбасында ментиметрди кандайча колдонуу керектиги жөнүндө түшүнүк берилди. Ошондой эле, формативдик баалоо үчүн Ментиметр колдонулган кейс-стади изилденди. Бул изилдөө жумушта жогорку билим берүүдө мыкты тажрыйба катары колдонула турган Mentimeter формативдик баалоо модели иштеп чыгылды. Ментиметрди колдонуу боюнча студенттердин кабылдоосуна сурамжылоо жүргүзүлдү. Жыйынтыгы көрсөткөндөй, ментиметрди колдонуу студенттердин мамилесине жана ишине, окуу чөйрөсүнө жана техникалык аспектилерине оң таасирин тийгизет. Бул жыйынтыктар педагогикалык теорияларды жана алардын артыкчылыктарын байланыштырып, дагы талкууланат.</w:t>
      </w:r>
    </w:p>
    <w:p w:rsidR="002D5178" w:rsidRPr="00C6364B" w:rsidRDefault="002D5178" w:rsidP="002D5178">
      <w:pPr>
        <w:spacing w:after="0" w:line="240" w:lineRule="auto"/>
        <w:ind w:firstLine="708"/>
        <w:jc w:val="both"/>
        <w:rPr>
          <w:rFonts w:ascii="Times New Roman" w:hAnsi="Times New Roman" w:cs="Times New Roman"/>
          <w:i/>
          <w:sz w:val="24"/>
          <w:szCs w:val="24"/>
          <w:lang w:val="ky-KG"/>
        </w:rPr>
      </w:pPr>
      <w:r w:rsidRPr="00C6364B">
        <w:rPr>
          <w:rFonts w:ascii="Times New Roman" w:hAnsi="Times New Roman" w:cs="Times New Roman"/>
          <w:b/>
          <w:i/>
          <w:sz w:val="24"/>
          <w:szCs w:val="24"/>
          <w:lang w:val="ky-KG"/>
        </w:rPr>
        <w:t>Түйүндүү сөздөр:</w:t>
      </w:r>
      <w:r w:rsidRPr="00C6364B">
        <w:rPr>
          <w:rFonts w:ascii="Times New Roman" w:hAnsi="Times New Roman" w:cs="Times New Roman"/>
          <w:i/>
          <w:sz w:val="24"/>
          <w:szCs w:val="24"/>
          <w:lang w:val="ky-KG"/>
        </w:rPr>
        <w:t xml:space="preserve"> Ментиметр, аудиториянын жооп берүү системасы, аудиториядагы өз ара аракеттенүү, калыптандыруучу баа, студенттердин кабылдоосу</w:t>
      </w:r>
    </w:p>
    <w:p w:rsidR="002D5178" w:rsidRDefault="002D5178" w:rsidP="00867167">
      <w:pPr>
        <w:spacing w:after="0" w:line="480" w:lineRule="auto"/>
        <w:jc w:val="center"/>
        <w:rPr>
          <w:rFonts w:ascii="Times New Roman" w:hAnsi="Times New Roman" w:cs="Times New Roman"/>
          <w:i/>
          <w:sz w:val="24"/>
          <w:szCs w:val="24"/>
          <w:lang w:val="ky-KG"/>
        </w:rPr>
      </w:pPr>
    </w:p>
    <w:p w:rsidR="00CB1772" w:rsidRPr="00C6364B" w:rsidRDefault="00CB1772" w:rsidP="00867167">
      <w:pPr>
        <w:spacing w:after="0" w:line="480" w:lineRule="auto"/>
        <w:jc w:val="center"/>
        <w:rPr>
          <w:rFonts w:ascii="Times New Roman" w:hAnsi="Times New Roman" w:cs="Times New Roman"/>
          <w:i/>
          <w:sz w:val="24"/>
          <w:szCs w:val="24"/>
          <w:lang w:val="ky-KG"/>
        </w:rPr>
      </w:pPr>
    </w:p>
    <w:p w:rsidR="00867167" w:rsidRPr="00487912" w:rsidRDefault="00867167" w:rsidP="00867167">
      <w:pPr>
        <w:spacing w:after="0" w:line="240" w:lineRule="auto"/>
        <w:jc w:val="center"/>
        <w:rPr>
          <w:rFonts w:ascii="Times New Roman" w:hAnsi="Times New Roman" w:cs="Times New Roman"/>
          <w:b/>
          <w:sz w:val="28"/>
          <w:szCs w:val="28"/>
          <w:lang w:val="en-US"/>
        </w:rPr>
      </w:pPr>
      <w:r w:rsidRPr="00867167">
        <w:rPr>
          <w:rFonts w:ascii="Times New Roman" w:hAnsi="Times New Roman" w:cs="Times New Roman"/>
          <w:b/>
          <w:sz w:val="28"/>
          <w:szCs w:val="28"/>
          <w:lang w:val="en-US"/>
        </w:rPr>
        <w:lastRenderedPageBreak/>
        <w:t>USING THE MENTIMETER INFORMATION SYSTEM TO IMPROVE THE QUALITY OF THE LEARNING PROCESS AND FEEDBACK IN A LARGE AUDIENCE</w:t>
      </w:r>
    </w:p>
    <w:p w:rsidR="00867167" w:rsidRPr="00487912" w:rsidRDefault="00867167" w:rsidP="002D5178">
      <w:pPr>
        <w:spacing w:after="0" w:line="240" w:lineRule="auto"/>
        <w:jc w:val="right"/>
        <w:rPr>
          <w:rFonts w:ascii="Times New Roman" w:hAnsi="Times New Roman" w:cs="Times New Roman"/>
          <w:b/>
          <w:sz w:val="28"/>
          <w:szCs w:val="28"/>
          <w:lang w:val="en-US"/>
        </w:rPr>
      </w:pP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 xml:space="preserve">Umurzakova Gavharoi Islamovna, </w:t>
      </w:r>
      <w:r w:rsidRPr="00C6364B">
        <w:rPr>
          <w:rFonts w:ascii="Times New Roman" w:hAnsi="Times New Roman" w:cs="Times New Roman"/>
          <w:i/>
          <w:iCs/>
          <w:lang w:val="en-US"/>
        </w:rPr>
        <w:t>teacher</w:t>
      </w:r>
      <w:r w:rsidRPr="00C6364B">
        <w:rPr>
          <w:rFonts w:ascii="Times New Roman" w:hAnsi="Times New Roman" w:cs="Times New Roman"/>
          <w:i/>
          <w:sz w:val="24"/>
          <w:szCs w:val="24"/>
          <w:lang w:val="ky-KG"/>
        </w:rPr>
        <w:t xml:space="preserve">, </w:t>
      </w:r>
    </w:p>
    <w:p w:rsidR="002D5178" w:rsidRPr="002D5178" w:rsidRDefault="002D5178" w:rsidP="002D5178">
      <w:pPr>
        <w:spacing w:after="0" w:line="240" w:lineRule="auto"/>
        <w:jc w:val="right"/>
        <w:rPr>
          <w:rFonts w:ascii="Times New Roman" w:hAnsi="Times New Roman" w:cs="Times New Roman"/>
          <w:i/>
          <w:sz w:val="24"/>
          <w:szCs w:val="24"/>
          <w:lang w:val="en-US"/>
        </w:rPr>
      </w:pPr>
      <w:r w:rsidRPr="00C6364B">
        <w:rPr>
          <w:rFonts w:ascii="Times New Roman" w:hAnsi="Times New Roman" w:cs="Times New Roman"/>
          <w:i/>
          <w:sz w:val="24"/>
          <w:szCs w:val="24"/>
          <w:lang w:val="ky-KG"/>
        </w:rPr>
        <w:t xml:space="preserve">E-mail: </w:t>
      </w:r>
      <w:r w:rsidR="00DE5355">
        <w:fldChar w:fldCharType="begin"/>
      </w:r>
      <w:r w:rsidR="00754911" w:rsidRPr="006B1005">
        <w:rPr>
          <w:lang w:val="en-US"/>
        </w:rPr>
        <w:instrText>HYPERLINK "mailto:gumurzakova@oshsu.kg"</w:instrText>
      </w:r>
      <w:r w:rsidR="00DE5355">
        <w:fldChar w:fldCharType="separate"/>
      </w:r>
      <w:r w:rsidRPr="00C6364B">
        <w:rPr>
          <w:rStyle w:val="a6"/>
          <w:rFonts w:ascii="Times New Roman" w:hAnsi="Times New Roman" w:cs="Times New Roman"/>
          <w:i/>
          <w:sz w:val="24"/>
          <w:szCs w:val="24"/>
          <w:lang w:val="en-US"/>
        </w:rPr>
        <w:t>g</w:t>
      </w:r>
      <w:r w:rsidRPr="00C6364B">
        <w:rPr>
          <w:rStyle w:val="a6"/>
          <w:rFonts w:ascii="Times New Roman" w:hAnsi="Times New Roman" w:cs="Times New Roman"/>
          <w:i/>
          <w:sz w:val="24"/>
          <w:szCs w:val="24"/>
          <w:lang w:val="ky-KG"/>
        </w:rPr>
        <w:t>umurzakova@</w:t>
      </w:r>
      <w:r w:rsidRPr="00C6364B">
        <w:rPr>
          <w:rStyle w:val="a6"/>
          <w:rFonts w:ascii="Times New Roman" w:hAnsi="Times New Roman" w:cs="Times New Roman"/>
          <w:i/>
          <w:sz w:val="24"/>
          <w:szCs w:val="24"/>
          <w:lang w:val="en-US"/>
        </w:rPr>
        <w:t>oshsu</w:t>
      </w:r>
      <w:r w:rsidRPr="002D5178">
        <w:rPr>
          <w:rStyle w:val="a6"/>
          <w:rFonts w:ascii="Times New Roman" w:hAnsi="Times New Roman" w:cs="Times New Roman"/>
          <w:i/>
          <w:sz w:val="24"/>
          <w:szCs w:val="24"/>
          <w:lang w:val="en-US"/>
        </w:rPr>
        <w:t>.</w:t>
      </w:r>
      <w:r w:rsidRPr="00C6364B">
        <w:rPr>
          <w:rStyle w:val="a6"/>
          <w:rFonts w:ascii="Times New Roman" w:hAnsi="Times New Roman" w:cs="Times New Roman"/>
          <w:i/>
          <w:sz w:val="24"/>
          <w:szCs w:val="24"/>
          <w:lang w:val="en-US"/>
        </w:rPr>
        <w:t>kg</w:t>
      </w:r>
      <w:r w:rsidR="00DE5355">
        <w:fldChar w:fldCharType="end"/>
      </w:r>
    </w:p>
    <w:p w:rsidR="002D5178" w:rsidRPr="00C6364B" w:rsidRDefault="002D5178" w:rsidP="002D5178">
      <w:pPr>
        <w:spacing w:after="0" w:line="240" w:lineRule="auto"/>
        <w:ind w:firstLine="709"/>
        <w:jc w:val="right"/>
        <w:rPr>
          <w:rFonts w:ascii="Times New Roman" w:eastAsiaTheme="minorHAnsi" w:hAnsi="Times New Roman" w:cs="Times New Roman"/>
          <w:i/>
          <w:iCs/>
          <w:sz w:val="24"/>
          <w:szCs w:val="24"/>
          <w:lang w:val="ky-KG" w:eastAsia="en-US"/>
        </w:rPr>
      </w:pPr>
      <w:r w:rsidRPr="00C6364B">
        <w:rPr>
          <w:rFonts w:ascii="Times New Roman" w:eastAsiaTheme="minorHAnsi" w:hAnsi="Times New Roman" w:cs="Times New Roman"/>
          <w:i/>
          <w:iCs/>
          <w:sz w:val="24"/>
          <w:szCs w:val="24"/>
          <w:lang w:val="en-US" w:eastAsia="en-US"/>
        </w:rPr>
        <w:t>Osh State University</w:t>
      </w:r>
      <w:r w:rsidRPr="00C6364B">
        <w:rPr>
          <w:rFonts w:ascii="Times New Roman" w:eastAsiaTheme="minorHAnsi" w:hAnsi="Times New Roman" w:cs="Times New Roman"/>
          <w:i/>
          <w:iCs/>
          <w:sz w:val="24"/>
          <w:szCs w:val="24"/>
          <w:lang w:val="ky-KG" w:eastAsia="en-US"/>
        </w:rPr>
        <w:t xml:space="preserve">, </w:t>
      </w:r>
    </w:p>
    <w:p w:rsidR="002D5178" w:rsidRPr="00C6364B" w:rsidRDefault="002D5178" w:rsidP="002D5178">
      <w:pPr>
        <w:spacing w:after="0" w:line="240" w:lineRule="auto"/>
        <w:ind w:firstLine="709"/>
        <w:jc w:val="right"/>
        <w:rPr>
          <w:rFonts w:ascii="Times New Roman" w:hAnsi="Times New Roman" w:cs="Times New Roman"/>
          <w:i/>
          <w:sz w:val="24"/>
          <w:szCs w:val="24"/>
          <w:lang w:val="ky-KG"/>
        </w:rPr>
      </w:pPr>
      <w:r w:rsidRPr="00C6364B">
        <w:rPr>
          <w:rFonts w:ascii="Times New Roman" w:eastAsiaTheme="minorHAnsi" w:hAnsi="Times New Roman" w:cs="Times New Roman"/>
          <w:i/>
          <w:iCs/>
          <w:sz w:val="24"/>
          <w:szCs w:val="24"/>
          <w:lang w:val="en-US" w:eastAsia="en-US"/>
        </w:rPr>
        <w:t>Osh</w:t>
      </w:r>
      <w:r w:rsidRPr="00C6364B">
        <w:rPr>
          <w:rFonts w:ascii="Times New Roman" w:eastAsiaTheme="minorHAnsi" w:hAnsi="Times New Roman" w:cs="Times New Roman"/>
          <w:i/>
          <w:iCs/>
          <w:sz w:val="24"/>
          <w:szCs w:val="24"/>
          <w:lang w:val="ky-KG" w:eastAsia="en-US"/>
        </w:rPr>
        <w:t>, Kyrgyz Republic</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Momunova Aigul Abdykerimovna, c.b.s., assistant professor,</w:t>
      </w:r>
    </w:p>
    <w:p w:rsidR="002D5178" w:rsidRPr="002D5178" w:rsidRDefault="002D5178" w:rsidP="002D5178">
      <w:pPr>
        <w:spacing w:after="0" w:line="240" w:lineRule="auto"/>
        <w:jc w:val="right"/>
        <w:rPr>
          <w:rFonts w:ascii="Times New Roman" w:hAnsi="Times New Roman" w:cs="Times New Roman"/>
          <w:i/>
          <w:sz w:val="24"/>
          <w:szCs w:val="24"/>
          <w:lang w:val="en-US"/>
        </w:rPr>
      </w:pPr>
      <w:r w:rsidRPr="00C6364B">
        <w:rPr>
          <w:rFonts w:ascii="Times New Roman" w:hAnsi="Times New Roman" w:cs="Times New Roman"/>
          <w:i/>
          <w:sz w:val="24"/>
          <w:szCs w:val="24"/>
          <w:lang w:val="ky-KG"/>
        </w:rPr>
        <w:t>E-mail:</w:t>
      </w:r>
      <w:r w:rsidR="00DE5355">
        <w:fldChar w:fldCharType="begin"/>
      </w:r>
      <w:r w:rsidR="00754911" w:rsidRPr="006B1005">
        <w:rPr>
          <w:lang w:val="en-US"/>
        </w:rPr>
        <w:instrText>HYPERLINK "mailto:amomunova@oshsu.kg"</w:instrText>
      </w:r>
      <w:r w:rsidR="00DE5355">
        <w:fldChar w:fldCharType="separate"/>
      </w:r>
      <w:r w:rsidRPr="00C6364B">
        <w:rPr>
          <w:rStyle w:val="a6"/>
          <w:rFonts w:ascii="Times New Roman" w:hAnsi="Times New Roman" w:cs="Times New Roman"/>
          <w:i/>
          <w:sz w:val="24"/>
          <w:szCs w:val="24"/>
          <w:lang w:val="en-US"/>
        </w:rPr>
        <w:t>amomunova</w:t>
      </w:r>
      <w:r w:rsidRPr="002D5178">
        <w:rPr>
          <w:rStyle w:val="a6"/>
          <w:rFonts w:ascii="Times New Roman" w:hAnsi="Times New Roman" w:cs="Times New Roman"/>
          <w:i/>
          <w:sz w:val="24"/>
          <w:szCs w:val="24"/>
          <w:lang w:val="en-US"/>
        </w:rPr>
        <w:t>@</w:t>
      </w:r>
      <w:r w:rsidRPr="00C6364B">
        <w:rPr>
          <w:rStyle w:val="a6"/>
          <w:rFonts w:ascii="Times New Roman" w:hAnsi="Times New Roman" w:cs="Times New Roman"/>
          <w:i/>
          <w:sz w:val="24"/>
          <w:szCs w:val="24"/>
          <w:lang w:val="en-US"/>
        </w:rPr>
        <w:t>oshsu</w:t>
      </w:r>
      <w:r w:rsidRPr="002D5178">
        <w:rPr>
          <w:rStyle w:val="a6"/>
          <w:rFonts w:ascii="Times New Roman" w:hAnsi="Times New Roman" w:cs="Times New Roman"/>
          <w:i/>
          <w:sz w:val="24"/>
          <w:szCs w:val="24"/>
          <w:lang w:val="en-US"/>
        </w:rPr>
        <w:t>.</w:t>
      </w:r>
      <w:r w:rsidRPr="00C6364B">
        <w:rPr>
          <w:rStyle w:val="a6"/>
          <w:rFonts w:ascii="Times New Roman" w:hAnsi="Times New Roman" w:cs="Times New Roman"/>
          <w:i/>
          <w:sz w:val="24"/>
          <w:szCs w:val="24"/>
          <w:lang w:val="en-US"/>
        </w:rPr>
        <w:t>kg</w:t>
      </w:r>
      <w:r w:rsidR="00DE5355">
        <w:fldChar w:fldCharType="end"/>
      </w:r>
    </w:p>
    <w:p w:rsidR="002D5178" w:rsidRPr="00C6364B" w:rsidRDefault="002D5178" w:rsidP="002D5178">
      <w:pPr>
        <w:spacing w:after="0" w:line="240" w:lineRule="auto"/>
        <w:ind w:firstLine="709"/>
        <w:jc w:val="right"/>
        <w:rPr>
          <w:rFonts w:ascii="Times New Roman" w:eastAsiaTheme="minorHAnsi" w:hAnsi="Times New Roman" w:cs="Times New Roman"/>
          <w:i/>
          <w:iCs/>
          <w:sz w:val="24"/>
          <w:szCs w:val="24"/>
          <w:lang w:val="ky-KG" w:eastAsia="en-US"/>
        </w:rPr>
      </w:pPr>
      <w:r w:rsidRPr="00C6364B">
        <w:rPr>
          <w:rFonts w:ascii="Times New Roman" w:eastAsiaTheme="minorHAnsi" w:hAnsi="Times New Roman" w:cs="Times New Roman"/>
          <w:i/>
          <w:iCs/>
          <w:sz w:val="24"/>
          <w:szCs w:val="24"/>
          <w:lang w:val="en-US" w:eastAsia="en-US"/>
        </w:rPr>
        <w:t>Osh State University</w:t>
      </w:r>
      <w:r w:rsidRPr="00C6364B">
        <w:rPr>
          <w:rFonts w:ascii="Times New Roman" w:eastAsiaTheme="minorHAnsi" w:hAnsi="Times New Roman" w:cs="Times New Roman"/>
          <w:i/>
          <w:iCs/>
          <w:sz w:val="24"/>
          <w:szCs w:val="24"/>
          <w:lang w:val="ky-KG" w:eastAsia="en-US"/>
        </w:rPr>
        <w:t xml:space="preserve">, </w:t>
      </w:r>
    </w:p>
    <w:p w:rsidR="002D5178" w:rsidRPr="00C6364B" w:rsidRDefault="002D5178" w:rsidP="002D5178">
      <w:pPr>
        <w:spacing w:after="0" w:line="240" w:lineRule="auto"/>
        <w:ind w:firstLine="709"/>
        <w:jc w:val="right"/>
        <w:rPr>
          <w:rFonts w:ascii="Times New Roman" w:hAnsi="Times New Roman" w:cs="Times New Roman"/>
          <w:i/>
          <w:sz w:val="24"/>
          <w:szCs w:val="24"/>
          <w:lang w:val="ky-KG"/>
        </w:rPr>
      </w:pPr>
      <w:r w:rsidRPr="00C6364B">
        <w:rPr>
          <w:rFonts w:ascii="Times New Roman" w:eastAsiaTheme="minorHAnsi" w:hAnsi="Times New Roman" w:cs="Times New Roman"/>
          <w:i/>
          <w:iCs/>
          <w:sz w:val="24"/>
          <w:szCs w:val="24"/>
          <w:lang w:val="en-US" w:eastAsia="en-US"/>
        </w:rPr>
        <w:t>Osh</w:t>
      </w:r>
      <w:r w:rsidRPr="00C6364B">
        <w:rPr>
          <w:rFonts w:ascii="Times New Roman" w:eastAsiaTheme="minorHAnsi" w:hAnsi="Times New Roman" w:cs="Times New Roman"/>
          <w:i/>
          <w:iCs/>
          <w:sz w:val="24"/>
          <w:szCs w:val="24"/>
          <w:lang w:val="ky-KG" w:eastAsia="en-US"/>
        </w:rPr>
        <w:t>, Kyrgyz Republic</w:t>
      </w:r>
    </w:p>
    <w:p w:rsidR="002D5178" w:rsidRPr="00C6364B" w:rsidRDefault="002D5178" w:rsidP="002D5178">
      <w:pPr>
        <w:pStyle w:val="Default"/>
        <w:jc w:val="right"/>
        <w:rPr>
          <w:i/>
          <w:iCs/>
          <w:lang w:val="en-US"/>
        </w:rPr>
      </w:pPr>
      <w:proofErr w:type="spellStart"/>
      <w:r w:rsidRPr="00C6364B">
        <w:rPr>
          <w:i/>
          <w:iCs/>
          <w:lang w:val="en-US"/>
        </w:rPr>
        <w:t>AbdugulovaGuljanSadyrbekovna</w:t>
      </w:r>
      <w:proofErr w:type="spellEnd"/>
      <w:r w:rsidRPr="00C6364B">
        <w:rPr>
          <w:i/>
          <w:iCs/>
          <w:lang w:val="en-US"/>
        </w:rPr>
        <w:t xml:space="preserve">, Senior teacher </w:t>
      </w:r>
    </w:p>
    <w:p w:rsidR="002D5178" w:rsidRPr="00C6364B" w:rsidRDefault="002D5178" w:rsidP="002D5178">
      <w:pPr>
        <w:spacing w:after="0" w:line="240" w:lineRule="auto"/>
        <w:ind w:firstLine="709"/>
        <w:jc w:val="right"/>
        <w:rPr>
          <w:rStyle w:val="a6"/>
          <w:rFonts w:ascii="Times New Roman" w:hAnsi="Times New Roman" w:cs="Times New Roman"/>
          <w:i/>
          <w:sz w:val="24"/>
          <w:szCs w:val="24"/>
          <w:lang w:val="ky-KG"/>
        </w:rPr>
      </w:pPr>
      <w:r w:rsidRPr="00C6364B">
        <w:rPr>
          <w:rFonts w:ascii="Times New Roman" w:hAnsi="Times New Roman" w:cs="Times New Roman"/>
          <w:i/>
          <w:sz w:val="24"/>
          <w:szCs w:val="24"/>
          <w:lang w:val="ky-KG"/>
        </w:rPr>
        <w:t xml:space="preserve">E-mail: </w:t>
      </w:r>
      <w:r w:rsidR="00DE5355" w:rsidRPr="00C6364B">
        <w:rPr>
          <w:rFonts w:ascii="Times New Roman" w:hAnsi="Times New Roman" w:cs="Times New Roman"/>
          <w:i/>
          <w:sz w:val="24"/>
          <w:szCs w:val="24"/>
          <w:lang w:val="ky-KG"/>
        </w:rPr>
        <w:fldChar w:fldCharType="begin"/>
      </w:r>
      <w:r w:rsidRPr="00C6364B">
        <w:rPr>
          <w:rFonts w:ascii="Times New Roman" w:hAnsi="Times New Roman" w:cs="Times New Roman"/>
          <w:i/>
          <w:sz w:val="24"/>
          <w:szCs w:val="24"/>
          <w:lang w:val="ky-KG"/>
        </w:rPr>
        <w:instrText xml:space="preserve"> HYPERLINK "mailto:gabdugulova@oshsu.</w:instrText>
      </w:r>
      <w:r w:rsidRPr="00C6364B">
        <w:rPr>
          <w:rStyle w:val="a6"/>
          <w:rFonts w:ascii="Times New Roman" w:hAnsi="Times New Roman" w:cs="Times New Roman"/>
          <w:i/>
          <w:sz w:val="24"/>
          <w:szCs w:val="24"/>
          <w:lang w:val="ky-KG"/>
        </w:rPr>
        <w:instrText>kg</w:instrText>
      </w:r>
      <w:r w:rsidRPr="00C6364B">
        <w:rPr>
          <w:rFonts w:ascii="Times New Roman" w:hAnsi="Times New Roman" w:cs="Times New Roman"/>
          <w:i/>
          <w:sz w:val="24"/>
          <w:szCs w:val="24"/>
          <w:lang w:val="ky-KG"/>
        </w:rPr>
        <w:instrText xml:space="preserve">" </w:instrText>
      </w:r>
      <w:r w:rsidR="00DE5355" w:rsidRPr="00C6364B">
        <w:rPr>
          <w:rFonts w:ascii="Times New Roman" w:hAnsi="Times New Roman" w:cs="Times New Roman"/>
          <w:i/>
          <w:sz w:val="24"/>
          <w:szCs w:val="24"/>
          <w:lang w:val="ky-KG"/>
        </w:rPr>
        <w:fldChar w:fldCharType="separate"/>
      </w:r>
      <w:r w:rsidRPr="00C6364B">
        <w:rPr>
          <w:rStyle w:val="a6"/>
          <w:rFonts w:ascii="Times New Roman" w:hAnsi="Times New Roman" w:cs="Times New Roman"/>
          <w:i/>
          <w:sz w:val="24"/>
          <w:szCs w:val="24"/>
          <w:lang w:val="ky-KG"/>
        </w:rPr>
        <w:t>gabdugulova@oshsu.kg</w:t>
      </w:r>
      <w:r w:rsidR="00DE5355" w:rsidRPr="00C6364B">
        <w:rPr>
          <w:rFonts w:ascii="Times New Roman" w:hAnsi="Times New Roman" w:cs="Times New Roman"/>
          <w:i/>
          <w:sz w:val="24"/>
          <w:szCs w:val="24"/>
          <w:lang w:val="ky-KG"/>
        </w:rPr>
        <w:fldChar w:fldCharType="end"/>
      </w:r>
    </w:p>
    <w:p w:rsidR="002D5178" w:rsidRPr="00C6364B" w:rsidRDefault="002D5178" w:rsidP="002D5178">
      <w:pPr>
        <w:spacing w:after="0" w:line="240" w:lineRule="auto"/>
        <w:ind w:firstLine="709"/>
        <w:jc w:val="right"/>
        <w:rPr>
          <w:rFonts w:ascii="Times New Roman" w:eastAsiaTheme="minorHAnsi" w:hAnsi="Times New Roman" w:cs="Times New Roman"/>
          <w:i/>
          <w:iCs/>
          <w:sz w:val="24"/>
          <w:szCs w:val="24"/>
          <w:lang w:val="ky-KG" w:eastAsia="en-US"/>
        </w:rPr>
      </w:pPr>
      <w:r w:rsidRPr="00C6364B">
        <w:rPr>
          <w:rFonts w:ascii="Times New Roman" w:eastAsiaTheme="minorHAnsi" w:hAnsi="Times New Roman" w:cs="Times New Roman"/>
          <w:i/>
          <w:iCs/>
          <w:sz w:val="24"/>
          <w:szCs w:val="24"/>
          <w:lang w:val="en-US" w:eastAsia="en-US"/>
        </w:rPr>
        <w:t>Osh State University</w:t>
      </w:r>
      <w:r w:rsidRPr="00C6364B">
        <w:rPr>
          <w:rFonts w:ascii="Times New Roman" w:eastAsiaTheme="minorHAnsi" w:hAnsi="Times New Roman" w:cs="Times New Roman"/>
          <w:i/>
          <w:iCs/>
          <w:sz w:val="24"/>
          <w:szCs w:val="24"/>
          <w:lang w:val="ky-KG" w:eastAsia="en-US"/>
        </w:rPr>
        <w:t xml:space="preserve">, </w:t>
      </w:r>
    </w:p>
    <w:p w:rsidR="002D5178" w:rsidRPr="00C6364B" w:rsidRDefault="002D5178" w:rsidP="002D5178">
      <w:pPr>
        <w:spacing w:after="0" w:line="240" w:lineRule="auto"/>
        <w:ind w:firstLine="709"/>
        <w:jc w:val="right"/>
        <w:rPr>
          <w:rFonts w:ascii="Times New Roman" w:hAnsi="Times New Roman" w:cs="Times New Roman"/>
          <w:i/>
          <w:sz w:val="24"/>
          <w:szCs w:val="24"/>
          <w:lang w:val="ky-KG"/>
        </w:rPr>
      </w:pPr>
      <w:r w:rsidRPr="00C6364B">
        <w:rPr>
          <w:rFonts w:ascii="Times New Roman" w:eastAsiaTheme="minorHAnsi" w:hAnsi="Times New Roman" w:cs="Times New Roman"/>
          <w:i/>
          <w:iCs/>
          <w:sz w:val="24"/>
          <w:szCs w:val="24"/>
          <w:lang w:val="en-US" w:eastAsia="en-US"/>
        </w:rPr>
        <w:t>Osh</w:t>
      </w:r>
      <w:r w:rsidRPr="00C6364B">
        <w:rPr>
          <w:rFonts w:ascii="Times New Roman" w:eastAsiaTheme="minorHAnsi" w:hAnsi="Times New Roman" w:cs="Times New Roman"/>
          <w:i/>
          <w:iCs/>
          <w:sz w:val="24"/>
          <w:szCs w:val="24"/>
          <w:lang w:val="ky-KG" w:eastAsia="en-US"/>
        </w:rPr>
        <w:t>, Kyrgyz Republic</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Dzhumaev Ravshan Mamadyevich, c.m.s., assistant professor</w:t>
      </w:r>
    </w:p>
    <w:p w:rsidR="002D5178" w:rsidRPr="00C6364B" w:rsidRDefault="002D5178" w:rsidP="002D5178">
      <w:pPr>
        <w:spacing w:after="0" w:line="240" w:lineRule="auto"/>
        <w:jc w:val="right"/>
        <w:rPr>
          <w:rFonts w:ascii="Times New Roman" w:hAnsi="Times New Roman" w:cs="Times New Roman"/>
          <w:i/>
          <w:sz w:val="24"/>
          <w:szCs w:val="24"/>
          <w:lang w:val="ky-KG"/>
        </w:rPr>
      </w:pPr>
      <w:r w:rsidRPr="00C6364B">
        <w:rPr>
          <w:rFonts w:ascii="Times New Roman" w:hAnsi="Times New Roman" w:cs="Times New Roman"/>
          <w:i/>
          <w:sz w:val="24"/>
          <w:szCs w:val="24"/>
          <w:lang w:val="ky-KG"/>
        </w:rPr>
        <w:t xml:space="preserve">Kyrgyz-Uzbek International University named after "B. Sydykov"                        </w:t>
      </w:r>
    </w:p>
    <w:p w:rsidR="002D5178" w:rsidRDefault="002D5178" w:rsidP="002D5178">
      <w:pPr>
        <w:spacing w:after="0" w:line="240" w:lineRule="auto"/>
        <w:ind w:firstLine="709"/>
        <w:jc w:val="right"/>
        <w:rPr>
          <w:rFonts w:ascii="Times New Roman" w:eastAsiaTheme="minorHAnsi" w:hAnsi="Times New Roman" w:cs="Times New Roman"/>
          <w:i/>
          <w:iCs/>
          <w:sz w:val="24"/>
          <w:szCs w:val="24"/>
          <w:lang w:val="ky-KG" w:eastAsia="en-US"/>
        </w:rPr>
      </w:pPr>
      <w:r w:rsidRPr="00C6364B">
        <w:rPr>
          <w:rFonts w:ascii="Times New Roman" w:eastAsiaTheme="minorHAnsi" w:hAnsi="Times New Roman" w:cs="Times New Roman"/>
          <w:i/>
          <w:iCs/>
          <w:sz w:val="24"/>
          <w:szCs w:val="24"/>
          <w:lang w:val="en-US" w:eastAsia="en-US"/>
        </w:rPr>
        <w:t>Osh</w:t>
      </w:r>
      <w:r w:rsidRPr="00C6364B">
        <w:rPr>
          <w:rFonts w:ascii="Times New Roman" w:eastAsiaTheme="minorHAnsi" w:hAnsi="Times New Roman" w:cs="Times New Roman"/>
          <w:i/>
          <w:iCs/>
          <w:sz w:val="24"/>
          <w:szCs w:val="24"/>
          <w:lang w:val="ky-KG" w:eastAsia="en-US"/>
        </w:rPr>
        <w:t>, Kyrgyz Republic</w:t>
      </w:r>
    </w:p>
    <w:p w:rsidR="00CB1772" w:rsidRPr="00CB1772" w:rsidRDefault="00CB1772" w:rsidP="00CB1772">
      <w:pPr>
        <w:spacing w:after="0" w:line="240" w:lineRule="auto"/>
        <w:jc w:val="right"/>
        <w:rPr>
          <w:rFonts w:ascii="Times New Roman" w:hAnsi="Times New Roman" w:cs="Times New Roman"/>
          <w:i/>
          <w:sz w:val="24"/>
          <w:szCs w:val="24"/>
          <w:lang w:val="en-US"/>
        </w:rPr>
      </w:pPr>
      <w:r w:rsidRPr="00CB1772">
        <w:rPr>
          <w:rFonts w:ascii="Times New Roman" w:hAnsi="Times New Roman" w:cs="Times New Roman"/>
          <w:i/>
          <w:sz w:val="24"/>
          <w:szCs w:val="24"/>
          <w:lang w:val="ky-KG"/>
        </w:rPr>
        <w:t xml:space="preserve">Abhishek Anand, </w:t>
      </w:r>
      <w:r>
        <w:rPr>
          <w:rFonts w:ascii="Times New Roman" w:hAnsi="Times New Roman" w:cs="Times New Roman"/>
          <w:i/>
          <w:sz w:val="24"/>
          <w:szCs w:val="24"/>
          <w:lang w:val="en-US"/>
        </w:rPr>
        <w:t>student</w:t>
      </w:r>
    </w:p>
    <w:p w:rsidR="00CB1772" w:rsidRDefault="00CB1772" w:rsidP="00CB1772">
      <w:pPr>
        <w:spacing w:after="0" w:line="240" w:lineRule="auto"/>
        <w:ind w:firstLine="709"/>
        <w:jc w:val="right"/>
        <w:rPr>
          <w:rFonts w:ascii="Times New Roman" w:hAnsi="Times New Roman" w:cs="Times New Roman"/>
          <w:i/>
          <w:color w:val="0070C0"/>
          <w:sz w:val="24"/>
          <w:szCs w:val="24"/>
          <w:lang w:val="en-US"/>
        </w:rPr>
      </w:pPr>
      <w:r>
        <w:rPr>
          <w:rFonts w:ascii="Times New Roman" w:hAnsi="Times New Roman" w:cs="Times New Roman"/>
          <w:i/>
          <w:sz w:val="24"/>
          <w:szCs w:val="24"/>
          <w:lang w:val="ky-KG"/>
        </w:rPr>
        <w:t>E-mail</w:t>
      </w:r>
      <w:r w:rsidRPr="00CB1772">
        <w:rPr>
          <w:rFonts w:ascii="Times New Roman" w:hAnsi="Times New Roman" w:cs="Times New Roman"/>
          <w:i/>
          <w:sz w:val="24"/>
          <w:szCs w:val="24"/>
          <w:lang w:val="ky-KG"/>
        </w:rPr>
        <w:t xml:space="preserve">: </w:t>
      </w:r>
      <w:hyperlink r:id="rId11" w:history="1">
        <w:r w:rsidRPr="00CB1772">
          <w:rPr>
            <w:rStyle w:val="a6"/>
            <w:rFonts w:ascii="Times New Roman" w:hAnsi="Times New Roman" w:cs="Times New Roman"/>
            <w:i/>
            <w:sz w:val="24"/>
            <w:szCs w:val="24"/>
            <w:lang w:val="ky-KG"/>
          </w:rPr>
          <w:t>avisekanand@gmail.com</w:t>
        </w:r>
      </w:hyperlink>
    </w:p>
    <w:p w:rsidR="00CB1772" w:rsidRPr="00C6364B" w:rsidRDefault="00CB1772" w:rsidP="00CB1772">
      <w:pPr>
        <w:spacing w:after="0" w:line="240" w:lineRule="auto"/>
        <w:ind w:firstLine="709"/>
        <w:jc w:val="right"/>
        <w:rPr>
          <w:rFonts w:ascii="Times New Roman" w:eastAsiaTheme="minorHAnsi" w:hAnsi="Times New Roman" w:cs="Times New Roman"/>
          <w:i/>
          <w:iCs/>
          <w:sz w:val="24"/>
          <w:szCs w:val="24"/>
          <w:lang w:val="ky-KG" w:eastAsia="en-US"/>
        </w:rPr>
      </w:pPr>
      <w:r w:rsidRPr="00C6364B">
        <w:rPr>
          <w:rFonts w:ascii="Times New Roman" w:eastAsiaTheme="minorHAnsi" w:hAnsi="Times New Roman" w:cs="Times New Roman"/>
          <w:i/>
          <w:iCs/>
          <w:sz w:val="24"/>
          <w:szCs w:val="24"/>
          <w:lang w:val="en-US" w:eastAsia="en-US"/>
        </w:rPr>
        <w:t>Osh State University</w:t>
      </w:r>
      <w:r w:rsidRPr="00C6364B">
        <w:rPr>
          <w:rFonts w:ascii="Times New Roman" w:eastAsiaTheme="minorHAnsi" w:hAnsi="Times New Roman" w:cs="Times New Roman"/>
          <w:i/>
          <w:iCs/>
          <w:sz w:val="24"/>
          <w:szCs w:val="24"/>
          <w:lang w:val="ky-KG" w:eastAsia="en-US"/>
        </w:rPr>
        <w:t xml:space="preserve">, </w:t>
      </w:r>
    </w:p>
    <w:p w:rsidR="00CB1772" w:rsidRPr="00C6364B" w:rsidRDefault="00CB1772" w:rsidP="00CB1772">
      <w:pPr>
        <w:spacing w:after="0" w:line="240" w:lineRule="auto"/>
        <w:ind w:firstLine="709"/>
        <w:jc w:val="right"/>
        <w:rPr>
          <w:rFonts w:ascii="Times New Roman" w:hAnsi="Times New Roman" w:cs="Times New Roman"/>
          <w:i/>
          <w:sz w:val="24"/>
          <w:szCs w:val="24"/>
          <w:lang w:val="ky-KG"/>
        </w:rPr>
      </w:pPr>
      <w:r w:rsidRPr="00C6364B">
        <w:rPr>
          <w:rFonts w:ascii="Times New Roman" w:eastAsiaTheme="minorHAnsi" w:hAnsi="Times New Roman" w:cs="Times New Roman"/>
          <w:i/>
          <w:iCs/>
          <w:sz w:val="24"/>
          <w:szCs w:val="24"/>
          <w:lang w:val="en-US" w:eastAsia="en-US"/>
        </w:rPr>
        <w:t>Osh</w:t>
      </w:r>
      <w:r w:rsidRPr="00C6364B">
        <w:rPr>
          <w:rFonts w:ascii="Times New Roman" w:eastAsiaTheme="minorHAnsi" w:hAnsi="Times New Roman" w:cs="Times New Roman"/>
          <w:i/>
          <w:iCs/>
          <w:sz w:val="24"/>
          <w:szCs w:val="24"/>
          <w:lang w:val="ky-KG" w:eastAsia="en-US"/>
        </w:rPr>
        <w:t>, Kyrgyz Republic</w:t>
      </w:r>
    </w:p>
    <w:p w:rsidR="00CB1772" w:rsidRPr="00C6364B" w:rsidRDefault="00CB1772" w:rsidP="00CB1772">
      <w:pPr>
        <w:spacing w:after="0" w:line="240" w:lineRule="auto"/>
        <w:ind w:firstLine="709"/>
        <w:jc w:val="right"/>
        <w:rPr>
          <w:rFonts w:ascii="Times New Roman" w:hAnsi="Times New Roman" w:cs="Times New Roman"/>
          <w:i/>
          <w:sz w:val="24"/>
          <w:szCs w:val="24"/>
          <w:lang w:val="ky-KG"/>
        </w:rPr>
      </w:pPr>
    </w:p>
    <w:p w:rsidR="002D5178" w:rsidRPr="00C6364B" w:rsidRDefault="002D5178" w:rsidP="002D5178">
      <w:pPr>
        <w:spacing w:after="0" w:line="240" w:lineRule="auto"/>
        <w:ind w:firstLine="708"/>
        <w:rPr>
          <w:rFonts w:ascii="Times New Roman" w:hAnsi="Times New Roman" w:cs="Times New Roman"/>
          <w:b/>
          <w:i/>
          <w:sz w:val="24"/>
          <w:szCs w:val="24"/>
          <w:lang w:val="ky-KG"/>
        </w:rPr>
      </w:pPr>
    </w:p>
    <w:p w:rsidR="002D5178" w:rsidRPr="00C6364B" w:rsidRDefault="00867167" w:rsidP="002D5178">
      <w:pPr>
        <w:spacing w:after="0" w:line="240" w:lineRule="auto"/>
        <w:ind w:firstLine="708"/>
        <w:jc w:val="both"/>
        <w:rPr>
          <w:rFonts w:ascii="Times New Roman" w:hAnsi="Times New Roman" w:cs="Times New Roman"/>
          <w:i/>
          <w:sz w:val="24"/>
          <w:szCs w:val="24"/>
          <w:lang w:val="ky-KG"/>
        </w:rPr>
      </w:pPr>
      <w:r>
        <w:rPr>
          <w:rFonts w:ascii="Times New Roman" w:hAnsi="Times New Roman" w:cs="Times New Roman"/>
          <w:b/>
          <w:i/>
          <w:sz w:val="24"/>
          <w:szCs w:val="24"/>
          <w:lang w:val="en-US"/>
        </w:rPr>
        <w:t xml:space="preserve">Abstract. </w:t>
      </w:r>
      <w:r w:rsidR="002D5178" w:rsidRPr="00C6364B">
        <w:rPr>
          <w:rFonts w:ascii="Times New Roman" w:hAnsi="Times New Roman" w:cs="Times New Roman"/>
          <w:b/>
          <w:i/>
          <w:sz w:val="24"/>
          <w:szCs w:val="24"/>
          <w:lang w:val="ky-KG"/>
        </w:rPr>
        <w:t>Mentimeter</w:t>
      </w:r>
      <w:r w:rsidR="002D5178" w:rsidRPr="00C6364B">
        <w:rPr>
          <w:rFonts w:ascii="Times New Roman" w:hAnsi="Times New Roman" w:cs="Times New Roman"/>
          <w:i/>
          <w:sz w:val="24"/>
          <w:szCs w:val="24"/>
          <w:lang w:val="ky-KG"/>
        </w:rPr>
        <w:t xml:space="preserve"> is a web clicke</w:t>
      </w:r>
      <w:r w:rsidR="006B1005">
        <w:rPr>
          <w:rFonts w:ascii="Times New Roman" w:hAnsi="Times New Roman" w:cs="Times New Roman"/>
          <w:i/>
          <w:sz w:val="24"/>
          <w:szCs w:val="24"/>
          <w:lang w:val="ky-KG"/>
        </w:rPr>
        <w:t>r, audience response system (</w:t>
      </w:r>
      <w:r w:rsidR="006B1005">
        <w:rPr>
          <w:rFonts w:ascii="Times New Roman" w:hAnsi="Times New Roman" w:cs="Times New Roman"/>
          <w:i/>
          <w:sz w:val="24"/>
          <w:szCs w:val="24"/>
          <w:lang w:val="en-US"/>
        </w:rPr>
        <w:t>ARS</w:t>
      </w:r>
      <w:r w:rsidR="002D5178" w:rsidRPr="00C6364B">
        <w:rPr>
          <w:rFonts w:ascii="Times New Roman" w:hAnsi="Times New Roman" w:cs="Times New Roman"/>
          <w:i/>
          <w:sz w:val="24"/>
          <w:szCs w:val="24"/>
          <w:lang w:val="ky-KG"/>
        </w:rPr>
        <w:t>)</w:t>
      </w:r>
      <w:r w:rsidR="006B1005">
        <w:rPr>
          <w:rFonts w:ascii="Times New Roman" w:hAnsi="Times New Roman" w:cs="Times New Roman"/>
          <w:i/>
          <w:sz w:val="24"/>
          <w:szCs w:val="24"/>
          <w:lang w:val="ky-KG"/>
        </w:rPr>
        <w:t xml:space="preserve"> or student response system (</w:t>
      </w:r>
      <w:r w:rsidR="006B1005">
        <w:rPr>
          <w:rFonts w:ascii="Times New Roman" w:hAnsi="Times New Roman" w:cs="Times New Roman"/>
          <w:i/>
          <w:sz w:val="24"/>
          <w:szCs w:val="24"/>
          <w:lang w:val="en-US"/>
        </w:rPr>
        <w:t>SRS</w:t>
      </w:r>
      <w:r w:rsidR="002D5178" w:rsidRPr="00C6364B">
        <w:rPr>
          <w:rFonts w:ascii="Times New Roman" w:hAnsi="Times New Roman" w:cs="Times New Roman"/>
          <w:i/>
          <w:sz w:val="24"/>
          <w:szCs w:val="24"/>
          <w:lang w:val="ky-KG"/>
        </w:rPr>
        <w:t>) that allows students to answer questions digitally using a mobile device. It can transform a classroom environment into a more interactive, fun and inclusive environment. This article provides a brief literature review look</w:t>
      </w:r>
      <w:r w:rsidR="006B1005">
        <w:rPr>
          <w:rFonts w:ascii="Times New Roman" w:hAnsi="Times New Roman" w:cs="Times New Roman"/>
          <w:i/>
          <w:sz w:val="24"/>
          <w:szCs w:val="24"/>
          <w:lang w:val="ky-KG"/>
        </w:rPr>
        <w:t xml:space="preserve">ing at the benefits of using </w:t>
      </w:r>
      <w:r w:rsidR="006B1005">
        <w:rPr>
          <w:rFonts w:ascii="Times New Roman" w:hAnsi="Times New Roman" w:cs="Times New Roman"/>
          <w:i/>
          <w:sz w:val="24"/>
          <w:szCs w:val="24"/>
          <w:lang w:val="en-US"/>
        </w:rPr>
        <w:t>ARS</w:t>
      </w:r>
      <w:r w:rsidR="002D5178" w:rsidRPr="00C6364B">
        <w:rPr>
          <w:rFonts w:ascii="Times New Roman" w:hAnsi="Times New Roman" w:cs="Times New Roman"/>
          <w:i/>
          <w:sz w:val="24"/>
          <w:szCs w:val="24"/>
          <w:lang w:val="ky-KG"/>
        </w:rPr>
        <w:t>, including Mentimeter, in a large audience. In addition, the mechanics behind the Mentimeter, its features and applications have been evaluated to give instructors an insight into how to use the Mentimeter in their own practice. Finally, a case study was explained in which Mentimeter was used for formative assessment. In this study, the Mentimeter model of formative assessment has been developed, which can be applied as a best practice in higher education (HE). A survey of student perceptions about the use of the Mentimeter was assessed; The results show that the use of Mentimeter has a positive effect on student attitudes and performance, learning environment and technical aspects. These results will be discussed further, linking pedagogical theories and their benefits.</w:t>
      </w:r>
    </w:p>
    <w:p w:rsidR="002D5178" w:rsidRPr="00C6364B" w:rsidRDefault="002D5178" w:rsidP="002D5178">
      <w:pPr>
        <w:spacing w:after="0" w:line="240" w:lineRule="auto"/>
        <w:ind w:firstLine="708"/>
        <w:jc w:val="both"/>
        <w:rPr>
          <w:rFonts w:ascii="Times New Roman" w:hAnsi="Times New Roman" w:cs="Times New Roman"/>
          <w:i/>
          <w:sz w:val="24"/>
          <w:szCs w:val="24"/>
          <w:lang w:val="ky-KG"/>
        </w:rPr>
      </w:pPr>
      <w:r w:rsidRPr="00C6364B">
        <w:rPr>
          <w:rFonts w:ascii="Times New Roman" w:hAnsi="Times New Roman" w:cs="Times New Roman"/>
          <w:b/>
          <w:i/>
          <w:sz w:val="24"/>
          <w:szCs w:val="24"/>
          <w:lang w:val="ky-KG"/>
        </w:rPr>
        <w:t>Keywords:</w:t>
      </w:r>
      <w:r w:rsidRPr="00C6364B">
        <w:rPr>
          <w:rFonts w:ascii="Times New Roman" w:hAnsi="Times New Roman" w:cs="Times New Roman"/>
          <w:i/>
          <w:sz w:val="24"/>
          <w:szCs w:val="24"/>
          <w:lang w:val="ky-KG"/>
        </w:rPr>
        <w:t>Mentimeter, audience response system, classroom interaction shaping assessment, student perception</w:t>
      </w:r>
    </w:p>
    <w:p w:rsidR="001B62E3" w:rsidRDefault="001B62E3" w:rsidP="001B62E3">
      <w:pPr>
        <w:spacing w:after="0" w:line="480" w:lineRule="auto"/>
        <w:rPr>
          <w:rFonts w:ascii="Times New Roman" w:hAnsi="Times New Roman" w:cs="Times New Roman"/>
          <w:sz w:val="24"/>
          <w:szCs w:val="24"/>
          <w:lang w:val="ky-KG"/>
        </w:rPr>
      </w:pPr>
    </w:p>
    <w:p w:rsidR="001B62E3" w:rsidRPr="002D5178" w:rsidRDefault="001B62E3" w:rsidP="002D5178">
      <w:pPr>
        <w:spacing w:after="0" w:line="23" w:lineRule="atLeast"/>
        <w:jc w:val="both"/>
        <w:rPr>
          <w:rFonts w:ascii="Times New Roman" w:hAnsi="Times New Roman" w:cs="Times New Roman"/>
          <w:i/>
          <w:sz w:val="28"/>
          <w:szCs w:val="28"/>
          <w:lang w:val="ky-KG"/>
        </w:rPr>
      </w:pPr>
    </w:p>
    <w:p w:rsidR="00FD279D" w:rsidRPr="002D5178" w:rsidRDefault="00FD279D" w:rsidP="00C52523">
      <w:pPr>
        <w:spacing w:after="0" w:line="360" w:lineRule="auto"/>
        <w:jc w:val="both"/>
        <w:rPr>
          <w:rFonts w:ascii="Times New Roman" w:hAnsi="Times New Roman" w:cs="Times New Roman"/>
          <w:b/>
          <w:sz w:val="28"/>
          <w:szCs w:val="28"/>
          <w:lang w:val="ky-KG"/>
        </w:rPr>
      </w:pPr>
      <w:r w:rsidRPr="002D5178">
        <w:rPr>
          <w:rFonts w:ascii="Times New Roman" w:hAnsi="Times New Roman" w:cs="Times New Roman"/>
          <w:b/>
          <w:sz w:val="28"/>
          <w:szCs w:val="28"/>
          <w:lang w:val="ky-KG"/>
        </w:rPr>
        <w:t xml:space="preserve"> Введение</w:t>
      </w:r>
    </w:p>
    <w:p w:rsidR="00FD279D" w:rsidRPr="002D5178" w:rsidRDefault="00FD279D" w:rsidP="00867167">
      <w:pPr>
        <w:spacing w:after="0"/>
        <w:ind w:firstLine="709"/>
        <w:jc w:val="both"/>
        <w:rPr>
          <w:rFonts w:ascii="Times New Roman" w:hAnsi="Times New Roman" w:cs="Times New Roman"/>
          <w:sz w:val="28"/>
          <w:szCs w:val="28"/>
          <w:lang w:val="ky-KG"/>
        </w:rPr>
      </w:pPr>
      <w:r w:rsidRPr="002D5178">
        <w:rPr>
          <w:rFonts w:ascii="Times New Roman" w:hAnsi="Times New Roman" w:cs="Times New Roman"/>
          <w:sz w:val="28"/>
          <w:szCs w:val="28"/>
          <w:lang w:val="ky-KG"/>
        </w:rPr>
        <w:t>Преподавание большого класса в системе высшего образования (ВО) - это одновременно и большой вызов, и невероятная возможность. Вовлечение учащихся в большой класс имеет решающее значение для достижения результатов обучения. Mentimeter - это веб-инструмент взаимодействия, очень похожий на другую сис</w:t>
      </w:r>
      <w:r w:rsidR="00086E9C" w:rsidRPr="002D5178">
        <w:rPr>
          <w:rFonts w:ascii="Times New Roman" w:hAnsi="Times New Roman" w:cs="Times New Roman"/>
          <w:sz w:val="28"/>
          <w:szCs w:val="28"/>
          <w:lang w:val="ky-KG"/>
        </w:rPr>
        <w:t>тему реагирования аудитории (СОА</w:t>
      </w:r>
      <w:r w:rsidRPr="002D5178">
        <w:rPr>
          <w:rFonts w:ascii="Times New Roman" w:hAnsi="Times New Roman" w:cs="Times New Roman"/>
          <w:sz w:val="28"/>
          <w:szCs w:val="28"/>
          <w:lang w:val="ky-KG"/>
        </w:rPr>
        <w:t xml:space="preserve">) или </w:t>
      </w:r>
      <w:r w:rsidRPr="002D5178">
        <w:rPr>
          <w:rFonts w:ascii="Times New Roman" w:hAnsi="Times New Roman" w:cs="Times New Roman"/>
          <w:sz w:val="28"/>
          <w:szCs w:val="28"/>
          <w:lang w:val="ky-KG"/>
        </w:rPr>
        <w:lastRenderedPageBreak/>
        <w:t xml:space="preserve">кликер, который можно использовать в большом классе для вовлечения </w:t>
      </w:r>
      <w:bookmarkStart w:id="0" w:name="_GoBack"/>
      <w:r w:rsidRPr="002D5178">
        <w:rPr>
          <w:rFonts w:ascii="Times New Roman" w:hAnsi="Times New Roman" w:cs="Times New Roman"/>
          <w:sz w:val="28"/>
          <w:szCs w:val="28"/>
          <w:lang w:val="ky-KG"/>
        </w:rPr>
        <w:t xml:space="preserve">учащихся в активное обучение. Как правило, учащиеся отвечают на </w:t>
      </w:r>
      <w:bookmarkEnd w:id="0"/>
      <w:r w:rsidRPr="002D5178">
        <w:rPr>
          <w:rFonts w:ascii="Times New Roman" w:hAnsi="Times New Roman" w:cs="Times New Roman"/>
          <w:sz w:val="28"/>
          <w:szCs w:val="28"/>
          <w:lang w:val="ky-KG"/>
        </w:rPr>
        <w:t>такой вопрос, как вопрос с множественным выбором (MCQ), отображаемый на Mentimeter, с помощью своего смартфона через Интернет. Они также могут использовать другие устройства, такие как ноутбуки и планшеты, с которых они могут получить доступ к веб-сайту. С помощью Mentimeter учителя могут мгновенно оценить понимание учащимися и соответственно предоставить свои отзывы.</w:t>
      </w:r>
    </w:p>
    <w:p w:rsidR="00FD279D" w:rsidRPr="002D5178" w:rsidRDefault="00FD279D" w:rsidP="00867167">
      <w:pPr>
        <w:spacing w:after="0"/>
        <w:ind w:firstLine="709"/>
        <w:jc w:val="both"/>
        <w:rPr>
          <w:rFonts w:ascii="Times New Roman" w:hAnsi="Times New Roman" w:cs="Times New Roman"/>
          <w:sz w:val="28"/>
          <w:szCs w:val="28"/>
          <w:lang w:val="ky-KG"/>
        </w:rPr>
      </w:pPr>
      <w:r w:rsidRPr="002D5178">
        <w:rPr>
          <w:rFonts w:ascii="Times New Roman" w:hAnsi="Times New Roman" w:cs="Times New Roman"/>
          <w:sz w:val="28"/>
          <w:szCs w:val="28"/>
          <w:lang w:val="ky-KG"/>
        </w:rPr>
        <w:t xml:space="preserve">Рассказывая о передовой практике в высшем образовании, </w:t>
      </w:r>
      <w:r w:rsidR="005F4C64" w:rsidRPr="002B5992">
        <w:rPr>
          <w:rFonts w:ascii="Times New Roman" w:hAnsi="Times New Roman" w:cs="Times New Roman"/>
          <w:sz w:val="28"/>
          <w:szCs w:val="28"/>
          <w:lang w:val="ky-KG"/>
        </w:rPr>
        <w:t>Chickering</w:t>
      </w:r>
      <w:r w:rsidR="00A31F62">
        <w:rPr>
          <w:rFonts w:ascii="Times New Roman" w:hAnsi="Times New Roman" w:cs="Times New Roman"/>
          <w:sz w:val="28"/>
          <w:szCs w:val="28"/>
          <w:lang w:val="ky-KG"/>
        </w:rPr>
        <w:t xml:space="preserve"> </w:t>
      </w:r>
      <w:r w:rsidR="005F4C64" w:rsidRPr="002B5992">
        <w:rPr>
          <w:rFonts w:ascii="Times New Roman" w:hAnsi="Times New Roman" w:cs="Times New Roman"/>
          <w:sz w:val="28"/>
          <w:szCs w:val="28"/>
          <w:lang w:val="ky-KG"/>
        </w:rPr>
        <w:t>и</w:t>
      </w:r>
      <w:r w:rsidR="00A31F62">
        <w:rPr>
          <w:rFonts w:ascii="Times New Roman" w:hAnsi="Times New Roman" w:cs="Times New Roman"/>
          <w:sz w:val="28"/>
          <w:szCs w:val="28"/>
          <w:lang w:val="ky-KG"/>
        </w:rPr>
        <w:t xml:space="preserve"> </w:t>
      </w:r>
      <w:proofErr w:type="spellStart"/>
      <w:r w:rsidR="005F4C64" w:rsidRPr="002D5178">
        <w:rPr>
          <w:rFonts w:ascii="Times New Roman" w:eastAsia="Times New Roman" w:hAnsi="Times New Roman" w:cs="Times New Roman"/>
          <w:sz w:val="28"/>
          <w:szCs w:val="28"/>
        </w:rPr>
        <w:t>Gamson</w:t>
      </w:r>
      <w:proofErr w:type="spellEnd"/>
      <w:r w:rsidR="005F4C64" w:rsidRPr="002D5178">
        <w:rPr>
          <w:rFonts w:ascii="Times New Roman" w:eastAsia="Times New Roman" w:hAnsi="Times New Roman" w:cs="Times New Roman"/>
          <w:sz w:val="28"/>
          <w:szCs w:val="28"/>
        </w:rPr>
        <w:t xml:space="preserve"> (1987) </w:t>
      </w:r>
      <w:r w:rsidRPr="002D5178">
        <w:rPr>
          <w:rFonts w:ascii="Times New Roman" w:hAnsi="Times New Roman" w:cs="Times New Roman"/>
          <w:sz w:val="28"/>
          <w:szCs w:val="28"/>
          <w:lang w:val="ky-KG"/>
        </w:rPr>
        <w:t xml:space="preserve">сформулировали семь принципов, включая «поощряет активное обучение» и «дает быструю обратную связь». Эти два принципа можно реализовать с помощью Mentimeter, вовлекая студентов в структурированные упражнения и сотрудничество, и давая им знать, что они узнали и где им нужно улучшить. </w:t>
      </w:r>
      <w:r w:rsidR="005F4C64" w:rsidRPr="002D5178">
        <w:rPr>
          <w:rFonts w:ascii="Times New Roman" w:hAnsi="Times New Roman" w:cs="Times New Roman"/>
          <w:sz w:val="28"/>
          <w:szCs w:val="28"/>
          <w:lang w:val="ky-KG"/>
        </w:rPr>
        <w:t xml:space="preserve">Многие лекторы, такие как </w:t>
      </w:r>
      <w:proofErr w:type="spellStart"/>
      <w:r w:rsidR="005F4C64" w:rsidRPr="002D5178">
        <w:rPr>
          <w:rFonts w:ascii="Times New Roman" w:eastAsia="Times New Roman" w:hAnsi="Times New Roman" w:cs="Times New Roman"/>
          <w:sz w:val="28"/>
          <w:szCs w:val="28"/>
        </w:rPr>
        <w:t>Micheletto</w:t>
      </w:r>
      <w:proofErr w:type="spellEnd"/>
      <w:r w:rsidR="005F4C64" w:rsidRPr="002D5178">
        <w:rPr>
          <w:rFonts w:ascii="Times New Roman" w:hAnsi="Times New Roman" w:cs="Times New Roman"/>
          <w:sz w:val="28"/>
          <w:szCs w:val="28"/>
          <w:lang w:val="ky-KG"/>
        </w:rPr>
        <w:t xml:space="preserve"> (2011)</w:t>
      </w:r>
      <w:r w:rsidRPr="002D5178">
        <w:rPr>
          <w:rFonts w:ascii="Times New Roman" w:hAnsi="Times New Roman" w:cs="Times New Roman"/>
          <w:sz w:val="28"/>
          <w:szCs w:val="28"/>
          <w:lang w:val="ky-KG"/>
        </w:rPr>
        <w:t xml:space="preserve">объясняют недостаточную заинтересованность студентов препятствием на пути к достижению результатов обучения. Тем не менее, это отсутствие вовлеченности студентов может быть устранено правильным использованием Mentimeter </w:t>
      </w:r>
      <w:r w:rsidR="005F4C64" w:rsidRPr="002D5178">
        <w:rPr>
          <w:rFonts w:ascii="Times New Roman" w:eastAsia="Times New Roman" w:hAnsi="Times New Roman" w:cs="Times New Roman"/>
          <w:color w:val="222222"/>
          <w:sz w:val="28"/>
          <w:szCs w:val="28"/>
        </w:rPr>
        <w:t>(</w:t>
      </w:r>
      <w:proofErr w:type="spellStart"/>
      <w:r w:rsidR="005F4C64" w:rsidRPr="002D5178">
        <w:rPr>
          <w:rFonts w:ascii="Times New Roman" w:eastAsia="Times New Roman" w:hAnsi="Times New Roman" w:cs="Times New Roman"/>
          <w:color w:val="222222"/>
          <w:sz w:val="28"/>
          <w:szCs w:val="28"/>
        </w:rPr>
        <w:t>HillandFielden</w:t>
      </w:r>
      <w:proofErr w:type="spellEnd"/>
      <w:r w:rsidR="005F4C64" w:rsidRPr="002D5178">
        <w:rPr>
          <w:rFonts w:ascii="Times New Roman" w:eastAsia="Times New Roman" w:hAnsi="Times New Roman" w:cs="Times New Roman"/>
          <w:color w:val="222222"/>
          <w:sz w:val="28"/>
          <w:szCs w:val="28"/>
        </w:rPr>
        <w:t>, 2017)</w:t>
      </w:r>
      <w:r w:rsidR="00805B7C" w:rsidRPr="002D5178">
        <w:rPr>
          <w:rFonts w:ascii="Times New Roman" w:hAnsi="Times New Roman" w:cs="Times New Roman"/>
          <w:sz w:val="28"/>
          <w:szCs w:val="28"/>
          <w:lang w:val="ky-KG"/>
        </w:rPr>
        <w:t xml:space="preserve">. </w:t>
      </w:r>
      <w:r w:rsidRPr="002D5178">
        <w:rPr>
          <w:rFonts w:ascii="Times New Roman" w:hAnsi="Times New Roman" w:cs="Times New Roman"/>
          <w:sz w:val="28"/>
          <w:szCs w:val="28"/>
          <w:lang w:val="ky-KG"/>
        </w:rPr>
        <w:t>С помощью Mentimeter можно создать взаимодействие между обучающимся-контентом, обучающимся-инструктором и обучающимся-обучающимся. Гистограмма обратной связи для MCQ, созданная Mentimeter, может вызвать обсуждение в</w:t>
      </w:r>
      <w:r w:rsidR="005F4C64" w:rsidRPr="002D5178">
        <w:rPr>
          <w:rFonts w:ascii="Times New Roman" w:hAnsi="Times New Roman" w:cs="Times New Roman"/>
          <w:sz w:val="28"/>
          <w:szCs w:val="28"/>
          <w:lang w:val="ky-KG"/>
        </w:rPr>
        <w:t xml:space="preserve"> аудитории</w:t>
      </w:r>
      <w:r w:rsidRPr="002D5178">
        <w:rPr>
          <w:rFonts w:ascii="Times New Roman" w:hAnsi="Times New Roman" w:cs="Times New Roman"/>
          <w:sz w:val="28"/>
          <w:szCs w:val="28"/>
          <w:lang w:val="ky-KG"/>
        </w:rPr>
        <w:t>, что</w:t>
      </w:r>
      <w:r w:rsidR="005F4C64" w:rsidRPr="002D5178">
        <w:rPr>
          <w:rFonts w:ascii="Times New Roman" w:hAnsi="Times New Roman" w:cs="Times New Roman"/>
          <w:sz w:val="28"/>
          <w:szCs w:val="28"/>
          <w:lang w:val="ky-KG"/>
        </w:rPr>
        <w:t xml:space="preserve"> является проблемой для большой аудитории</w:t>
      </w:r>
      <w:r w:rsidRPr="002D5178">
        <w:rPr>
          <w:rFonts w:ascii="Times New Roman" w:hAnsi="Times New Roman" w:cs="Times New Roman"/>
          <w:sz w:val="28"/>
          <w:szCs w:val="28"/>
          <w:lang w:val="ky-KG"/>
        </w:rPr>
        <w:t>.</w:t>
      </w:r>
    </w:p>
    <w:p w:rsidR="005F4C64" w:rsidRPr="002D5178" w:rsidRDefault="00FD279D" w:rsidP="00867167">
      <w:pPr>
        <w:spacing w:after="0"/>
        <w:ind w:firstLine="709"/>
        <w:jc w:val="both"/>
        <w:rPr>
          <w:rFonts w:ascii="Times New Roman" w:hAnsi="Times New Roman" w:cs="Times New Roman"/>
          <w:sz w:val="28"/>
          <w:szCs w:val="28"/>
          <w:lang w:val="ky-KG"/>
        </w:rPr>
      </w:pPr>
      <w:r w:rsidRPr="002D5178">
        <w:rPr>
          <w:rFonts w:ascii="Times New Roman" w:hAnsi="Times New Roman" w:cs="Times New Roman"/>
          <w:sz w:val="28"/>
          <w:szCs w:val="28"/>
          <w:lang w:val="ky-KG"/>
        </w:rPr>
        <w:t>При традиционном методе обучения, чтобы оценить понимание учащимся, преподаватель принимает ответ на вопрос «демонстрацией руки»</w:t>
      </w:r>
      <w:r w:rsidR="005F4C64" w:rsidRPr="002D5178">
        <w:rPr>
          <w:rFonts w:ascii="Times New Roman" w:hAnsi="Times New Roman" w:cs="Times New Roman"/>
          <w:sz w:val="28"/>
          <w:szCs w:val="28"/>
          <w:lang w:val="ky-KG"/>
        </w:rPr>
        <w:t>( Cline, 2006). Однако этот метод имеет большие ограничения, особенно в большом классе: только несколько учеников склонны участвовать; в основном уверенные в себе; отсутствие анонимности; некоторые студенты склонны копировать; потеря данных при опускании рук (Abrahamson, 2006) является относительно медленным процессом. Чтобы избежать этих проблем, в современные классы введены кликеры. Кликеры обеспечивают более эффективную стратегию обучения, чем традиционное оценивание (Duzhin, and Gustafsson, 2018). Используя технологию Clicker, учащиеся могут анонимно отвечать на вопросы, отображаемые на экране класса, с помощью портативного у</w:t>
      </w:r>
      <w:r w:rsidR="00A31F62">
        <w:rPr>
          <w:rFonts w:ascii="Times New Roman" w:hAnsi="Times New Roman" w:cs="Times New Roman"/>
          <w:sz w:val="28"/>
          <w:szCs w:val="28"/>
          <w:lang w:val="ky-KG"/>
        </w:rPr>
        <w:t>стройства. В настоящее время СОА</w:t>
      </w:r>
      <w:r w:rsidR="005F4C64" w:rsidRPr="002D5178">
        <w:rPr>
          <w:rFonts w:ascii="Times New Roman" w:hAnsi="Times New Roman" w:cs="Times New Roman"/>
          <w:sz w:val="28"/>
          <w:szCs w:val="28"/>
          <w:lang w:val="ky-KG"/>
        </w:rPr>
        <w:t xml:space="preserve"> на базе смартфонов, например Mentimeter, заменяет кликеры, так как не позволяет легко писать текст на обычном устройств</w:t>
      </w:r>
      <w:r w:rsidR="00A31F62">
        <w:rPr>
          <w:rFonts w:ascii="Times New Roman" w:hAnsi="Times New Roman" w:cs="Times New Roman"/>
          <w:sz w:val="28"/>
          <w:szCs w:val="28"/>
          <w:lang w:val="ky-KG"/>
        </w:rPr>
        <w:t>е. Кроме того, использование СОА</w:t>
      </w:r>
      <w:r w:rsidR="005F4C64" w:rsidRPr="002D5178">
        <w:rPr>
          <w:rFonts w:ascii="Times New Roman" w:hAnsi="Times New Roman" w:cs="Times New Roman"/>
          <w:sz w:val="28"/>
          <w:szCs w:val="28"/>
          <w:lang w:val="ky-KG"/>
        </w:rPr>
        <w:t xml:space="preserve"> на базе смартфонов снимает с преподавателя дополнительную нагрузку по обслуживанию принадлежащих университету устройств (Hwang et al., 2015).</w:t>
      </w:r>
    </w:p>
    <w:p w:rsidR="00805B7C" w:rsidRPr="002D5178" w:rsidRDefault="005F4C64" w:rsidP="00867167">
      <w:pPr>
        <w:spacing w:after="0"/>
        <w:ind w:firstLine="709"/>
        <w:jc w:val="both"/>
        <w:rPr>
          <w:rFonts w:ascii="Times New Roman" w:hAnsi="Times New Roman" w:cs="Times New Roman"/>
          <w:sz w:val="28"/>
          <w:szCs w:val="28"/>
        </w:rPr>
      </w:pPr>
      <w:r w:rsidRPr="002D5178">
        <w:rPr>
          <w:rFonts w:ascii="Times New Roman" w:hAnsi="Times New Roman" w:cs="Times New Roman"/>
          <w:sz w:val="28"/>
          <w:szCs w:val="28"/>
          <w:lang w:val="ky-KG"/>
        </w:rPr>
        <w:lastRenderedPageBreak/>
        <w:t>Хорошо задокументиров</w:t>
      </w:r>
      <w:r w:rsidR="00086E9C" w:rsidRPr="002D5178">
        <w:rPr>
          <w:rFonts w:ascii="Times New Roman" w:hAnsi="Times New Roman" w:cs="Times New Roman"/>
          <w:sz w:val="28"/>
          <w:szCs w:val="28"/>
          <w:lang w:val="ky-KG"/>
        </w:rPr>
        <w:t>ано, что СОА</w:t>
      </w:r>
      <w:r w:rsidRPr="002D5178">
        <w:rPr>
          <w:rFonts w:ascii="Times New Roman" w:hAnsi="Times New Roman" w:cs="Times New Roman"/>
          <w:sz w:val="28"/>
          <w:szCs w:val="28"/>
          <w:lang w:val="ky-KG"/>
        </w:rPr>
        <w:t xml:space="preserve"> оказывает положительное влияние как на учителей, так и на учащихся (Caldwell, 2007) (Kay and LeSage, 2009). Основная цель использования этой технологии - сломать неэффективное одностороннее общение, встроенное в традиционные лекции, где учителя являются единственными спикерами, а студенты - слушателями. Кроме того, он компенсирует трудности, с которыми студенты сталкиваются при поддержании концентрации на этих лекциях, путем поощрения участия студентов в процессе обучения. Другими преимуществам</w:t>
      </w:r>
      <w:r w:rsidR="00086E9C" w:rsidRPr="002D5178">
        <w:rPr>
          <w:rFonts w:ascii="Times New Roman" w:hAnsi="Times New Roman" w:cs="Times New Roman"/>
          <w:sz w:val="28"/>
          <w:szCs w:val="28"/>
          <w:lang w:val="ky-KG"/>
        </w:rPr>
        <w:t>и использования СОА</w:t>
      </w:r>
      <w:r w:rsidRPr="002D5178">
        <w:rPr>
          <w:rFonts w:ascii="Times New Roman" w:hAnsi="Times New Roman" w:cs="Times New Roman"/>
          <w:sz w:val="28"/>
          <w:szCs w:val="28"/>
          <w:lang w:val="ky-KG"/>
        </w:rPr>
        <w:t xml:space="preserve"> являются: улучшение посещаемости студентов (Greer and Heaney, 2004); студенты более сосредоточены во время лекции (Bergtrom, 2006); сохранение анонимности; вовлеченность студентов (Симпсон и Оливер, 2007 г.) и вовлечение (Хилл и Филден, 2017 г.); студенты активно обсуждают свои заблуждения со своими сверстниками и сравнивают результаты (Draper and Brown, 2004); повышение успеваемости студентов; учителя могут изменять инструкции на основе отзывов учеников и повышать качество обучения с помощью более подробных объяснений (Elliott, 2003); формирующая оценка (Beatty, 2004); и регулярная обратная связь по обучению (Cline, 2006).</w:t>
      </w:r>
    </w:p>
    <w:p w:rsidR="00465CE3" w:rsidRPr="002D5178" w:rsidRDefault="00465CE3" w:rsidP="00867167">
      <w:pPr>
        <w:spacing w:after="0"/>
        <w:ind w:firstLine="709"/>
        <w:jc w:val="both"/>
        <w:rPr>
          <w:rFonts w:ascii="Times New Roman" w:hAnsi="Times New Roman" w:cs="Times New Roman"/>
          <w:sz w:val="28"/>
          <w:szCs w:val="28"/>
          <w:lang w:val="ky-KG"/>
        </w:rPr>
      </w:pPr>
      <w:r w:rsidRPr="002D5178">
        <w:rPr>
          <w:rFonts w:ascii="Times New Roman" w:hAnsi="Times New Roman" w:cs="Times New Roman"/>
          <w:b/>
          <w:sz w:val="28"/>
          <w:szCs w:val="28"/>
          <w:lang w:val="ky-KG"/>
        </w:rPr>
        <w:t xml:space="preserve">Цели исследования: </w:t>
      </w:r>
      <w:r w:rsidRPr="002D5178">
        <w:rPr>
          <w:rFonts w:ascii="Times New Roman" w:hAnsi="Times New Roman" w:cs="Times New Roman"/>
          <w:sz w:val="28"/>
          <w:szCs w:val="28"/>
          <w:lang w:val="ky-KG"/>
        </w:rPr>
        <w:t>Это исследование направлено на пополнение имеющейся ограниченной литературы, сосредоточив внимание на следующих исследовательских вопросах:</w:t>
      </w:r>
    </w:p>
    <w:p w:rsidR="00465CE3" w:rsidRPr="002D5178" w:rsidRDefault="00465CE3" w:rsidP="00867167">
      <w:pPr>
        <w:pStyle w:val="a5"/>
        <w:numPr>
          <w:ilvl w:val="0"/>
          <w:numId w:val="2"/>
        </w:numPr>
        <w:spacing w:after="0"/>
        <w:jc w:val="both"/>
        <w:rPr>
          <w:rFonts w:ascii="Times New Roman" w:hAnsi="Times New Roman" w:cs="Times New Roman"/>
          <w:sz w:val="28"/>
          <w:szCs w:val="28"/>
          <w:lang w:val="ky-KG"/>
        </w:rPr>
      </w:pPr>
      <w:r w:rsidRPr="002D5178">
        <w:rPr>
          <w:rFonts w:ascii="Times New Roman" w:hAnsi="Times New Roman" w:cs="Times New Roman"/>
          <w:sz w:val="28"/>
          <w:szCs w:val="28"/>
          <w:lang w:val="ky-KG"/>
        </w:rPr>
        <w:t>Как использование Mentimeter влияет на преподавание и обучение студентов в дисциплинарных областях и на типах учебных занятий?</w:t>
      </w:r>
    </w:p>
    <w:p w:rsidR="00465CE3" w:rsidRPr="002D5178" w:rsidRDefault="00465CE3" w:rsidP="00867167">
      <w:pPr>
        <w:pStyle w:val="a5"/>
        <w:numPr>
          <w:ilvl w:val="0"/>
          <w:numId w:val="2"/>
        </w:numPr>
        <w:spacing w:after="0"/>
        <w:jc w:val="both"/>
        <w:rPr>
          <w:rFonts w:ascii="Times New Roman" w:hAnsi="Times New Roman" w:cs="Times New Roman"/>
          <w:sz w:val="28"/>
          <w:szCs w:val="28"/>
          <w:lang w:val="ky-KG"/>
        </w:rPr>
      </w:pPr>
      <w:r w:rsidRPr="002D5178">
        <w:rPr>
          <w:rFonts w:ascii="Times New Roman" w:hAnsi="Times New Roman" w:cs="Times New Roman"/>
          <w:sz w:val="28"/>
          <w:szCs w:val="28"/>
          <w:lang w:val="ky-KG"/>
        </w:rPr>
        <w:t>Как Mentimeter влияет на опыт сотрудников и какое практическое и педагогическое мышление необходимо для оптимизации платформы?</w:t>
      </w:r>
    </w:p>
    <w:p w:rsidR="00465CE3" w:rsidRDefault="00465CE3" w:rsidP="00867167">
      <w:pPr>
        <w:pStyle w:val="a5"/>
        <w:spacing w:after="0"/>
        <w:ind w:left="0" w:firstLine="709"/>
        <w:jc w:val="both"/>
        <w:rPr>
          <w:rFonts w:ascii="Times New Roman" w:hAnsi="Times New Roman" w:cs="Times New Roman"/>
          <w:sz w:val="28"/>
          <w:szCs w:val="28"/>
          <w:lang w:val="ky-KG"/>
        </w:rPr>
      </w:pPr>
      <w:r w:rsidRPr="002D5178">
        <w:rPr>
          <w:rFonts w:ascii="Times New Roman" w:hAnsi="Times New Roman" w:cs="Times New Roman"/>
          <w:b/>
          <w:sz w:val="28"/>
          <w:szCs w:val="28"/>
          <w:lang w:val="ky-KG"/>
        </w:rPr>
        <w:t xml:space="preserve">Методы исследования: </w:t>
      </w:r>
      <w:r w:rsidRPr="002D5178">
        <w:rPr>
          <w:rFonts w:ascii="Times New Roman" w:hAnsi="Times New Roman" w:cs="Times New Roman"/>
          <w:sz w:val="28"/>
          <w:szCs w:val="28"/>
          <w:lang w:val="ky-KG"/>
        </w:rPr>
        <w:t>Mentimeter был представлен студентам</w:t>
      </w:r>
      <w:r w:rsidR="006573C1" w:rsidRPr="002D5178">
        <w:rPr>
          <w:rFonts w:ascii="Times New Roman" w:hAnsi="Times New Roman" w:cs="Times New Roman"/>
          <w:sz w:val="28"/>
          <w:szCs w:val="28"/>
        </w:rPr>
        <w:t xml:space="preserve"> 2 </w:t>
      </w:r>
      <w:r w:rsidR="006573C1" w:rsidRPr="002D5178">
        <w:rPr>
          <w:rFonts w:ascii="Times New Roman" w:hAnsi="Times New Roman" w:cs="Times New Roman"/>
          <w:sz w:val="28"/>
          <w:szCs w:val="28"/>
          <w:lang w:val="ky-KG"/>
        </w:rPr>
        <w:t>курса в лекции  по дисциплине патологическая анатомия в Ошском Государственном Университете  Международном Медицинском Факультете</w:t>
      </w:r>
      <w:r w:rsidRPr="002D5178">
        <w:rPr>
          <w:rFonts w:ascii="Times New Roman" w:hAnsi="Times New Roman" w:cs="Times New Roman"/>
          <w:sz w:val="28"/>
          <w:szCs w:val="28"/>
          <w:lang w:val="ky-KG"/>
        </w:rPr>
        <w:t>, посещающим учебные занятия, показанные в Таблице 1:</w:t>
      </w:r>
    </w:p>
    <w:p w:rsidR="00465CE3" w:rsidRPr="002D5178" w:rsidRDefault="00853506" w:rsidP="00867167">
      <w:pPr>
        <w:pStyle w:val="a5"/>
        <w:spacing w:after="0"/>
        <w:ind w:left="644"/>
        <w:jc w:val="both"/>
        <w:rPr>
          <w:rFonts w:ascii="Times New Roman" w:hAnsi="Times New Roman" w:cs="Times New Roman"/>
          <w:sz w:val="28"/>
          <w:szCs w:val="28"/>
          <w:lang w:val="ky-KG"/>
        </w:rPr>
      </w:pPr>
      <w:r w:rsidRPr="002D5178">
        <w:rPr>
          <w:rFonts w:ascii="Times New Roman" w:hAnsi="Times New Roman" w:cs="Times New Roman"/>
          <w:sz w:val="28"/>
          <w:szCs w:val="28"/>
          <w:lang w:val="ky-KG"/>
        </w:rPr>
        <w:t xml:space="preserve">Таблица 1. Учебное занятие </w:t>
      </w:r>
      <w:r w:rsidR="00465CE3" w:rsidRPr="002D5178">
        <w:rPr>
          <w:rFonts w:ascii="Times New Roman" w:hAnsi="Times New Roman" w:cs="Times New Roman"/>
          <w:sz w:val="28"/>
          <w:szCs w:val="28"/>
          <w:lang w:val="ky-KG"/>
        </w:rPr>
        <w:t>по испытанию Mentimeter.</w:t>
      </w:r>
    </w:p>
    <w:tbl>
      <w:tblPr>
        <w:tblStyle w:val="a7"/>
        <w:tblW w:w="9571" w:type="dxa"/>
        <w:jc w:val="center"/>
        <w:tblLayout w:type="fixed"/>
        <w:tblLook w:val="04A0"/>
      </w:tblPr>
      <w:tblGrid>
        <w:gridCol w:w="711"/>
        <w:gridCol w:w="532"/>
        <w:gridCol w:w="567"/>
        <w:gridCol w:w="1701"/>
        <w:gridCol w:w="993"/>
        <w:gridCol w:w="5067"/>
      </w:tblGrid>
      <w:tr w:rsidR="006573C1" w:rsidRPr="002B5992" w:rsidTr="002B5992">
        <w:trPr>
          <w:cantSplit/>
          <w:trHeight w:val="1832"/>
          <w:jc w:val="center"/>
        </w:trPr>
        <w:tc>
          <w:tcPr>
            <w:tcW w:w="711" w:type="dxa"/>
            <w:textDirection w:val="btLr"/>
            <w:vAlign w:val="center"/>
          </w:tcPr>
          <w:p w:rsidR="006573C1" w:rsidRPr="002B5992" w:rsidRDefault="006573C1" w:rsidP="002B5992">
            <w:pPr>
              <w:pStyle w:val="a5"/>
              <w:ind w:left="113" w:right="113"/>
              <w:jc w:val="center"/>
              <w:rPr>
                <w:rFonts w:ascii="Times New Roman" w:hAnsi="Times New Roman" w:cs="Times New Roman"/>
                <w:b/>
                <w:sz w:val="24"/>
                <w:szCs w:val="24"/>
                <w:lang w:val="ky-KG"/>
              </w:rPr>
            </w:pPr>
            <w:r w:rsidRPr="002B5992">
              <w:rPr>
                <w:rFonts w:ascii="Times New Roman" w:hAnsi="Times New Roman" w:cs="Times New Roman"/>
                <w:b/>
                <w:sz w:val="24"/>
                <w:szCs w:val="24"/>
                <w:lang w:val="ky-KG"/>
              </w:rPr>
              <w:t>Дисциплина</w:t>
            </w:r>
          </w:p>
        </w:tc>
        <w:tc>
          <w:tcPr>
            <w:tcW w:w="532" w:type="dxa"/>
            <w:textDirection w:val="btLr"/>
            <w:vAlign w:val="center"/>
          </w:tcPr>
          <w:p w:rsidR="006573C1" w:rsidRPr="002B5992" w:rsidRDefault="006573C1" w:rsidP="002B5992">
            <w:pPr>
              <w:pStyle w:val="a5"/>
              <w:ind w:left="113" w:right="113"/>
              <w:jc w:val="center"/>
              <w:rPr>
                <w:rFonts w:ascii="Times New Roman" w:hAnsi="Times New Roman" w:cs="Times New Roman"/>
                <w:b/>
                <w:sz w:val="24"/>
                <w:szCs w:val="24"/>
                <w:lang w:val="ky-KG"/>
              </w:rPr>
            </w:pPr>
            <w:r w:rsidRPr="002B5992">
              <w:rPr>
                <w:rFonts w:ascii="Times New Roman" w:hAnsi="Times New Roman" w:cs="Times New Roman"/>
                <w:b/>
                <w:sz w:val="24"/>
                <w:szCs w:val="24"/>
                <w:lang w:val="ky-KG"/>
              </w:rPr>
              <w:t>Курс</w:t>
            </w:r>
          </w:p>
        </w:tc>
        <w:tc>
          <w:tcPr>
            <w:tcW w:w="567" w:type="dxa"/>
            <w:textDirection w:val="btLr"/>
            <w:vAlign w:val="center"/>
          </w:tcPr>
          <w:p w:rsidR="006573C1" w:rsidRPr="002B5992" w:rsidRDefault="006573C1" w:rsidP="002B5992">
            <w:pPr>
              <w:pStyle w:val="a5"/>
              <w:ind w:left="113" w:right="113"/>
              <w:jc w:val="center"/>
              <w:rPr>
                <w:rFonts w:ascii="Times New Roman" w:hAnsi="Times New Roman" w:cs="Times New Roman"/>
                <w:b/>
                <w:sz w:val="24"/>
                <w:szCs w:val="24"/>
                <w:lang w:val="ky-KG"/>
              </w:rPr>
            </w:pPr>
            <w:r w:rsidRPr="002B5992">
              <w:rPr>
                <w:rFonts w:ascii="Times New Roman" w:hAnsi="Times New Roman" w:cs="Times New Roman"/>
                <w:b/>
                <w:sz w:val="24"/>
                <w:szCs w:val="24"/>
                <w:lang w:val="ky-KG"/>
              </w:rPr>
              <w:t>Вид занятия</w:t>
            </w:r>
          </w:p>
        </w:tc>
        <w:tc>
          <w:tcPr>
            <w:tcW w:w="1701" w:type="dxa"/>
            <w:tcBorders>
              <w:right w:val="single" w:sz="4" w:space="0" w:color="auto"/>
            </w:tcBorders>
            <w:vAlign w:val="center"/>
          </w:tcPr>
          <w:p w:rsidR="006573C1" w:rsidRPr="002B5992" w:rsidRDefault="006573C1" w:rsidP="002B5992">
            <w:pPr>
              <w:pStyle w:val="a5"/>
              <w:ind w:left="0"/>
              <w:jc w:val="center"/>
              <w:rPr>
                <w:rFonts w:ascii="Times New Roman" w:hAnsi="Times New Roman" w:cs="Times New Roman"/>
                <w:b/>
                <w:sz w:val="24"/>
                <w:szCs w:val="24"/>
                <w:lang w:val="ky-KG"/>
              </w:rPr>
            </w:pPr>
            <w:r w:rsidRPr="002B5992">
              <w:rPr>
                <w:rFonts w:ascii="Times New Roman" w:hAnsi="Times New Roman" w:cs="Times New Roman"/>
                <w:b/>
                <w:sz w:val="24"/>
                <w:szCs w:val="24"/>
                <w:lang w:val="ky-KG"/>
              </w:rPr>
              <w:t>Количество студентов, посещающих занятие</w:t>
            </w:r>
          </w:p>
        </w:tc>
        <w:tc>
          <w:tcPr>
            <w:tcW w:w="993" w:type="dxa"/>
            <w:tcBorders>
              <w:left w:val="single" w:sz="4" w:space="0" w:color="auto"/>
            </w:tcBorders>
            <w:textDirection w:val="btLr"/>
            <w:vAlign w:val="center"/>
          </w:tcPr>
          <w:p w:rsidR="006573C1" w:rsidRPr="002B5992" w:rsidRDefault="006573C1" w:rsidP="002B5992">
            <w:pPr>
              <w:pStyle w:val="a5"/>
              <w:ind w:left="113" w:right="113"/>
              <w:jc w:val="center"/>
              <w:rPr>
                <w:rFonts w:ascii="Times New Roman" w:hAnsi="Times New Roman" w:cs="Times New Roman"/>
                <w:b/>
                <w:sz w:val="24"/>
                <w:szCs w:val="24"/>
                <w:lang w:val="ky-KG"/>
              </w:rPr>
            </w:pPr>
            <w:r w:rsidRPr="002B5992">
              <w:rPr>
                <w:rFonts w:ascii="Times New Roman" w:hAnsi="Times New Roman" w:cs="Times New Roman"/>
                <w:b/>
                <w:sz w:val="24"/>
                <w:szCs w:val="24"/>
                <w:lang w:val="ky-KG"/>
              </w:rPr>
              <w:t>Средний коэффициент участия</w:t>
            </w:r>
          </w:p>
        </w:tc>
        <w:tc>
          <w:tcPr>
            <w:tcW w:w="5067" w:type="dxa"/>
            <w:vAlign w:val="center"/>
          </w:tcPr>
          <w:p w:rsidR="006573C1" w:rsidRPr="002B5992" w:rsidRDefault="006573C1" w:rsidP="002B5992">
            <w:pPr>
              <w:pStyle w:val="a5"/>
              <w:ind w:left="0"/>
              <w:jc w:val="center"/>
              <w:rPr>
                <w:rFonts w:ascii="Times New Roman" w:hAnsi="Times New Roman" w:cs="Times New Roman"/>
                <w:b/>
                <w:sz w:val="24"/>
                <w:szCs w:val="24"/>
                <w:lang w:val="ky-KG"/>
              </w:rPr>
            </w:pPr>
            <w:r w:rsidRPr="002B5992">
              <w:rPr>
                <w:rFonts w:ascii="Times New Roman" w:hAnsi="Times New Roman" w:cs="Times New Roman"/>
                <w:b/>
                <w:sz w:val="24"/>
                <w:szCs w:val="24"/>
                <w:lang w:val="ky-KG"/>
              </w:rPr>
              <w:t>Использование функциональности</w:t>
            </w:r>
          </w:p>
        </w:tc>
      </w:tr>
      <w:tr w:rsidR="006573C1" w:rsidRPr="002D5178" w:rsidTr="002B5992">
        <w:trPr>
          <w:cantSplit/>
          <w:trHeight w:val="1134"/>
          <w:jc w:val="center"/>
        </w:trPr>
        <w:tc>
          <w:tcPr>
            <w:tcW w:w="711" w:type="dxa"/>
            <w:textDirection w:val="btLr"/>
            <w:vAlign w:val="center"/>
          </w:tcPr>
          <w:p w:rsidR="006573C1" w:rsidRPr="002D5178" w:rsidRDefault="006573C1" w:rsidP="002B5992">
            <w:pPr>
              <w:pStyle w:val="a5"/>
              <w:spacing w:line="360" w:lineRule="auto"/>
              <w:ind w:left="113" w:right="113"/>
              <w:jc w:val="center"/>
              <w:rPr>
                <w:rFonts w:ascii="Times New Roman" w:hAnsi="Times New Roman" w:cs="Times New Roman"/>
                <w:sz w:val="28"/>
                <w:szCs w:val="28"/>
                <w:lang w:val="ky-KG"/>
              </w:rPr>
            </w:pPr>
            <w:r w:rsidRPr="002D5178">
              <w:rPr>
                <w:rFonts w:ascii="Times New Roman" w:hAnsi="Times New Roman" w:cs="Times New Roman"/>
                <w:sz w:val="28"/>
                <w:szCs w:val="28"/>
                <w:lang w:val="ky-KG"/>
              </w:rPr>
              <w:lastRenderedPageBreak/>
              <w:t>Патологическая анатомия</w:t>
            </w:r>
          </w:p>
        </w:tc>
        <w:tc>
          <w:tcPr>
            <w:tcW w:w="532" w:type="dxa"/>
            <w:vAlign w:val="center"/>
          </w:tcPr>
          <w:p w:rsidR="006573C1" w:rsidRPr="002D5178" w:rsidRDefault="006573C1" w:rsidP="002B5992">
            <w:pPr>
              <w:pStyle w:val="a5"/>
              <w:spacing w:line="360" w:lineRule="auto"/>
              <w:ind w:left="0"/>
              <w:jc w:val="center"/>
              <w:rPr>
                <w:rFonts w:ascii="Times New Roman" w:hAnsi="Times New Roman" w:cs="Times New Roman"/>
                <w:sz w:val="28"/>
                <w:szCs w:val="28"/>
                <w:lang w:val="ky-KG"/>
              </w:rPr>
            </w:pPr>
            <w:r w:rsidRPr="002D5178">
              <w:rPr>
                <w:rFonts w:ascii="Times New Roman" w:hAnsi="Times New Roman" w:cs="Times New Roman"/>
                <w:sz w:val="28"/>
                <w:szCs w:val="28"/>
                <w:lang w:val="ky-KG"/>
              </w:rPr>
              <w:t>2</w:t>
            </w:r>
          </w:p>
        </w:tc>
        <w:tc>
          <w:tcPr>
            <w:tcW w:w="567" w:type="dxa"/>
            <w:textDirection w:val="btLr"/>
            <w:vAlign w:val="center"/>
          </w:tcPr>
          <w:p w:rsidR="006573C1" w:rsidRPr="002D5178" w:rsidRDefault="006573C1" w:rsidP="002B5992">
            <w:pPr>
              <w:pStyle w:val="a5"/>
              <w:spacing w:line="360" w:lineRule="auto"/>
              <w:ind w:left="113" w:right="113"/>
              <w:jc w:val="center"/>
              <w:rPr>
                <w:rFonts w:ascii="Times New Roman" w:hAnsi="Times New Roman" w:cs="Times New Roman"/>
                <w:sz w:val="28"/>
                <w:szCs w:val="28"/>
                <w:lang w:val="ky-KG"/>
              </w:rPr>
            </w:pPr>
            <w:r w:rsidRPr="002D5178">
              <w:rPr>
                <w:rFonts w:ascii="Times New Roman" w:hAnsi="Times New Roman" w:cs="Times New Roman"/>
                <w:sz w:val="28"/>
                <w:szCs w:val="28"/>
                <w:lang w:val="ky-KG"/>
              </w:rPr>
              <w:t>Лекция</w:t>
            </w:r>
          </w:p>
        </w:tc>
        <w:tc>
          <w:tcPr>
            <w:tcW w:w="1701" w:type="dxa"/>
            <w:tcBorders>
              <w:right w:val="single" w:sz="4" w:space="0" w:color="auto"/>
            </w:tcBorders>
            <w:vAlign w:val="center"/>
          </w:tcPr>
          <w:p w:rsidR="006573C1" w:rsidRPr="002D5178" w:rsidRDefault="006573C1" w:rsidP="002B5992">
            <w:pPr>
              <w:pStyle w:val="a5"/>
              <w:spacing w:line="360" w:lineRule="auto"/>
              <w:ind w:left="0"/>
              <w:jc w:val="center"/>
              <w:rPr>
                <w:rFonts w:ascii="Times New Roman" w:hAnsi="Times New Roman" w:cs="Times New Roman"/>
                <w:sz w:val="28"/>
                <w:szCs w:val="28"/>
                <w:lang w:val="ky-KG"/>
              </w:rPr>
            </w:pPr>
            <w:r w:rsidRPr="002D5178">
              <w:rPr>
                <w:rFonts w:ascii="Times New Roman" w:hAnsi="Times New Roman" w:cs="Times New Roman"/>
                <w:sz w:val="28"/>
                <w:szCs w:val="28"/>
                <w:lang w:val="ky-KG"/>
              </w:rPr>
              <w:t>200</w:t>
            </w:r>
          </w:p>
        </w:tc>
        <w:tc>
          <w:tcPr>
            <w:tcW w:w="993" w:type="dxa"/>
            <w:tcBorders>
              <w:left w:val="single" w:sz="4" w:space="0" w:color="auto"/>
            </w:tcBorders>
            <w:vAlign w:val="center"/>
          </w:tcPr>
          <w:p w:rsidR="006573C1" w:rsidRPr="002D5178" w:rsidRDefault="006573C1" w:rsidP="002B5992">
            <w:pPr>
              <w:pStyle w:val="a5"/>
              <w:spacing w:line="360" w:lineRule="auto"/>
              <w:ind w:left="0"/>
              <w:jc w:val="center"/>
              <w:rPr>
                <w:rFonts w:ascii="Times New Roman" w:hAnsi="Times New Roman" w:cs="Times New Roman"/>
                <w:sz w:val="28"/>
                <w:szCs w:val="28"/>
                <w:lang w:val="en-US"/>
              </w:rPr>
            </w:pPr>
            <w:r w:rsidRPr="002D5178">
              <w:rPr>
                <w:rFonts w:ascii="Times New Roman" w:hAnsi="Times New Roman" w:cs="Times New Roman"/>
                <w:sz w:val="28"/>
                <w:szCs w:val="28"/>
                <w:lang w:val="ky-KG"/>
              </w:rPr>
              <w:t>85</w:t>
            </w:r>
            <w:r w:rsidRPr="002D5178">
              <w:rPr>
                <w:rFonts w:ascii="Times New Roman" w:hAnsi="Times New Roman" w:cs="Times New Roman"/>
                <w:sz w:val="28"/>
                <w:szCs w:val="28"/>
                <w:lang w:val="en-US"/>
              </w:rPr>
              <w:t>%</w:t>
            </w:r>
          </w:p>
        </w:tc>
        <w:tc>
          <w:tcPr>
            <w:tcW w:w="5067" w:type="dxa"/>
          </w:tcPr>
          <w:p w:rsidR="006573C1" w:rsidRPr="002D5178" w:rsidRDefault="006573C1" w:rsidP="00867167">
            <w:pPr>
              <w:pStyle w:val="a5"/>
              <w:spacing w:line="276" w:lineRule="auto"/>
              <w:ind w:left="0"/>
              <w:jc w:val="both"/>
              <w:rPr>
                <w:rFonts w:ascii="Times New Roman" w:hAnsi="Times New Roman" w:cs="Times New Roman"/>
                <w:sz w:val="28"/>
                <w:szCs w:val="28"/>
                <w:lang w:val="ky-KG"/>
              </w:rPr>
            </w:pPr>
            <w:r w:rsidRPr="002D5178">
              <w:rPr>
                <w:rFonts w:ascii="Times New Roman" w:hAnsi="Times New Roman" w:cs="Times New Roman"/>
                <w:sz w:val="28"/>
                <w:szCs w:val="28"/>
                <w:lang w:val="ky-KG"/>
              </w:rPr>
              <w:t>Использование облака слов и скользящих шкал, позволяющих учащимся оценивать свои собственные взгляды, чтобы выявить проблемы в сценарии вопроса. Использование «точек» MCQ, круговых диаграмм и гистограмм для разделения двухчасовых лекций на управляемые части, задавая вопросы через определенные промежутки времени, чтобы стимулировать концентрацию.</w:t>
            </w:r>
          </w:p>
        </w:tc>
      </w:tr>
    </w:tbl>
    <w:p w:rsidR="006573C1" w:rsidRPr="002D5178" w:rsidRDefault="006573C1" w:rsidP="00C52523">
      <w:pPr>
        <w:pStyle w:val="a5"/>
        <w:spacing w:after="0" w:line="360" w:lineRule="auto"/>
        <w:ind w:left="644"/>
        <w:jc w:val="both"/>
        <w:rPr>
          <w:rFonts w:ascii="Times New Roman" w:hAnsi="Times New Roman" w:cs="Times New Roman"/>
          <w:sz w:val="28"/>
          <w:szCs w:val="28"/>
          <w:lang w:val="ky-KG"/>
        </w:rPr>
      </w:pPr>
    </w:p>
    <w:p w:rsidR="00805B7C" w:rsidRPr="002D5178" w:rsidRDefault="00805B7C" w:rsidP="00C52523">
      <w:pPr>
        <w:spacing w:after="0" w:line="360" w:lineRule="auto"/>
        <w:jc w:val="both"/>
        <w:rPr>
          <w:rFonts w:ascii="Times New Roman" w:hAnsi="Times New Roman" w:cs="Times New Roman"/>
          <w:b/>
          <w:sz w:val="28"/>
          <w:szCs w:val="28"/>
          <w:lang w:val="ky-KG"/>
        </w:rPr>
      </w:pPr>
      <w:r w:rsidRPr="002D5178">
        <w:rPr>
          <w:rFonts w:ascii="Times New Roman" w:hAnsi="Times New Roman" w:cs="Times New Roman"/>
          <w:b/>
          <w:sz w:val="28"/>
          <w:szCs w:val="28"/>
          <w:lang w:val="ky-KG"/>
        </w:rPr>
        <w:t xml:space="preserve"> Механизм Mentimeter, его особенности и применение в большом классе.</w:t>
      </w:r>
    </w:p>
    <w:p w:rsidR="00FD279D" w:rsidRPr="002D5178" w:rsidRDefault="00805B7C" w:rsidP="00867167">
      <w:pPr>
        <w:spacing w:after="0"/>
        <w:ind w:firstLine="709"/>
        <w:jc w:val="both"/>
        <w:rPr>
          <w:rFonts w:ascii="Times New Roman" w:hAnsi="Times New Roman" w:cs="Times New Roman"/>
          <w:sz w:val="28"/>
          <w:szCs w:val="28"/>
          <w:lang w:val="ky-KG"/>
        </w:rPr>
      </w:pPr>
      <w:r w:rsidRPr="002D5178">
        <w:rPr>
          <w:rFonts w:ascii="Times New Roman" w:hAnsi="Times New Roman" w:cs="Times New Roman"/>
          <w:sz w:val="28"/>
          <w:szCs w:val="28"/>
          <w:lang w:val="ky-KG"/>
        </w:rPr>
        <w:t>Mentimet</w:t>
      </w:r>
      <w:r w:rsidR="00086E9C" w:rsidRPr="002D5178">
        <w:rPr>
          <w:rFonts w:ascii="Times New Roman" w:hAnsi="Times New Roman" w:cs="Times New Roman"/>
          <w:sz w:val="28"/>
          <w:szCs w:val="28"/>
          <w:lang w:val="ky-KG"/>
        </w:rPr>
        <w:t>er - это удобная веб-система СОА</w:t>
      </w:r>
      <w:r w:rsidRPr="002D5178">
        <w:rPr>
          <w:rFonts w:ascii="Times New Roman" w:hAnsi="Times New Roman" w:cs="Times New Roman"/>
          <w:sz w:val="28"/>
          <w:szCs w:val="28"/>
          <w:lang w:val="ky-KG"/>
        </w:rPr>
        <w:t>, которую в настоящее время используют более 8 миллионов человек (Mentimeter, 2017a). Лекторы, в основном, используют его, чтобы задавать вопросы студентам и получать от них обратную связь анонимно через Интернет. Вопросы, ответы и отзывы о сеансе могут быть сохранены в виде данных, например файл Excel для дальнейшего анализа.</w:t>
      </w:r>
    </w:p>
    <w:p w:rsidR="004872F8" w:rsidRPr="002D5178" w:rsidRDefault="004872F8" w:rsidP="00867167">
      <w:pPr>
        <w:spacing w:after="0"/>
        <w:ind w:firstLine="709"/>
        <w:jc w:val="both"/>
        <w:rPr>
          <w:rFonts w:ascii="Times New Roman" w:hAnsi="Times New Roman" w:cs="Times New Roman"/>
          <w:sz w:val="28"/>
          <w:szCs w:val="28"/>
          <w:lang w:val="ky-KG"/>
        </w:rPr>
      </w:pPr>
      <w:r w:rsidRPr="002D5178">
        <w:rPr>
          <w:rFonts w:ascii="Times New Roman" w:hAnsi="Times New Roman" w:cs="Times New Roman"/>
          <w:sz w:val="28"/>
          <w:szCs w:val="28"/>
          <w:lang w:val="ky-KG"/>
        </w:rPr>
        <w:t>Примеры использования Mentimeter</w:t>
      </w:r>
      <w:r w:rsidR="00A31F62">
        <w:rPr>
          <w:rFonts w:ascii="Times New Roman" w:hAnsi="Times New Roman" w:cs="Times New Roman"/>
          <w:sz w:val="28"/>
          <w:szCs w:val="28"/>
          <w:lang w:val="ky-KG"/>
        </w:rPr>
        <w:t xml:space="preserve"> </w:t>
      </w:r>
      <w:r w:rsidR="001D6F2E">
        <w:rPr>
          <w:rFonts w:ascii="Times New Roman" w:hAnsi="Times New Roman" w:cs="Times New Roman"/>
          <w:sz w:val="28"/>
          <w:szCs w:val="28"/>
          <w:lang w:val="ky-KG"/>
        </w:rPr>
        <w:t xml:space="preserve">сотрудниками кафедры </w:t>
      </w:r>
      <w:r w:rsidR="001D6F2E">
        <w:rPr>
          <w:rFonts w:ascii="Times New Roman" w:hAnsi="Times New Roman" w:cs="Times New Roman"/>
          <w:sz w:val="28"/>
          <w:szCs w:val="28"/>
        </w:rPr>
        <w:t>«Патологии, базисной и клинической фармакологии»</w:t>
      </w:r>
      <w:r w:rsidRPr="002D5178">
        <w:rPr>
          <w:rFonts w:ascii="Times New Roman" w:hAnsi="Times New Roman" w:cs="Times New Roman"/>
          <w:sz w:val="28"/>
          <w:szCs w:val="28"/>
          <w:lang w:val="ky-KG"/>
        </w:rPr>
        <w:t xml:space="preserve">  в лекции показаны на</w:t>
      </w:r>
      <w:r w:rsidR="002B5992">
        <w:rPr>
          <w:rFonts w:ascii="Times New Roman" w:hAnsi="Times New Roman" w:cs="Times New Roman"/>
          <w:sz w:val="28"/>
          <w:szCs w:val="28"/>
          <w:lang w:val="ky-KG"/>
        </w:rPr>
        <w:t>рисунках</w:t>
      </w:r>
      <w:r w:rsidR="001D6F2E">
        <w:rPr>
          <w:rFonts w:ascii="Times New Roman" w:hAnsi="Times New Roman" w:cs="Times New Roman"/>
          <w:sz w:val="28"/>
          <w:szCs w:val="28"/>
          <w:lang w:val="ky-KG"/>
        </w:rPr>
        <w:t xml:space="preserve"> 1,2,3</w:t>
      </w:r>
      <w:r w:rsidRPr="002D5178">
        <w:rPr>
          <w:rFonts w:ascii="Times New Roman" w:hAnsi="Times New Roman" w:cs="Times New Roman"/>
          <w:sz w:val="28"/>
          <w:szCs w:val="28"/>
          <w:lang w:val="ky-KG"/>
        </w:rPr>
        <w:t>.</w:t>
      </w:r>
    </w:p>
    <w:p w:rsidR="004872F8" w:rsidRPr="002D5178" w:rsidRDefault="004872F8" w:rsidP="00867167">
      <w:pPr>
        <w:spacing w:after="0"/>
        <w:jc w:val="both"/>
        <w:rPr>
          <w:sz w:val="28"/>
          <w:szCs w:val="28"/>
          <w:lang w:val="ky-KG"/>
        </w:rPr>
      </w:pPr>
    </w:p>
    <w:p w:rsidR="004872F8" w:rsidRPr="002D5178" w:rsidRDefault="006013FA" w:rsidP="002B5992">
      <w:pPr>
        <w:spacing w:after="0" w:line="360" w:lineRule="auto"/>
        <w:jc w:val="center"/>
        <w:rPr>
          <w:sz w:val="28"/>
          <w:szCs w:val="28"/>
          <w:lang w:val="ky-KG"/>
        </w:rPr>
      </w:pPr>
      <w:r w:rsidRPr="002D5178">
        <w:rPr>
          <w:noProof/>
          <w:sz w:val="28"/>
          <w:szCs w:val="28"/>
        </w:rPr>
        <w:drawing>
          <wp:inline distT="0" distB="0" distL="0" distR="0">
            <wp:extent cx="5586620" cy="2395331"/>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610760" cy="2405681"/>
                    </a:xfrm>
                    <a:prstGeom prst="rect">
                      <a:avLst/>
                    </a:prstGeom>
                    <a:noFill/>
                    <a:ln w="9525">
                      <a:noFill/>
                      <a:miter lim="800000"/>
                      <a:headEnd/>
                      <a:tailEnd/>
                    </a:ln>
                  </pic:spPr>
                </pic:pic>
              </a:graphicData>
            </a:graphic>
          </wp:inline>
        </w:drawing>
      </w:r>
    </w:p>
    <w:p w:rsidR="004872F8" w:rsidRPr="002B5992" w:rsidRDefault="002B5992" w:rsidP="002B5992">
      <w:pPr>
        <w:spacing w:after="0" w:line="360" w:lineRule="auto"/>
        <w:jc w:val="center"/>
        <w:rPr>
          <w:rFonts w:ascii="Times New Roman" w:hAnsi="Times New Roman" w:cs="Times New Roman"/>
          <w:sz w:val="24"/>
          <w:szCs w:val="24"/>
          <w:lang w:val="ky-KG"/>
        </w:rPr>
      </w:pPr>
      <w:r w:rsidRPr="002B5992">
        <w:rPr>
          <w:rFonts w:ascii="Times New Roman" w:hAnsi="Times New Roman" w:cs="Times New Roman"/>
          <w:sz w:val="24"/>
          <w:szCs w:val="24"/>
          <w:lang w:val="ky-KG"/>
        </w:rPr>
        <w:t>Рис.</w:t>
      </w:r>
      <w:r w:rsidR="00265F15">
        <w:rPr>
          <w:rFonts w:ascii="Times New Roman" w:hAnsi="Times New Roman" w:cs="Times New Roman"/>
          <w:sz w:val="24"/>
          <w:szCs w:val="24"/>
          <w:lang w:val="ky-KG"/>
        </w:rPr>
        <w:t xml:space="preserve"> 1.</w:t>
      </w:r>
      <w:r w:rsidR="001D6F2E" w:rsidRPr="002B5992">
        <w:rPr>
          <w:rFonts w:ascii="Times New Roman" w:hAnsi="Times New Roman" w:cs="Times New Roman"/>
          <w:sz w:val="24"/>
          <w:szCs w:val="24"/>
          <w:lang w:val="ky-KG"/>
        </w:rPr>
        <w:t xml:space="preserve"> Примеры открытых ответов в формате облако слов.</w:t>
      </w:r>
    </w:p>
    <w:p w:rsidR="004872F8" w:rsidRPr="001D6F2E" w:rsidRDefault="001D6F2E" w:rsidP="002B5992">
      <w:pPr>
        <w:spacing w:after="0" w:line="360" w:lineRule="auto"/>
        <w:jc w:val="center"/>
        <w:rPr>
          <w:rFonts w:ascii="Times New Roman" w:hAnsi="Times New Roman" w:cs="Times New Roman"/>
          <w:sz w:val="28"/>
          <w:szCs w:val="28"/>
          <w:lang w:val="ky-KG"/>
        </w:rPr>
      </w:pPr>
      <w:r w:rsidRPr="001D6F2E">
        <w:rPr>
          <w:rFonts w:ascii="Times New Roman" w:hAnsi="Times New Roman" w:cs="Times New Roman"/>
          <w:noProof/>
          <w:sz w:val="28"/>
          <w:szCs w:val="28"/>
        </w:rPr>
        <w:lastRenderedPageBreak/>
        <w:drawing>
          <wp:inline distT="0" distB="0" distL="0" distR="0">
            <wp:extent cx="5586620" cy="2066569"/>
            <wp:effectExtent l="19050" t="0" r="0"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584417" cy="2065754"/>
                    </a:xfrm>
                    <a:prstGeom prst="rect">
                      <a:avLst/>
                    </a:prstGeom>
                    <a:noFill/>
                    <a:ln w="9525">
                      <a:noFill/>
                      <a:miter lim="800000"/>
                      <a:headEnd/>
                      <a:tailEnd/>
                    </a:ln>
                  </pic:spPr>
                </pic:pic>
              </a:graphicData>
            </a:graphic>
          </wp:inline>
        </w:drawing>
      </w:r>
    </w:p>
    <w:p w:rsidR="001D6F2E" w:rsidRPr="002B5992" w:rsidRDefault="002B5992" w:rsidP="002B5992">
      <w:pPr>
        <w:spacing w:after="0" w:line="360" w:lineRule="auto"/>
        <w:jc w:val="center"/>
        <w:rPr>
          <w:rFonts w:ascii="Times New Roman" w:hAnsi="Times New Roman" w:cs="Times New Roman"/>
          <w:sz w:val="24"/>
          <w:szCs w:val="24"/>
          <w:lang w:val="ky-KG"/>
        </w:rPr>
      </w:pPr>
      <w:r w:rsidRPr="002B5992">
        <w:rPr>
          <w:rFonts w:ascii="Times New Roman" w:hAnsi="Times New Roman" w:cs="Times New Roman"/>
          <w:sz w:val="24"/>
          <w:szCs w:val="24"/>
          <w:lang w:val="ky-KG"/>
        </w:rPr>
        <w:t>Рис.</w:t>
      </w:r>
      <w:r w:rsidR="00265F15">
        <w:rPr>
          <w:rFonts w:ascii="Times New Roman" w:hAnsi="Times New Roman" w:cs="Times New Roman"/>
          <w:sz w:val="24"/>
          <w:szCs w:val="24"/>
          <w:lang w:val="ky-KG"/>
        </w:rPr>
        <w:t xml:space="preserve"> 2.</w:t>
      </w:r>
      <w:r w:rsidR="001D6F2E" w:rsidRPr="002B5992">
        <w:rPr>
          <w:rFonts w:ascii="Times New Roman" w:hAnsi="Times New Roman" w:cs="Times New Roman"/>
          <w:sz w:val="24"/>
          <w:szCs w:val="24"/>
          <w:lang w:val="ky-KG"/>
        </w:rPr>
        <w:t xml:space="preserve"> Кольцевая диаграмма вопросов с несколькими вариантами ответов (MCQ)</w:t>
      </w:r>
    </w:p>
    <w:p w:rsidR="001D6F2E" w:rsidRPr="002D5178" w:rsidRDefault="001D6F2E" w:rsidP="00C52523">
      <w:pPr>
        <w:spacing w:after="0" w:line="360" w:lineRule="auto"/>
        <w:jc w:val="both"/>
        <w:rPr>
          <w:sz w:val="28"/>
          <w:szCs w:val="28"/>
          <w:lang w:val="ky-KG"/>
        </w:rPr>
      </w:pPr>
    </w:p>
    <w:p w:rsidR="004872F8" w:rsidRPr="002D5178" w:rsidRDefault="006013FA" w:rsidP="002B5992">
      <w:pPr>
        <w:spacing w:after="0" w:line="360" w:lineRule="auto"/>
        <w:jc w:val="center"/>
        <w:rPr>
          <w:sz w:val="28"/>
          <w:szCs w:val="28"/>
          <w:lang w:val="ky-KG"/>
        </w:rPr>
      </w:pPr>
      <w:r w:rsidRPr="002D5178">
        <w:rPr>
          <w:noProof/>
          <w:sz w:val="28"/>
          <w:szCs w:val="28"/>
        </w:rPr>
        <w:drawing>
          <wp:inline distT="0" distB="0" distL="0" distR="0">
            <wp:extent cx="5586620" cy="2325757"/>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598794" cy="2330825"/>
                    </a:xfrm>
                    <a:prstGeom prst="rect">
                      <a:avLst/>
                    </a:prstGeom>
                    <a:noFill/>
                    <a:ln w="9525">
                      <a:noFill/>
                      <a:miter lim="800000"/>
                      <a:headEnd/>
                      <a:tailEnd/>
                    </a:ln>
                  </pic:spPr>
                </pic:pic>
              </a:graphicData>
            </a:graphic>
          </wp:inline>
        </w:drawing>
      </w:r>
    </w:p>
    <w:p w:rsidR="004872F8" w:rsidRPr="002B5992" w:rsidRDefault="002B5992" w:rsidP="002B5992">
      <w:pPr>
        <w:spacing w:after="0" w:line="360" w:lineRule="auto"/>
        <w:jc w:val="center"/>
        <w:rPr>
          <w:sz w:val="24"/>
          <w:szCs w:val="24"/>
          <w:lang w:val="ky-KG"/>
        </w:rPr>
      </w:pPr>
      <w:r w:rsidRPr="002B5992">
        <w:rPr>
          <w:rFonts w:ascii="Times New Roman" w:hAnsi="Times New Roman" w:cs="Times New Roman"/>
          <w:sz w:val="24"/>
          <w:szCs w:val="24"/>
          <w:lang w:val="ky-KG"/>
        </w:rPr>
        <w:t>Рис.</w:t>
      </w:r>
      <w:r w:rsidR="001D6F2E" w:rsidRPr="002B5992">
        <w:rPr>
          <w:rFonts w:ascii="Times New Roman" w:hAnsi="Times New Roman" w:cs="Times New Roman"/>
          <w:sz w:val="24"/>
          <w:szCs w:val="24"/>
          <w:lang w:val="ky-KG"/>
        </w:rPr>
        <w:t xml:space="preserve"> 3</w:t>
      </w:r>
      <w:r w:rsidR="00265F15">
        <w:rPr>
          <w:rFonts w:ascii="Times New Roman" w:hAnsi="Times New Roman" w:cs="Times New Roman"/>
          <w:sz w:val="24"/>
          <w:szCs w:val="24"/>
          <w:lang w:val="ky-KG"/>
        </w:rPr>
        <w:t>.</w:t>
      </w:r>
      <w:r w:rsidR="001D6F2E" w:rsidRPr="002B5992">
        <w:rPr>
          <w:rFonts w:ascii="Times New Roman" w:hAnsi="Times New Roman" w:cs="Times New Roman"/>
          <w:sz w:val="24"/>
          <w:szCs w:val="24"/>
          <w:lang w:val="ky-KG"/>
        </w:rPr>
        <w:t xml:space="preserve"> Примеры открытых вопросов и форматов «проголосовать за победителя»</w:t>
      </w:r>
    </w:p>
    <w:p w:rsidR="006013FA" w:rsidRPr="002D5178" w:rsidRDefault="006013FA" w:rsidP="00867167">
      <w:pPr>
        <w:spacing w:after="0"/>
        <w:ind w:firstLine="708"/>
        <w:jc w:val="both"/>
        <w:rPr>
          <w:rFonts w:ascii="Times New Roman" w:hAnsi="Times New Roman" w:cs="Times New Roman"/>
          <w:sz w:val="28"/>
          <w:szCs w:val="28"/>
          <w:lang w:val="ky-KG"/>
        </w:rPr>
      </w:pPr>
      <w:r w:rsidRPr="002D5178">
        <w:rPr>
          <w:rFonts w:ascii="Times New Roman" w:hAnsi="Times New Roman" w:cs="Times New Roman"/>
          <w:sz w:val="28"/>
          <w:szCs w:val="28"/>
          <w:lang w:val="ky-KG"/>
        </w:rPr>
        <w:t>Чтобы понять влияние Mentimeter, анонимный вопросник был роздан студентам, которые испытали Mentimeter хотя бы на одной учебной сессии. Студентам предлагалось ответить на ряд утверждений, используя шкалы Лайкерта, вопросы с множественным выбором и открытые вопросы. Вопросы анкеты основывались на клю</w:t>
      </w:r>
      <w:r w:rsidR="00853506" w:rsidRPr="002D5178">
        <w:rPr>
          <w:rFonts w:ascii="Times New Roman" w:hAnsi="Times New Roman" w:cs="Times New Roman"/>
          <w:sz w:val="28"/>
          <w:szCs w:val="28"/>
          <w:lang w:val="ky-KG"/>
        </w:rPr>
        <w:t xml:space="preserve">чевых темах. </w:t>
      </w:r>
    </w:p>
    <w:p w:rsidR="006013FA" w:rsidRPr="002D5178" w:rsidRDefault="006013FA" w:rsidP="00867167">
      <w:pPr>
        <w:spacing w:after="0"/>
        <w:ind w:firstLine="708"/>
        <w:jc w:val="both"/>
        <w:rPr>
          <w:rFonts w:ascii="Times New Roman" w:hAnsi="Times New Roman" w:cs="Times New Roman"/>
          <w:sz w:val="28"/>
          <w:szCs w:val="28"/>
          <w:lang w:val="ky-KG"/>
        </w:rPr>
      </w:pPr>
      <w:r w:rsidRPr="002D5178">
        <w:rPr>
          <w:rFonts w:ascii="Times New Roman" w:hAnsi="Times New Roman" w:cs="Times New Roman"/>
          <w:sz w:val="28"/>
          <w:szCs w:val="28"/>
          <w:lang w:val="ky-KG"/>
        </w:rPr>
        <w:t xml:space="preserve">В больших </w:t>
      </w:r>
      <w:r w:rsidR="00086E9C" w:rsidRPr="002D5178">
        <w:rPr>
          <w:rFonts w:ascii="Times New Roman" w:hAnsi="Times New Roman" w:cs="Times New Roman"/>
          <w:sz w:val="28"/>
          <w:szCs w:val="28"/>
          <w:lang w:val="ky-KG"/>
        </w:rPr>
        <w:t>аудиториях</w:t>
      </w:r>
      <w:r w:rsidR="00853506" w:rsidRPr="002D5178">
        <w:rPr>
          <w:rFonts w:ascii="Times New Roman" w:hAnsi="Times New Roman" w:cs="Times New Roman"/>
          <w:sz w:val="28"/>
          <w:szCs w:val="28"/>
          <w:lang w:val="ky-KG"/>
        </w:rPr>
        <w:t xml:space="preserve">, </w:t>
      </w:r>
      <w:r w:rsidRPr="002D5178">
        <w:rPr>
          <w:rFonts w:ascii="Times New Roman" w:hAnsi="Times New Roman" w:cs="Times New Roman"/>
          <w:sz w:val="28"/>
          <w:szCs w:val="28"/>
          <w:lang w:val="ky-KG"/>
        </w:rPr>
        <w:t>где распространение и сбор бумажных копий было бы затруднено в имеющееся время, с помощью онлайн-опросов была создана ссылка на идентичные анонимные онлайн-опросы.</w:t>
      </w:r>
    </w:p>
    <w:p w:rsidR="006013FA" w:rsidRPr="002D5178" w:rsidRDefault="006013FA" w:rsidP="00867167">
      <w:pPr>
        <w:spacing w:after="0"/>
        <w:ind w:firstLine="708"/>
        <w:jc w:val="both"/>
        <w:rPr>
          <w:rFonts w:ascii="Times New Roman" w:hAnsi="Times New Roman" w:cs="Times New Roman"/>
          <w:sz w:val="28"/>
          <w:szCs w:val="28"/>
          <w:lang w:val="ky-KG"/>
        </w:rPr>
      </w:pPr>
      <w:r w:rsidRPr="002D5178">
        <w:rPr>
          <w:rFonts w:ascii="Times New Roman" w:hAnsi="Times New Roman" w:cs="Times New Roman"/>
          <w:sz w:val="28"/>
          <w:szCs w:val="28"/>
          <w:lang w:val="ky-KG"/>
        </w:rPr>
        <w:t xml:space="preserve">Добровольное информированное согласие было получено от всех студентов. Все данные оставались анонимными и конфиденциальными. </w:t>
      </w:r>
    </w:p>
    <w:p w:rsidR="00853506" w:rsidRPr="002D5178" w:rsidRDefault="00853506" w:rsidP="00867167">
      <w:pPr>
        <w:spacing w:after="0"/>
        <w:ind w:firstLine="708"/>
        <w:jc w:val="both"/>
        <w:rPr>
          <w:rFonts w:ascii="Times New Roman" w:hAnsi="Times New Roman" w:cs="Times New Roman"/>
          <w:b/>
          <w:sz w:val="28"/>
          <w:szCs w:val="28"/>
          <w:lang w:val="ky-KG"/>
        </w:rPr>
      </w:pPr>
      <w:r w:rsidRPr="002D5178">
        <w:rPr>
          <w:rFonts w:ascii="Times New Roman" w:hAnsi="Times New Roman" w:cs="Times New Roman"/>
          <w:b/>
          <w:sz w:val="28"/>
          <w:szCs w:val="28"/>
          <w:lang w:val="ky-KG"/>
        </w:rPr>
        <w:t xml:space="preserve">Полученные результаты. </w:t>
      </w:r>
      <w:r w:rsidRPr="002D5178">
        <w:rPr>
          <w:rFonts w:ascii="Times New Roman" w:hAnsi="Times New Roman" w:cs="Times New Roman"/>
          <w:sz w:val="28"/>
          <w:szCs w:val="28"/>
          <w:lang w:val="ky-KG"/>
        </w:rPr>
        <w:t>Всего в опросе приняли участие 200 студентов. Из общего числа респондентов примерно 85% испытали использование Mentimeter во время лекции в большой группе.</w:t>
      </w:r>
    </w:p>
    <w:p w:rsidR="00853506" w:rsidRPr="002D5178" w:rsidRDefault="00853506" w:rsidP="00867167">
      <w:pPr>
        <w:spacing w:after="0"/>
        <w:jc w:val="both"/>
        <w:rPr>
          <w:rFonts w:ascii="Times New Roman" w:hAnsi="Times New Roman" w:cs="Times New Roman"/>
          <w:b/>
          <w:i/>
          <w:sz w:val="28"/>
          <w:szCs w:val="28"/>
          <w:lang w:val="ky-KG"/>
        </w:rPr>
      </w:pPr>
      <w:r w:rsidRPr="002D5178">
        <w:rPr>
          <w:rFonts w:ascii="Times New Roman" w:hAnsi="Times New Roman" w:cs="Times New Roman"/>
          <w:b/>
          <w:i/>
          <w:sz w:val="28"/>
          <w:szCs w:val="28"/>
          <w:lang w:val="ky-KG"/>
        </w:rPr>
        <w:t>Влияние Mentimeter на студенческий опыт</w:t>
      </w:r>
    </w:p>
    <w:p w:rsidR="00853506" w:rsidRPr="002D5178" w:rsidRDefault="00853506" w:rsidP="00867167">
      <w:pPr>
        <w:spacing w:after="0"/>
        <w:jc w:val="both"/>
        <w:rPr>
          <w:rFonts w:ascii="Times New Roman" w:hAnsi="Times New Roman" w:cs="Times New Roman"/>
          <w:b/>
          <w:i/>
          <w:sz w:val="28"/>
          <w:szCs w:val="28"/>
          <w:lang w:val="ky-KG"/>
        </w:rPr>
      </w:pPr>
      <w:r w:rsidRPr="002D5178">
        <w:rPr>
          <w:rFonts w:ascii="Times New Roman" w:hAnsi="Times New Roman" w:cs="Times New Roman"/>
          <w:b/>
          <w:i/>
          <w:sz w:val="28"/>
          <w:szCs w:val="28"/>
          <w:lang w:val="ky-KG"/>
        </w:rPr>
        <w:t>Удовлетворенность студентов</w:t>
      </w:r>
    </w:p>
    <w:p w:rsidR="00853506" w:rsidRPr="002D5178" w:rsidRDefault="00696511" w:rsidP="00867167">
      <w:pPr>
        <w:spacing w:after="0"/>
        <w:ind w:firstLine="708"/>
        <w:jc w:val="both"/>
        <w:rPr>
          <w:rFonts w:ascii="Times New Roman" w:hAnsi="Times New Roman" w:cs="Times New Roman"/>
          <w:sz w:val="28"/>
          <w:szCs w:val="28"/>
          <w:lang w:val="ky-KG"/>
        </w:rPr>
      </w:pPr>
      <w:r w:rsidRPr="002D5178">
        <w:rPr>
          <w:rFonts w:ascii="Times New Roman" w:hAnsi="Times New Roman" w:cs="Times New Roman"/>
          <w:sz w:val="28"/>
          <w:szCs w:val="28"/>
          <w:lang w:val="ky-KG"/>
        </w:rPr>
        <w:lastRenderedPageBreak/>
        <w:t>Студенты по</w:t>
      </w:r>
      <w:r w:rsidR="00853506" w:rsidRPr="002D5178">
        <w:rPr>
          <w:rFonts w:ascii="Times New Roman" w:hAnsi="Times New Roman" w:cs="Times New Roman"/>
          <w:sz w:val="28"/>
          <w:szCs w:val="28"/>
          <w:lang w:val="ky-KG"/>
        </w:rPr>
        <w:t xml:space="preserve"> дисциплин</w:t>
      </w:r>
      <w:r w:rsidRPr="002D5178">
        <w:rPr>
          <w:rFonts w:ascii="Times New Roman" w:hAnsi="Times New Roman" w:cs="Times New Roman"/>
          <w:sz w:val="28"/>
          <w:szCs w:val="28"/>
          <w:lang w:val="ky-KG"/>
        </w:rPr>
        <w:t>е</w:t>
      </w:r>
      <w:r w:rsidR="00853506" w:rsidRPr="002D5178">
        <w:rPr>
          <w:rFonts w:ascii="Times New Roman" w:hAnsi="Times New Roman" w:cs="Times New Roman"/>
          <w:sz w:val="28"/>
          <w:szCs w:val="28"/>
          <w:lang w:val="ky-KG"/>
        </w:rPr>
        <w:t xml:space="preserve"> про</w:t>
      </w:r>
      <w:r w:rsidR="001B62E3" w:rsidRPr="002D5178">
        <w:rPr>
          <w:rFonts w:ascii="Times New Roman" w:hAnsi="Times New Roman" w:cs="Times New Roman"/>
          <w:sz w:val="28"/>
          <w:szCs w:val="28"/>
          <w:lang w:val="ky-KG"/>
        </w:rPr>
        <w:t xml:space="preserve">демонстрировали высокий уровень </w:t>
      </w:r>
      <w:r w:rsidR="00853506" w:rsidRPr="002D5178">
        <w:rPr>
          <w:rFonts w:ascii="Times New Roman" w:hAnsi="Times New Roman" w:cs="Times New Roman"/>
          <w:sz w:val="28"/>
          <w:szCs w:val="28"/>
          <w:lang w:val="ky-KG"/>
        </w:rPr>
        <w:t>удовлетворен</w:t>
      </w:r>
      <w:r w:rsidR="001D6F2E">
        <w:rPr>
          <w:rFonts w:ascii="Times New Roman" w:hAnsi="Times New Roman" w:cs="Times New Roman"/>
          <w:sz w:val="28"/>
          <w:szCs w:val="28"/>
          <w:lang w:val="ky-KG"/>
        </w:rPr>
        <w:t xml:space="preserve">ности, как показано на </w:t>
      </w:r>
      <w:r w:rsidR="002B5992">
        <w:rPr>
          <w:rFonts w:ascii="Times New Roman" w:hAnsi="Times New Roman" w:cs="Times New Roman"/>
          <w:sz w:val="28"/>
          <w:szCs w:val="28"/>
          <w:lang w:val="ky-KG"/>
        </w:rPr>
        <w:t>рисунке</w:t>
      </w:r>
      <w:r w:rsidR="00867167">
        <w:rPr>
          <w:rFonts w:ascii="Times New Roman" w:hAnsi="Times New Roman" w:cs="Times New Roman"/>
          <w:sz w:val="28"/>
          <w:szCs w:val="28"/>
          <w:lang w:val="ky-KG"/>
        </w:rPr>
        <w:t xml:space="preserve"> </w:t>
      </w:r>
      <w:r w:rsidR="002B5992">
        <w:rPr>
          <w:rFonts w:ascii="Times New Roman" w:hAnsi="Times New Roman" w:cs="Times New Roman"/>
          <w:sz w:val="28"/>
          <w:szCs w:val="28"/>
          <w:lang w:val="ky-KG"/>
        </w:rPr>
        <w:t>4</w:t>
      </w:r>
      <w:r w:rsidR="00853506" w:rsidRPr="002D5178">
        <w:rPr>
          <w:rFonts w:ascii="Times New Roman" w:hAnsi="Times New Roman" w:cs="Times New Roman"/>
          <w:sz w:val="28"/>
          <w:szCs w:val="28"/>
          <w:lang w:val="ky-KG"/>
        </w:rPr>
        <w:t xml:space="preserve">. </w:t>
      </w:r>
    </w:p>
    <w:p w:rsidR="00086E9C" w:rsidRPr="002D5178" w:rsidRDefault="007734F2" w:rsidP="002B5992">
      <w:pPr>
        <w:spacing w:after="0" w:line="360" w:lineRule="auto"/>
        <w:ind w:firstLine="284"/>
        <w:jc w:val="center"/>
        <w:rPr>
          <w:rFonts w:ascii="Times New Roman" w:hAnsi="Times New Roman" w:cs="Times New Roman"/>
          <w:sz w:val="28"/>
          <w:szCs w:val="28"/>
          <w:lang w:val="ky-KG"/>
        </w:rPr>
      </w:pPr>
      <w:r>
        <w:rPr>
          <w:rFonts w:ascii="Times New Roman" w:hAnsi="Times New Roman" w:cs="Times New Roman"/>
          <w:noProof/>
          <w:sz w:val="28"/>
          <w:szCs w:val="28"/>
        </w:rPr>
        <w:drawing>
          <wp:inline distT="0" distB="0" distL="0" distR="0">
            <wp:extent cx="3992245" cy="2668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92245" cy="2668270"/>
                    </a:xfrm>
                    <a:prstGeom prst="rect">
                      <a:avLst/>
                    </a:prstGeom>
                    <a:noFill/>
                    <a:ln>
                      <a:noFill/>
                    </a:ln>
                  </pic:spPr>
                </pic:pic>
              </a:graphicData>
            </a:graphic>
          </wp:inline>
        </w:drawing>
      </w:r>
    </w:p>
    <w:p w:rsidR="001F2B84" w:rsidRPr="002B5992" w:rsidRDefault="002B5992" w:rsidP="00867167">
      <w:pPr>
        <w:spacing w:after="0"/>
        <w:ind w:firstLine="284"/>
        <w:jc w:val="center"/>
        <w:rPr>
          <w:rFonts w:ascii="Times New Roman" w:hAnsi="Times New Roman" w:cs="Times New Roman"/>
          <w:sz w:val="24"/>
          <w:szCs w:val="24"/>
          <w:lang w:val="ky-KG"/>
        </w:rPr>
      </w:pPr>
      <w:r w:rsidRPr="002B5992">
        <w:rPr>
          <w:rFonts w:ascii="Times New Roman" w:hAnsi="Times New Roman" w:cs="Times New Roman"/>
          <w:sz w:val="24"/>
          <w:szCs w:val="24"/>
          <w:lang w:val="ky-KG"/>
        </w:rPr>
        <w:t>Рис.4</w:t>
      </w:r>
      <w:r w:rsidR="001F2B84" w:rsidRPr="002B5992">
        <w:rPr>
          <w:rFonts w:ascii="Times New Roman" w:hAnsi="Times New Roman" w:cs="Times New Roman"/>
          <w:sz w:val="24"/>
          <w:szCs w:val="24"/>
          <w:lang w:val="ky-KG"/>
        </w:rPr>
        <w:t>. Удовлетворенность студентов использованием Mentimeter на учебных занятиях (процентные значения округлены до ближайшего числа).</w:t>
      </w:r>
    </w:p>
    <w:p w:rsidR="00853506" w:rsidRPr="002D5178" w:rsidRDefault="00853506" w:rsidP="00C52523">
      <w:pPr>
        <w:spacing w:after="0" w:line="360" w:lineRule="auto"/>
        <w:ind w:firstLine="284"/>
        <w:jc w:val="both"/>
        <w:rPr>
          <w:rFonts w:ascii="Times New Roman" w:hAnsi="Times New Roman" w:cs="Times New Roman"/>
          <w:sz w:val="28"/>
          <w:szCs w:val="28"/>
          <w:lang w:val="ky-KG"/>
        </w:rPr>
      </w:pPr>
    </w:p>
    <w:p w:rsidR="00086E9C" w:rsidRPr="002D5178" w:rsidRDefault="00086E9C" w:rsidP="00C52523">
      <w:pPr>
        <w:spacing w:after="0" w:line="360" w:lineRule="auto"/>
        <w:ind w:firstLine="284"/>
        <w:jc w:val="both"/>
        <w:rPr>
          <w:rFonts w:ascii="Times New Roman" w:hAnsi="Times New Roman" w:cs="Times New Roman"/>
          <w:sz w:val="28"/>
          <w:szCs w:val="28"/>
          <w:lang w:val="ky-KG"/>
        </w:rPr>
      </w:pPr>
    </w:p>
    <w:p w:rsidR="00086E9C" w:rsidRPr="002D5178" w:rsidRDefault="00086E9C" w:rsidP="00C52523">
      <w:pPr>
        <w:spacing w:after="0" w:line="360" w:lineRule="auto"/>
        <w:ind w:firstLine="284"/>
        <w:jc w:val="both"/>
        <w:rPr>
          <w:rFonts w:ascii="Times New Roman" w:hAnsi="Times New Roman" w:cs="Times New Roman"/>
          <w:sz w:val="28"/>
          <w:szCs w:val="28"/>
          <w:lang w:val="ky-KG"/>
        </w:rPr>
      </w:pPr>
    </w:p>
    <w:p w:rsidR="00086E9C" w:rsidRPr="002D5178" w:rsidRDefault="00086E9C" w:rsidP="00C52523">
      <w:pPr>
        <w:spacing w:after="0" w:line="360" w:lineRule="auto"/>
        <w:ind w:firstLine="284"/>
        <w:jc w:val="both"/>
        <w:rPr>
          <w:rFonts w:ascii="Times New Roman" w:hAnsi="Times New Roman" w:cs="Times New Roman"/>
          <w:sz w:val="28"/>
          <w:szCs w:val="28"/>
          <w:lang w:val="ky-KG"/>
        </w:rPr>
      </w:pPr>
    </w:p>
    <w:p w:rsidR="00086E9C" w:rsidRPr="002D5178" w:rsidRDefault="00086E9C" w:rsidP="00C52523">
      <w:pPr>
        <w:spacing w:after="0" w:line="360" w:lineRule="auto"/>
        <w:ind w:firstLine="284"/>
        <w:jc w:val="both"/>
        <w:rPr>
          <w:rFonts w:ascii="Times New Roman" w:hAnsi="Times New Roman" w:cs="Times New Roman"/>
          <w:sz w:val="28"/>
          <w:szCs w:val="28"/>
          <w:lang w:val="ky-KG"/>
        </w:rPr>
      </w:pPr>
    </w:p>
    <w:p w:rsidR="001F2B84" w:rsidRDefault="00D51F4D" w:rsidP="00D51F4D">
      <w:pPr>
        <w:spacing w:after="0" w:line="360" w:lineRule="auto"/>
        <w:ind w:firstLine="284"/>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4371975" cy="2809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1975" cy="2809875"/>
                    </a:xfrm>
                    <a:prstGeom prst="rect">
                      <a:avLst/>
                    </a:prstGeom>
                    <a:noFill/>
                    <a:ln>
                      <a:noFill/>
                    </a:ln>
                  </pic:spPr>
                </pic:pic>
              </a:graphicData>
            </a:graphic>
          </wp:inline>
        </w:drawing>
      </w:r>
    </w:p>
    <w:p w:rsidR="001F2B84" w:rsidRPr="00D51F4D" w:rsidRDefault="002B5992" w:rsidP="00867167">
      <w:pPr>
        <w:spacing w:after="0"/>
        <w:ind w:firstLine="284"/>
        <w:jc w:val="center"/>
        <w:rPr>
          <w:rFonts w:ascii="Times New Roman" w:hAnsi="Times New Roman" w:cs="Times New Roman"/>
          <w:sz w:val="24"/>
          <w:szCs w:val="24"/>
          <w:lang w:val="ky-KG"/>
        </w:rPr>
      </w:pPr>
      <w:r w:rsidRPr="00D51F4D">
        <w:rPr>
          <w:rFonts w:ascii="Times New Roman" w:hAnsi="Times New Roman" w:cs="Times New Roman"/>
          <w:sz w:val="24"/>
          <w:szCs w:val="24"/>
          <w:lang w:val="ky-KG"/>
        </w:rPr>
        <w:t>Рис.5</w:t>
      </w:r>
      <w:r w:rsidR="001F2B84" w:rsidRPr="00D51F4D">
        <w:rPr>
          <w:rFonts w:ascii="Times New Roman" w:hAnsi="Times New Roman" w:cs="Times New Roman"/>
          <w:sz w:val="24"/>
          <w:szCs w:val="24"/>
          <w:lang w:val="ky-KG"/>
        </w:rPr>
        <w:t>. Удовлетворенность студентов использованием Mentimeter на учебных занятиях (процентные значения округлены до ближайшего числа).</w:t>
      </w:r>
    </w:p>
    <w:p w:rsidR="006577D1" w:rsidRPr="002D5178" w:rsidRDefault="006577D1" w:rsidP="00867167">
      <w:pPr>
        <w:spacing w:after="0"/>
        <w:ind w:firstLine="708"/>
        <w:jc w:val="both"/>
        <w:rPr>
          <w:rFonts w:ascii="Times New Roman" w:eastAsia="Times New Roman" w:hAnsi="Times New Roman"/>
          <w:sz w:val="28"/>
          <w:szCs w:val="28"/>
        </w:rPr>
      </w:pPr>
      <w:r w:rsidRPr="002D5178">
        <w:rPr>
          <w:rFonts w:ascii="Times New Roman" w:eastAsia="Times New Roman" w:hAnsi="Times New Roman"/>
          <w:sz w:val="28"/>
          <w:szCs w:val="28"/>
        </w:rPr>
        <w:t>Из результато</w:t>
      </w:r>
      <w:r w:rsidR="001D6F2E">
        <w:rPr>
          <w:rFonts w:ascii="Times New Roman" w:eastAsia="Times New Roman" w:hAnsi="Times New Roman"/>
          <w:sz w:val="28"/>
          <w:szCs w:val="28"/>
        </w:rPr>
        <w:t>в, приведенных выше на</w:t>
      </w:r>
      <w:r w:rsidR="001F2B84">
        <w:rPr>
          <w:rFonts w:ascii="Times New Roman" w:eastAsia="Times New Roman" w:hAnsi="Times New Roman"/>
          <w:sz w:val="28"/>
          <w:szCs w:val="28"/>
        </w:rPr>
        <w:t xml:space="preserve"> снимках экрана </w:t>
      </w:r>
      <w:r w:rsidR="007734F2" w:rsidRPr="007734F2">
        <w:rPr>
          <w:rFonts w:ascii="Times New Roman" w:eastAsia="Times New Roman" w:hAnsi="Times New Roman"/>
          <w:sz w:val="28"/>
          <w:szCs w:val="28"/>
        </w:rPr>
        <w:t>4</w:t>
      </w:r>
      <w:r w:rsidR="001F2B84">
        <w:rPr>
          <w:rFonts w:ascii="Times New Roman" w:eastAsia="Times New Roman" w:hAnsi="Times New Roman"/>
          <w:sz w:val="28"/>
          <w:szCs w:val="28"/>
        </w:rPr>
        <w:t>,</w:t>
      </w:r>
      <w:r w:rsidR="007734F2">
        <w:rPr>
          <w:rFonts w:ascii="Times New Roman" w:eastAsia="Times New Roman" w:hAnsi="Times New Roman"/>
          <w:sz w:val="28"/>
          <w:szCs w:val="28"/>
        </w:rPr>
        <w:t>5,</w:t>
      </w:r>
      <w:r w:rsidRPr="002D5178">
        <w:rPr>
          <w:rFonts w:ascii="Times New Roman" w:eastAsia="Times New Roman" w:hAnsi="Times New Roman"/>
          <w:sz w:val="28"/>
          <w:szCs w:val="28"/>
        </w:rPr>
        <w:t xml:space="preserve"> очевидно, что взгляды студентов на использование </w:t>
      </w:r>
      <w:r w:rsidR="007734F2" w:rsidRPr="007734F2">
        <w:rPr>
          <w:rFonts w:ascii="Times New Roman" w:eastAsia="Times New Roman" w:hAnsi="Times New Roman"/>
          <w:sz w:val="28"/>
          <w:szCs w:val="28"/>
        </w:rPr>
        <w:t xml:space="preserve">информационной системы </w:t>
      </w:r>
      <w:proofErr w:type="spellStart"/>
      <w:r w:rsidRPr="002D5178">
        <w:rPr>
          <w:rFonts w:ascii="Times New Roman" w:eastAsia="Times New Roman" w:hAnsi="Times New Roman"/>
          <w:sz w:val="28"/>
          <w:szCs w:val="28"/>
          <w:lang w:val="en-US"/>
        </w:rPr>
        <w:t>Mentimeter</w:t>
      </w:r>
      <w:proofErr w:type="spellEnd"/>
      <w:r w:rsidRPr="002D5178">
        <w:rPr>
          <w:rFonts w:ascii="Times New Roman" w:eastAsia="Times New Roman" w:hAnsi="Times New Roman"/>
          <w:sz w:val="28"/>
          <w:szCs w:val="28"/>
        </w:rPr>
        <w:t xml:space="preserve"> были положительными.</w:t>
      </w:r>
    </w:p>
    <w:p w:rsidR="006E24CE" w:rsidRPr="002D5178" w:rsidRDefault="006577D1" w:rsidP="00867167">
      <w:pPr>
        <w:spacing w:after="0"/>
        <w:ind w:firstLine="708"/>
        <w:jc w:val="both"/>
        <w:rPr>
          <w:rFonts w:ascii="Times New Roman" w:eastAsia="Times New Roman" w:hAnsi="Times New Roman"/>
          <w:sz w:val="28"/>
          <w:szCs w:val="28"/>
          <w:lang w:val="ky-KG"/>
        </w:rPr>
      </w:pPr>
      <w:r w:rsidRPr="002D5178">
        <w:rPr>
          <w:rFonts w:ascii="Times New Roman" w:eastAsia="Times New Roman" w:hAnsi="Times New Roman"/>
          <w:sz w:val="28"/>
          <w:szCs w:val="28"/>
        </w:rPr>
        <w:lastRenderedPageBreak/>
        <w:t xml:space="preserve">Студенты сочли </w:t>
      </w:r>
      <w:proofErr w:type="spellStart"/>
      <w:r w:rsidRPr="002D5178">
        <w:rPr>
          <w:rFonts w:ascii="Times New Roman" w:eastAsia="Times New Roman" w:hAnsi="Times New Roman"/>
          <w:sz w:val="28"/>
          <w:szCs w:val="28"/>
        </w:rPr>
        <w:t>формативное</w:t>
      </w:r>
      <w:proofErr w:type="spellEnd"/>
      <w:r w:rsidRPr="002D5178">
        <w:rPr>
          <w:rFonts w:ascii="Times New Roman" w:eastAsia="Times New Roman" w:hAnsi="Times New Roman"/>
          <w:sz w:val="28"/>
          <w:szCs w:val="28"/>
        </w:rPr>
        <w:t xml:space="preserve"> оценивание </w:t>
      </w:r>
      <w:proofErr w:type="spellStart"/>
      <w:r w:rsidRPr="002D5178">
        <w:rPr>
          <w:rFonts w:ascii="Times New Roman" w:eastAsia="Times New Roman" w:hAnsi="Times New Roman"/>
          <w:sz w:val="28"/>
          <w:szCs w:val="28"/>
          <w:lang w:val="en-US"/>
        </w:rPr>
        <w:t>Mentimeter</w:t>
      </w:r>
      <w:proofErr w:type="spellEnd"/>
      <w:r w:rsidR="00A31F62">
        <w:rPr>
          <w:rFonts w:ascii="Times New Roman" w:eastAsia="Times New Roman" w:hAnsi="Times New Roman"/>
          <w:sz w:val="28"/>
          <w:szCs w:val="28"/>
        </w:rPr>
        <w:t xml:space="preserve"> </w:t>
      </w:r>
      <w:r w:rsidRPr="002D5178">
        <w:rPr>
          <w:rFonts w:ascii="Times New Roman" w:eastAsia="Times New Roman" w:hAnsi="Times New Roman"/>
          <w:sz w:val="28"/>
          <w:szCs w:val="28"/>
        </w:rPr>
        <w:t>приятным</w:t>
      </w:r>
      <w:proofErr w:type="gramStart"/>
      <w:r w:rsidRPr="002D5178">
        <w:rPr>
          <w:rFonts w:ascii="Times New Roman" w:eastAsia="Times New Roman" w:hAnsi="Times New Roman"/>
          <w:sz w:val="28"/>
          <w:szCs w:val="28"/>
          <w:lang w:val="ky-KG"/>
        </w:rPr>
        <w:t>.</w:t>
      </w:r>
      <w:r w:rsidRPr="002D5178">
        <w:rPr>
          <w:rFonts w:ascii="Times New Roman" w:eastAsia="Times New Roman" w:hAnsi="Times New Roman"/>
          <w:sz w:val="28"/>
          <w:szCs w:val="28"/>
        </w:rPr>
        <w:t>О</w:t>
      </w:r>
      <w:proofErr w:type="gramEnd"/>
      <w:r w:rsidRPr="002D5178">
        <w:rPr>
          <w:rFonts w:ascii="Times New Roman" w:eastAsia="Times New Roman" w:hAnsi="Times New Roman"/>
          <w:sz w:val="28"/>
          <w:szCs w:val="28"/>
        </w:rPr>
        <w:t xml:space="preserve">ни также признали, что </w:t>
      </w:r>
      <w:proofErr w:type="spellStart"/>
      <w:r w:rsidRPr="002D5178">
        <w:rPr>
          <w:rFonts w:ascii="Times New Roman" w:eastAsia="Times New Roman" w:hAnsi="Times New Roman"/>
          <w:sz w:val="28"/>
          <w:szCs w:val="28"/>
          <w:lang w:val="en-US"/>
        </w:rPr>
        <w:t>Mentimeter</w:t>
      </w:r>
      <w:proofErr w:type="spellEnd"/>
      <w:r w:rsidRPr="002D5178">
        <w:rPr>
          <w:rFonts w:ascii="Times New Roman" w:eastAsia="Times New Roman" w:hAnsi="Times New Roman"/>
          <w:sz w:val="28"/>
          <w:szCs w:val="28"/>
        </w:rPr>
        <w:t xml:space="preserve"> помогает им уделять внимание в</w:t>
      </w:r>
      <w:r w:rsidRPr="002D5178">
        <w:rPr>
          <w:rFonts w:ascii="Times New Roman" w:eastAsia="Times New Roman" w:hAnsi="Times New Roman"/>
          <w:sz w:val="28"/>
          <w:szCs w:val="28"/>
          <w:lang w:val="ky-KG"/>
        </w:rPr>
        <w:t xml:space="preserve"> аудитории</w:t>
      </w:r>
      <w:r w:rsidRPr="002D5178">
        <w:rPr>
          <w:rFonts w:ascii="Times New Roman" w:eastAsia="Times New Roman" w:hAnsi="Times New Roman"/>
          <w:sz w:val="28"/>
          <w:szCs w:val="28"/>
        </w:rPr>
        <w:t xml:space="preserve">. Викторина по </w:t>
      </w:r>
      <w:proofErr w:type="spellStart"/>
      <w:r w:rsidRPr="002D5178">
        <w:rPr>
          <w:rFonts w:ascii="Times New Roman" w:eastAsia="Times New Roman" w:hAnsi="Times New Roman"/>
          <w:sz w:val="28"/>
          <w:szCs w:val="28"/>
        </w:rPr>
        <w:t>ментиметру</w:t>
      </w:r>
      <w:proofErr w:type="spellEnd"/>
      <w:r w:rsidRPr="002D5178">
        <w:rPr>
          <w:rFonts w:ascii="Times New Roman" w:eastAsia="Times New Roman" w:hAnsi="Times New Roman"/>
          <w:sz w:val="28"/>
          <w:szCs w:val="28"/>
        </w:rPr>
        <w:t xml:space="preserve"> оказалась интересной и в другом исследовании. </w:t>
      </w:r>
      <w:r w:rsidR="001F2B84">
        <w:rPr>
          <w:rFonts w:ascii="Times New Roman" w:eastAsia="Times New Roman" w:hAnsi="Times New Roman"/>
          <w:sz w:val="28"/>
          <w:szCs w:val="28"/>
        </w:rPr>
        <w:t>Мы также предполагаем</w:t>
      </w:r>
      <w:r w:rsidRPr="002D5178">
        <w:rPr>
          <w:rFonts w:ascii="Times New Roman" w:eastAsia="Times New Roman" w:hAnsi="Times New Roman"/>
          <w:sz w:val="28"/>
          <w:szCs w:val="28"/>
        </w:rPr>
        <w:t xml:space="preserve">, что </w:t>
      </w:r>
      <w:proofErr w:type="gramStart"/>
      <w:r w:rsidRPr="002D5178">
        <w:rPr>
          <w:rFonts w:ascii="Times New Roman" w:eastAsia="Times New Roman" w:hAnsi="Times New Roman"/>
          <w:sz w:val="28"/>
          <w:szCs w:val="28"/>
        </w:rPr>
        <w:t>упражнения</w:t>
      </w:r>
      <w:proofErr w:type="gramEnd"/>
      <w:r w:rsidR="007734F2">
        <w:rPr>
          <w:rFonts w:ascii="Times New Roman" w:eastAsia="Times New Roman" w:hAnsi="Times New Roman"/>
          <w:sz w:val="28"/>
          <w:szCs w:val="28"/>
          <w:lang w:val="ky-KG"/>
        </w:rPr>
        <w:t xml:space="preserve"> предоставляемые данной информационной системой</w:t>
      </w:r>
      <w:r w:rsidRPr="002D5178">
        <w:rPr>
          <w:rFonts w:ascii="Times New Roman" w:eastAsia="Times New Roman" w:hAnsi="Times New Roman"/>
          <w:sz w:val="28"/>
          <w:szCs w:val="28"/>
        </w:rPr>
        <w:t xml:space="preserve"> могут повысить внимание и </w:t>
      </w:r>
      <w:r w:rsidR="007734F2">
        <w:rPr>
          <w:rFonts w:ascii="Times New Roman" w:eastAsia="Times New Roman" w:hAnsi="Times New Roman"/>
          <w:sz w:val="28"/>
          <w:szCs w:val="28"/>
          <w:lang w:val="ky-KG"/>
        </w:rPr>
        <w:t>заинтересованность</w:t>
      </w:r>
      <w:r w:rsidRPr="002D5178">
        <w:rPr>
          <w:rFonts w:ascii="Times New Roman" w:eastAsia="Times New Roman" w:hAnsi="Times New Roman"/>
          <w:sz w:val="28"/>
          <w:szCs w:val="28"/>
        </w:rPr>
        <w:t xml:space="preserve"> студентов. </w:t>
      </w:r>
      <w:r w:rsidR="007734F2">
        <w:rPr>
          <w:rFonts w:ascii="Times New Roman" w:eastAsia="Times New Roman" w:hAnsi="Times New Roman"/>
          <w:sz w:val="28"/>
          <w:szCs w:val="28"/>
          <w:lang w:val="ky-KG"/>
        </w:rPr>
        <w:t>Использование данной системы дает</w:t>
      </w:r>
      <w:r w:rsidRPr="002D5178">
        <w:rPr>
          <w:rFonts w:ascii="Times New Roman" w:eastAsia="Times New Roman" w:hAnsi="Times New Roman"/>
          <w:sz w:val="28"/>
          <w:szCs w:val="28"/>
        </w:rPr>
        <w:t xml:space="preserve"> потенциал </w:t>
      </w:r>
      <w:r w:rsidR="007734F2">
        <w:rPr>
          <w:rFonts w:ascii="Times New Roman" w:eastAsia="Times New Roman" w:hAnsi="Times New Roman"/>
          <w:sz w:val="28"/>
          <w:szCs w:val="28"/>
          <w:lang w:val="ky-KG"/>
        </w:rPr>
        <w:t xml:space="preserve">учебному процессу </w:t>
      </w:r>
      <w:r w:rsidRPr="002D5178">
        <w:rPr>
          <w:rFonts w:ascii="Times New Roman" w:eastAsia="Times New Roman" w:hAnsi="Times New Roman"/>
          <w:sz w:val="28"/>
          <w:szCs w:val="28"/>
        </w:rPr>
        <w:t xml:space="preserve">для увеличения посещаемости студентов, как и у других </w:t>
      </w:r>
      <w:proofErr w:type="spellStart"/>
      <w:r w:rsidR="001F2B84">
        <w:rPr>
          <w:rFonts w:ascii="Times New Roman" w:eastAsia="Times New Roman" w:hAnsi="Times New Roman"/>
          <w:sz w:val="28"/>
          <w:szCs w:val="28"/>
        </w:rPr>
        <w:t>кликеров</w:t>
      </w:r>
      <w:proofErr w:type="spellEnd"/>
      <w:r w:rsidRPr="002D5178">
        <w:rPr>
          <w:rFonts w:ascii="Times New Roman" w:eastAsia="Times New Roman" w:hAnsi="Times New Roman"/>
          <w:sz w:val="28"/>
          <w:szCs w:val="28"/>
        </w:rPr>
        <w:t>. В то же время, поднятие руки не вызывает беспокойства, поскольку данные об ответах студентов теряются, когда их руки опущены</w:t>
      </w:r>
      <w:r w:rsidR="007734F2">
        <w:rPr>
          <w:rFonts w:ascii="Times New Roman" w:eastAsia="Times New Roman" w:hAnsi="Times New Roman"/>
          <w:sz w:val="28"/>
          <w:szCs w:val="28"/>
          <w:lang w:val="ky-KG"/>
        </w:rPr>
        <w:t>.</w:t>
      </w:r>
    </w:p>
    <w:p w:rsidR="00F402D1" w:rsidRPr="002D5178" w:rsidRDefault="007734F2" w:rsidP="00867167">
      <w:pPr>
        <w:spacing w:after="0"/>
        <w:jc w:val="both"/>
        <w:rPr>
          <w:rFonts w:ascii="Times New Roman" w:eastAsia="Times New Roman" w:hAnsi="Times New Roman"/>
          <w:b/>
          <w:sz w:val="28"/>
          <w:szCs w:val="28"/>
          <w:lang w:val="ky-KG"/>
        </w:rPr>
      </w:pPr>
      <w:r>
        <w:rPr>
          <w:rFonts w:ascii="Times New Roman" w:eastAsia="Times New Roman" w:hAnsi="Times New Roman"/>
          <w:b/>
          <w:sz w:val="28"/>
          <w:szCs w:val="28"/>
        </w:rPr>
        <w:tab/>
      </w:r>
      <w:r w:rsidR="006E24CE" w:rsidRPr="002D5178">
        <w:rPr>
          <w:rFonts w:ascii="Times New Roman" w:eastAsia="Times New Roman" w:hAnsi="Times New Roman"/>
          <w:b/>
          <w:sz w:val="28"/>
          <w:szCs w:val="28"/>
        </w:rPr>
        <w:t>Вывод</w:t>
      </w:r>
      <w:r w:rsidR="00F402D1" w:rsidRPr="002D5178">
        <w:rPr>
          <w:rFonts w:ascii="Times New Roman" w:eastAsia="Times New Roman" w:hAnsi="Times New Roman"/>
          <w:b/>
          <w:sz w:val="28"/>
          <w:szCs w:val="28"/>
          <w:lang w:val="ky-KG"/>
        </w:rPr>
        <w:t>ы</w:t>
      </w:r>
    </w:p>
    <w:p w:rsidR="006E24CE" w:rsidRPr="002D5178" w:rsidRDefault="006E24CE" w:rsidP="00867167">
      <w:pPr>
        <w:spacing w:after="0"/>
        <w:ind w:firstLine="708"/>
        <w:jc w:val="both"/>
        <w:rPr>
          <w:rFonts w:ascii="Times New Roman" w:eastAsia="Times New Roman" w:hAnsi="Times New Roman"/>
          <w:sz w:val="28"/>
          <w:szCs w:val="28"/>
        </w:rPr>
      </w:pPr>
      <w:r w:rsidRPr="002D5178">
        <w:rPr>
          <w:rFonts w:ascii="Times New Roman" w:eastAsia="Times New Roman" w:hAnsi="Times New Roman"/>
          <w:sz w:val="28"/>
          <w:szCs w:val="28"/>
        </w:rPr>
        <w:t xml:space="preserve">В целом </w:t>
      </w:r>
      <w:proofErr w:type="spellStart"/>
      <w:r w:rsidRPr="002D5178">
        <w:rPr>
          <w:rFonts w:ascii="Times New Roman" w:eastAsia="Times New Roman" w:hAnsi="Times New Roman"/>
          <w:sz w:val="28"/>
          <w:szCs w:val="28"/>
          <w:lang w:val="en-US"/>
        </w:rPr>
        <w:t>Mentimeter</w:t>
      </w:r>
      <w:proofErr w:type="spellEnd"/>
      <w:r w:rsidRPr="002D5178">
        <w:rPr>
          <w:rFonts w:ascii="Times New Roman" w:eastAsia="Times New Roman" w:hAnsi="Times New Roman"/>
          <w:sz w:val="28"/>
          <w:szCs w:val="28"/>
        </w:rPr>
        <w:t xml:space="preserve"> прост в использовании, это мощный и гибкий инструмент, позволяющий улучшить обучение и преподавание в </w:t>
      </w:r>
      <w:proofErr w:type="spellStart"/>
      <w:r w:rsidRPr="002D5178">
        <w:rPr>
          <w:rFonts w:ascii="Times New Roman" w:eastAsia="Times New Roman" w:hAnsi="Times New Roman"/>
          <w:sz w:val="28"/>
          <w:szCs w:val="28"/>
        </w:rPr>
        <w:t>большо</w:t>
      </w:r>
      <w:proofErr w:type="spellEnd"/>
      <w:r w:rsidR="001B62E3" w:rsidRPr="002D5178">
        <w:rPr>
          <w:rFonts w:ascii="Times New Roman" w:eastAsia="Times New Roman" w:hAnsi="Times New Roman"/>
          <w:sz w:val="28"/>
          <w:szCs w:val="28"/>
          <w:lang w:val="ky-KG"/>
        </w:rPr>
        <w:t>й аудитории</w:t>
      </w:r>
      <w:r w:rsidRPr="002D5178">
        <w:rPr>
          <w:rFonts w:ascii="Times New Roman" w:eastAsia="Times New Roman" w:hAnsi="Times New Roman"/>
          <w:sz w:val="28"/>
          <w:szCs w:val="28"/>
        </w:rPr>
        <w:t xml:space="preserve">. Он может сыграть ключевую роль в изменении динамики большого класса, способствуя активному обучению, участию учащихся и получению удовольствия. Формирующее оценивание может быть более интерактивным и увлекательным с помощью </w:t>
      </w:r>
      <w:proofErr w:type="spellStart"/>
      <w:r w:rsidRPr="002D5178">
        <w:rPr>
          <w:rFonts w:ascii="Times New Roman" w:eastAsia="Times New Roman" w:hAnsi="Times New Roman"/>
          <w:sz w:val="28"/>
          <w:szCs w:val="28"/>
          <w:lang w:val="en-US"/>
        </w:rPr>
        <w:t>Mentimeter</w:t>
      </w:r>
      <w:proofErr w:type="spellEnd"/>
      <w:r w:rsidRPr="002D5178">
        <w:rPr>
          <w:rFonts w:ascii="Times New Roman" w:eastAsia="Times New Roman" w:hAnsi="Times New Roman"/>
          <w:sz w:val="28"/>
          <w:szCs w:val="28"/>
        </w:rPr>
        <w:t xml:space="preserve">. Данные формирующей оценки также могут быть сохранены и проанализированы в дальнейшем для разработки курса и управления им. Студенты также ценят, что технология интегрированного обучения с помощью </w:t>
      </w:r>
      <w:proofErr w:type="spellStart"/>
      <w:r w:rsidRPr="002D5178">
        <w:rPr>
          <w:rFonts w:ascii="Times New Roman" w:eastAsia="Times New Roman" w:hAnsi="Times New Roman"/>
          <w:sz w:val="28"/>
          <w:szCs w:val="28"/>
          <w:lang w:val="en-US"/>
        </w:rPr>
        <w:t>Mentimeter</w:t>
      </w:r>
      <w:proofErr w:type="spellEnd"/>
      <w:r w:rsidRPr="002D5178">
        <w:rPr>
          <w:rFonts w:ascii="Times New Roman" w:eastAsia="Times New Roman" w:hAnsi="Times New Roman"/>
          <w:sz w:val="28"/>
          <w:szCs w:val="28"/>
        </w:rPr>
        <w:t xml:space="preserve"> имеет педагогические преимущества. Учителя, с другой стороны, могут извлечь выгоду из использования </w:t>
      </w:r>
      <w:proofErr w:type="spellStart"/>
      <w:r w:rsidRPr="002D5178">
        <w:rPr>
          <w:rFonts w:ascii="Times New Roman" w:eastAsia="Times New Roman" w:hAnsi="Times New Roman"/>
          <w:sz w:val="28"/>
          <w:szCs w:val="28"/>
          <w:lang w:val="en-US"/>
        </w:rPr>
        <w:t>Mentimeter</w:t>
      </w:r>
      <w:proofErr w:type="spellEnd"/>
      <w:r w:rsidRPr="002D5178">
        <w:rPr>
          <w:rFonts w:ascii="Times New Roman" w:eastAsia="Times New Roman" w:hAnsi="Times New Roman"/>
          <w:sz w:val="28"/>
          <w:szCs w:val="28"/>
        </w:rPr>
        <w:t>, чтобы оценить понимание учащимися и улучшить свой собственный стиль преподавания.</w:t>
      </w:r>
    </w:p>
    <w:p w:rsidR="00867167" w:rsidRPr="00867167" w:rsidRDefault="00867167" w:rsidP="00867167">
      <w:pPr>
        <w:pStyle w:val="a5"/>
        <w:shd w:val="clear" w:color="auto" w:fill="FFFFFF"/>
        <w:spacing w:after="0"/>
        <w:jc w:val="both"/>
        <w:rPr>
          <w:rFonts w:ascii="Times New Roman" w:eastAsia="Times New Roman" w:hAnsi="Times New Roman"/>
          <w:b/>
          <w:sz w:val="28"/>
          <w:szCs w:val="28"/>
        </w:rPr>
      </w:pPr>
      <w:r w:rsidRPr="00867167">
        <w:rPr>
          <w:rFonts w:ascii="Times New Roman" w:eastAsia="Times New Roman" w:hAnsi="Times New Roman"/>
          <w:b/>
          <w:sz w:val="28"/>
          <w:szCs w:val="28"/>
          <w:lang w:val="ky-KG"/>
        </w:rPr>
        <w:t>Литература</w:t>
      </w:r>
    </w:p>
    <w:p w:rsidR="006B1005" w:rsidRPr="00867167" w:rsidRDefault="006B1005" w:rsidP="00867167">
      <w:pPr>
        <w:pStyle w:val="a5"/>
        <w:numPr>
          <w:ilvl w:val="0"/>
          <w:numId w:val="3"/>
        </w:numPr>
        <w:shd w:val="clear" w:color="auto" w:fill="FFFFFF"/>
        <w:spacing w:after="0"/>
        <w:jc w:val="both"/>
        <w:rPr>
          <w:rFonts w:ascii="Times New Roman" w:eastAsia="Times New Roman" w:hAnsi="Times New Roman"/>
          <w:sz w:val="28"/>
          <w:szCs w:val="28"/>
          <w:lang w:val="en-US"/>
        </w:rPr>
      </w:pPr>
      <w:r w:rsidRPr="00A31F62">
        <w:rPr>
          <w:rFonts w:ascii="Times New Roman" w:eastAsia="Times New Roman" w:hAnsi="Times New Roman"/>
          <w:sz w:val="28"/>
          <w:szCs w:val="28"/>
          <w:lang w:val="en-US"/>
        </w:rPr>
        <w:t xml:space="preserve">Alexander, R. (2008) Towards Dialogic Teaching: Rethinking classroom </w:t>
      </w:r>
      <w:proofErr w:type="spellStart"/>
      <w:r w:rsidRPr="00A31F62">
        <w:rPr>
          <w:rFonts w:ascii="Times New Roman" w:eastAsia="Times New Roman" w:hAnsi="Times New Roman"/>
          <w:sz w:val="28"/>
          <w:szCs w:val="28"/>
          <w:lang w:val="en-US"/>
        </w:rPr>
        <w:t>alk</w:t>
      </w:r>
      <w:proofErr w:type="spellEnd"/>
      <w:r w:rsidRPr="00A31F62">
        <w:rPr>
          <w:rFonts w:ascii="Times New Roman" w:eastAsia="Times New Roman" w:hAnsi="Times New Roman"/>
          <w:sz w:val="28"/>
          <w:szCs w:val="28"/>
          <w:lang w:val="en-US"/>
        </w:rPr>
        <w:t xml:space="preserve">. </w:t>
      </w:r>
      <w:r w:rsidRPr="00867167">
        <w:rPr>
          <w:rFonts w:ascii="Times New Roman" w:eastAsia="Times New Roman" w:hAnsi="Times New Roman"/>
          <w:sz w:val="28"/>
          <w:szCs w:val="28"/>
          <w:lang w:val="en-US"/>
        </w:rPr>
        <w:t xml:space="preserve">(4th edition) Cambridge: </w:t>
      </w:r>
      <w:proofErr w:type="spellStart"/>
      <w:r w:rsidRPr="00867167">
        <w:rPr>
          <w:rFonts w:ascii="Times New Roman" w:eastAsia="Times New Roman" w:hAnsi="Times New Roman"/>
          <w:sz w:val="28"/>
          <w:szCs w:val="28"/>
          <w:lang w:val="en-US"/>
        </w:rPr>
        <w:t>Dialogos</w:t>
      </w:r>
      <w:proofErr w:type="spellEnd"/>
      <w:r w:rsidRPr="00867167">
        <w:rPr>
          <w:rFonts w:ascii="Times New Roman" w:eastAsia="Times New Roman" w:hAnsi="Times New Roman"/>
          <w:sz w:val="28"/>
          <w:szCs w:val="28"/>
          <w:lang w:val="en-US"/>
        </w:rPr>
        <w:t xml:space="preserve">.  </w:t>
      </w:r>
    </w:p>
    <w:p w:rsidR="006B1005" w:rsidRPr="006B1005" w:rsidRDefault="006B1005" w:rsidP="00867167">
      <w:pPr>
        <w:pStyle w:val="a5"/>
        <w:numPr>
          <w:ilvl w:val="0"/>
          <w:numId w:val="3"/>
        </w:numPr>
        <w:shd w:val="clear" w:color="auto" w:fill="FFFFFF"/>
        <w:spacing w:after="0"/>
        <w:jc w:val="both"/>
        <w:rPr>
          <w:rFonts w:ascii="ff2" w:eastAsia="Times New Roman" w:hAnsi="ff2" w:cs="Times New Roman"/>
          <w:color w:val="000000"/>
          <w:sz w:val="28"/>
          <w:szCs w:val="28"/>
          <w:lang w:val="en-US"/>
        </w:rPr>
      </w:pPr>
      <w:r w:rsidRPr="00A31F62">
        <w:rPr>
          <w:rFonts w:ascii="Times New Roman" w:eastAsia="Times New Roman" w:hAnsi="Times New Roman"/>
          <w:sz w:val="28"/>
          <w:szCs w:val="28"/>
          <w:lang w:val="en-US"/>
        </w:rPr>
        <w:t>Burnett, S. and Collins, S. (2007) ‘Ask the audience! Using a Personal Response System to enhance information literacy and induction sessions at</w:t>
      </w:r>
      <w:r w:rsidRPr="006B1005">
        <w:rPr>
          <w:rFonts w:ascii="ff2" w:eastAsia="Times New Roman" w:hAnsi="ff2" w:cs="Times New Roman"/>
          <w:color w:val="000000"/>
          <w:sz w:val="28"/>
          <w:szCs w:val="28"/>
          <w:lang w:val="en-US"/>
        </w:rPr>
        <w:t xml:space="preserve"> Kingston </w:t>
      </w:r>
      <w:proofErr w:type="spellStart"/>
      <w:r w:rsidRPr="006B1005">
        <w:rPr>
          <w:rFonts w:ascii="ff2" w:eastAsia="Times New Roman" w:hAnsi="ff2" w:cs="Times New Roman"/>
          <w:color w:val="000000"/>
          <w:sz w:val="28"/>
          <w:szCs w:val="28"/>
          <w:lang w:val="en-US"/>
        </w:rPr>
        <w:t>University.</w:t>
      </w:r>
      <w:r w:rsidRPr="006B1005">
        <w:rPr>
          <w:rFonts w:ascii="ff6" w:eastAsia="Times New Roman" w:hAnsi="ff6" w:cs="Times New Roman"/>
          <w:color w:val="000000"/>
          <w:sz w:val="28"/>
          <w:szCs w:val="28"/>
          <w:lang w:val="en-US"/>
        </w:rPr>
        <w:t>’</w:t>
      </w:r>
      <w:r w:rsidRPr="006B1005">
        <w:rPr>
          <w:rFonts w:ascii="ff5" w:eastAsia="Times New Roman" w:hAnsi="ff5" w:cs="Times New Roman"/>
          <w:color w:val="000000"/>
          <w:sz w:val="28"/>
          <w:szCs w:val="28"/>
          <w:lang w:val="en-US"/>
        </w:rPr>
        <w:t>Journal</w:t>
      </w:r>
      <w:proofErr w:type="spellEnd"/>
      <w:r w:rsidRPr="006B1005">
        <w:rPr>
          <w:rFonts w:ascii="ff5" w:eastAsia="Times New Roman" w:hAnsi="ff5" w:cs="Times New Roman"/>
          <w:color w:val="000000"/>
          <w:sz w:val="28"/>
          <w:szCs w:val="28"/>
          <w:lang w:val="en-US"/>
        </w:rPr>
        <w:t xml:space="preserve"> of Information Literacy, </w:t>
      </w:r>
      <w:r w:rsidRPr="006B1005">
        <w:rPr>
          <w:rFonts w:ascii="ff2" w:eastAsia="Times New Roman" w:hAnsi="ff2" w:cs="Times New Roman"/>
          <w:color w:val="000000"/>
          <w:sz w:val="28"/>
          <w:szCs w:val="28"/>
          <w:lang w:val="en-US"/>
        </w:rPr>
        <w:t>1(2), 1-</w:t>
      </w:r>
      <w:r w:rsidRPr="006B1005">
        <w:rPr>
          <w:rFonts w:ascii="ff2" w:eastAsia="Times New Roman" w:hAnsi="ff2" w:cs="Times New Roman"/>
          <w:color w:val="000000"/>
          <w:spacing w:val="-1"/>
          <w:sz w:val="28"/>
          <w:szCs w:val="28"/>
          <w:lang w:val="en-US"/>
        </w:rPr>
        <w:t>3.</w:t>
      </w:r>
      <w:r w:rsidRPr="006B1005">
        <w:rPr>
          <w:rFonts w:ascii="ff2" w:eastAsia="Times New Roman" w:hAnsi="ff2" w:cs="Times New Roman"/>
          <w:color w:val="000000"/>
          <w:sz w:val="28"/>
          <w:szCs w:val="28"/>
          <w:lang w:val="en-US"/>
        </w:rPr>
        <w:t xml:space="preserve"> Available at: </w:t>
      </w:r>
      <w:r w:rsidRPr="006B1005">
        <w:rPr>
          <w:rFonts w:ascii="ff2" w:eastAsia="Times New Roman" w:hAnsi="ff2" w:cs="Times New Roman"/>
          <w:color w:val="0563C1"/>
          <w:sz w:val="28"/>
          <w:szCs w:val="28"/>
          <w:lang w:val="en-US"/>
        </w:rPr>
        <w:t>https://ojs.lboro.ac.uk/JIL/article/view/AFP-</w:t>
      </w:r>
      <w:r w:rsidRPr="006B1005">
        <w:rPr>
          <w:rFonts w:ascii="ff2" w:eastAsia="Times New Roman" w:hAnsi="ff2" w:cs="Times New Roman"/>
          <w:color w:val="0563C1"/>
          <w:spacing w:val="-3"/>
          <w:sz w:val="28"/>
          <w:szCs w:val="28"/>
          <w:lang w:val="en-US"/>
        </w:rPr>
        <w:t>V1</w:t>
      </w:r>
      <w:r w:rsidRPr="006B1005">
        <w:rPr>
          <w:rFonts w:ascii="ff2" w:eastAsia="Times New Roman" w:hAnsi="ff2" w:cs="Times New Roman"/>
          <w:color w:val="0563C1"/>
          <w:spacing w:val="3"/>
          <w:sz w:val="28"/>
          <w:szCs w:val="28"/>
          <w:lang w:val="en-US"/>
        </w:rPr>
        <w:t>-I2</w:t>
      </w:r>
      <w:r w:rsidRPr="006B1005">
        <w:rPr>
          <w:rFonts w:ascii="ff2" w:eastAsia="Times New Roman" w:hAnsi="ff2" w:cs="Times New Roman"/>
          <w:color w:val="0563C1"/>
          <w:sz w:val="28"/>
          <w:szCs w:val="28"/>
          <w:lang w:val="en-US"/>
        </w:rPr>
        <w:t>-</w:t>
      </w:r>
      <w:r w:rsidRPr="006B1005">
        <w:rPr>
          <w:rFonts w:ascii="ff2" w:eastAsia="Times New Roman" w:hAnsi="ff2" w:cs="Times New Roman"/>
          <w:color w:val="0563C1"/>
          <w:spacing w:val="-1"/>
          <w:sz w:val="28"/>
          <w:szCs w:val="28"/>
          <w:lang w:val="en-US"/>
        </w:rPr>
        <w:t>2007</w:t>
      </w:r>
      <w:r w:rsidRPr="006B1005">
        <w:rPr>
          <w:rFonts w:ascii="ff2" w:eastAsia="Times New Roman" w:hAnsi="ff2" w:cs="Times New Roman"/>
          <w:color w:val="0563C1"/>
          <w:sz w:val="28"/>
          <w:szCs w:val="28"/>
          <w:lang w:val="en-US"/>
        </w:rPr>
        <w:t>-1</w:t>
      </w:r>
      <w:r w:rsidRPr="006B1005">
        <w:rPr>
          <w:rFonts w:ascii="ff2" w:eastAsia="Times New Roman" w:hAnsi="ff2" w:cs="Times New Roman"/>
          <w:color w:val="000000"/>
          <w:sz w:val="28"/>
          <w:szCs w:val="28"/>
          <w:lang w:val="en-US"/>
        </w:rPr>
        <w:t xml:space="preserve"> (Accessed: </w:t>
      </w:r>
      <w:r w:rsidRPr="006B1005">
        <w:rPr>
          <w:rFonts w:ascii="ff2" w:eastAsia="Times New Roman" w:hAnsi="ff2" w:cs="Times New Roman"/>
          <w:color w:val="000000"/>
          <w:spacing w:val="-1"/>
          <w:sz w:val="28"/>
          <w:szCs w:val="28"/>
          <w:lang w:val="en-US"/>
        </w:rPr>
        <w:t>12</w:t>
      </w:r>
      <w:r w:rsidRPr="006B1005">
        <w:rPr>
          <w:rFonts w:ascii="ff2" w:eastAsia="Times New Roman" w:hAnsi="ff2" w:cs="Times New Roman"/>
          <w:color w:val="000000"/>
          <w:sz w:val="28"/>
          <w:szCs w:val="28"/>
          <w:lang w:val="en-US"/>
        </w:rPr>
        <w:t xml:space="preserve"> September 2018</w:t>
      </w:r>
      <w:r w:rsidRPr="006B1005">
        <w:rPr>
          <w:rFonts w:ascii="ff2" w:eastAsia="Times New Roman" w:hAnsi="ff2" w:cs="Times New Roman"/>
          <w:color w:val="000000"/>
          <w:spacing w:val="3"/>
          <w:sz w:val="28"/>
          <w:szCs w:val="28"/>
          <w:lang w:val="en-US"/>
        </w:rPr>
        <w:t>).</w:t>
      </w:r>
    </w:p>
    <w:p w:rsidR="006B1005" w:rsidRPr="006B1005" w:rsidRDefault="006B1005" w:rsidP="00867167">
      <w:pPr>
        <w:pStyle w:val="a5"/>
        <w:numPr>
          <w:ilvl w:val="0"/>
          <w:numId w:val="3"/>
        </w:numPr>
        <w:shd w:val="clear" w:color="auto" w:fill="FFFFFF"/>
        <w:spacing w:after="0"/>
        <w:jc w:val="both"/>
        <w:rPr>
          <w:rFonts w:ascii="ff2" w:eastAsia="Times New Roman" w:hAnsi="ff2" w:cs="Times New Roman"/>
          <w:color w:val="000000"/>
          <w:sz w:val="28"/>
          <w:szCs w:val="28"/>
          <w:lang w:val="en-US"/>
        </w:rPr>
      </w:pPr>
      <w:r w:rsidRPr="006B1005">
        <w:rPr>
          <w:rFonts w:ascii="ff2" w:eastAsia="Times New Roman" w:hAnsi="ff2" w:cs="Times New Roman"/>
          <w:color w:val="000000"/>
          <w:sz w:val="28"/>
          <w:szCs w:val="28"/>
          <w:lang w:val="en-US"/>
        </w:rPr>
        <w:t xml:space="preserve">Funnell, P. (2017) </w:t>
      </w:r>
      <w:r w:rsidRPr="006B1005">
        <w:rPr>
          <w:rFonts w:ascii="ff6" w:eastAsia="Times New Roman" w:hAnsi="ff6" w:cs="Times New Roman"/>
          <w:color w:val="000000"/>
          <w:sz w:val="28"/>
          <w:szCs w:val="28"/>
          <w:lang w:val="en-US"/>
        </w:rPr>
        <w:t>‘</w:t>
      </w:r>
      <w:r w:rsidRPr="006B1005">
        <w:rPr>
          <w:rFonts w:ascii="ff2" w:eastAsia="Times New Roman" w:hAnsi="ff2" w:cs="Times New Roman"/>
          <w:color w:val="000000"/>
          <w:sz w:val="28"/>
          <w:szCs w:val="28"/>
          <w:lang w:val="en-US"/>
        </w:rPr>
        <w:t>Using audience response systems to enhance student engagement and learning in information literacy teaching.</w:t>
      </w:r>
      <w:r w:rsidRPr="006B1005">
        <w:rPr>
          <w:rFonts w:ascii="ff6" w:eastAsia="Times New Roman" w:hAnsi="ff6" w:cs="Times New Roman"/>
          <w:color w:val="000000"/>
          <w:sz w:val="28"/>
          <w:szCs w:val="28"/>
          <w:lang w:val="en-US"/>
        </w:rPr>
        <w:t>’</w:t>
      </w:r>
      <w:r w:rsidRPr="006B1005">
        <w:rPr>
          <w:rFonts w:ascii="ff5" w:eastAsia="Times New Roman" w:hAnsi="ff5" w:cs="Times New Roman"/>
          <w:color w:val="000000"/>
          <w:sz w:val="28"/>
          <w:szCs w:val="28"/>
          <w:lang w:val="en-US"/>
        </w:rPr>
        <w:t>Journal of Information Literacy</w:t>
      </w:r>
      <w:r w:rsidRPr="006B1005">
        <w:rPr>
          <w:rFonts w:ascii="ff2" w:eastAsia="Times New Roman" w:hAnsi="ff2" w:cs="Times New Roman"/>
          <w:color w:val="000000"/>
          <w:sz w:val="28"/>
          <w:szCs w:val="28"/>
          <w:lang w:val="en-US"/>
        </w:rPr>
        <w:t xml:space="preserve">, 11(2), </w:t>
      </w:r>
      <w:r w:rsidRPr="006B1005">
        <w:rPr>
          <w:rFonts w:ascii="ff2" w:eastAsia="Times New Roman" w:hAnsi="ff2" w:cs="Times New Roman"/>
          <w:color w:val="000000"/>
          <w:spacing w:val="-1"/>
          <w:sz w:val="28"/>
          <w:szCs w:val="28"/>
          <w:lang w:val="en-US"/>
        </w:rPr>
        <w:t>28</w:t>
      </w:r>
      <w:r w:rsidRPr="006B1005">
        <w:rPr>
          <w:rFonts w:ascii="ff2" w:eastAsia="Times New Roman" w:hAnsi="ff2" w:cs="Times New Roman"/>
          <w:color w:val="000000"/>
          <w:spacing w:val="3"/>
          <w:sz w:val="28"/>
          <w:szCs w:val="28"/>
          <w:lang w:val="en-US"/>
        </w:rPr>
        <w:t>-</w:t>
      </w:r>
      <w:r w:rsidRPr="006B1005">
        <w:rPr>
          <w:rFonts w:ascii="ff2" w:eastAsia="Times New Roman" w:hAnsi="ff2" w:cs="Times New Roman"/>
          <w:color w:val="000000"/>
          <w:spacing w:val="-1"/>
          <w:sz w:val="28"/>
          <w:szCs w:val="28"/>
          <w:lang w:val="en-US"/>
        </w:rPr>
        <w:t>50.</w:t>
      </w:r>
      <w:r w:rsidRPr="006B1005">
        <w:rPr>
          <w:rFonts w:ascii="ff2" w:eastAsia="Times New Roman" w:hAnsi="ff2" w:cs="Times New Roman"/>
          <w:color w:val="000000"/>
          <w:sz w:val="28"/>
          <w:szCs w:val="28"/>
          <w:lang w:val="en-US"/>
        </w:rPr>
        <w:t xml:space="preserve"> Available at: </w:t>
      </w:r>
      <w:r w:rsidRPr="006B1005">
        <w:rPr>
          <w:rFonts w:ascii="ff2" w:eastAsia="Times New Roman" w:hAnsi="ff2" w:cs="Times New Roman"/>
          <w:color w:val="0563C1"/>
          <w:sz w:val="28"/>
          <w:szCs w:val="28"/>
          <w:lang w:val="en-US"/>
        </w:rPr>
        <w:t>https://ojs.lboro.ac.uk/JIL/article/view/PRA-V11-</w:t>
      </w:r>
      <w:r w:rsidRPr="006B1005">
        <w:rPr>
          <w:rFonts w:ascii="ff2" w:eastAsia="Times New Roman" w:hAnsi="ff2" w:cs="Times New Roman"/>
          <w:color w:val="0563C1"/>
          <w:spacing w:val="3"/>
          <w:sz w:val="28"/>
          <w:szCs w:val="28"/>
          <w:lang w:val="en-US"/>
        </w:rPr>
        <w:t>I2</w:t>
      </w:r>
      <w:r w:rsidRPr="006B1005">
        <w:rPr>
          <w:rFonts w:ascii="ff2" w:eastAsia="Times New Roman" w:hAnsi="ff2" w:cs="Times New Roman"/>
          <w:color w:val="0563C1"/>
          <w:sz w:val="28"/>
          <w:szCs w:val="28"/>
          <w:lang w:val="en-US"/>
        </w:rPr>
        <w:t>-2</w:t>
      </w:r>
      <w:r w:rsidRPr="006B1005">
        <w:rPr>
          <w:rFonts w:ascii="ff2" w:eastAsia="Times New Roman" w:hAnsi="ff2" w:cs="Times New Roman"/>
          <w:color w:val="000000"/>
          <w:sz w:val="28"/>
          <w:szCs w:val="28"/>
          <w:lang w:val="en-US"/>
        </w:rPr>
        <w:t xml:space="preserve"> (Accessed: 30 September </w:t>
      </w:r>
      <w:r w:rsidRPr="006B1005">
        <w:rPr>
          <w:rFonts w:ascii="ff2" w:eastAsia="Times New Roman" w:hAnsi="ff2" w:cs="Times New Roman"/>
          <w:color w:val="000000"/>
          <w:spacing w:val="-1"/>
          <w:sz w:val="28"/>
          <w:szCs w:val="28"/>
          <w:lang w:val="en-US"/>
        </w:rPr>
        <w:t>2018</w:t>
      </w:r>
      <w:r w:rsidRPr="006B1005">
        <w:rPr>
          <w:rFonts w:ascii="ff2" w:eastAsia="Times New Roman" w:hAnsi="ff2" w:cs="Times New Roman"/>
          <w:color w:val="000000"/>
          <w:spacing w:val="3"/>
          <w:sz w:val="28"/>
          <w:szCs w:val="28"/>
          <w:lang w:val="en-US"/>
        </w:rPr>
        <w:t>).</w:t>
      </w:r>
    </w:p>
    <w:p w:rsidR="007734F2" w:rsidRDefault="006B1005" w:rsidP="00867167">
      <w:pPr>
        <w:pStyle w:val="a5"/>
        <w:numPr>
          <w:ilvl w:val="0"/>
          <w:numId w:val="3"/>
        </w:numPr>
        <w:shd w:val="clear" w:color="auto" w:fill="FFFFFF"/>
        <w:spacing w:after="0"/>
        <w:jc w:val="both"/>
        <w:rPr>
          <w:rFonts w:ascii="ff2" w:eastAsia="Times New Roman" w:hAnsi="ff2" w:cs="Times New Roman"/>
          <w:color w:val="000000"/>
          <w:sz w:val="28"/>
          <w:szCs w:val="28"/>
          <w:lang w:val="en-US"/>
        </w:rPr>
      </w:pPr>
      <w:r w:rsidRPr="006B1005">
        <w:rPr>
          <w:rFonts w:ascii="ff2" w:eastAsia="Times New Roman" w:hAnsi="ff2" w:cs="Times New Roman"/>
          <w:color w:val="000000"/>
          <w:sz w:val="28"/>
          <w:szCs w:val="28"/>
          <w:lang w:val="en-US"/>
        </w:rPr>
        <w:t>Littl</w:t>
      </w:r>
      <w:r w:rsidRPr="006B1005">
        <w:rPr>
          <w:rFonts w:ascii="ff6" w:eastAsia="Times New Roman" w:hAnsi="ff6" w:cs="Times New Roman"/>
          <w:color w:val="000000"/>
          <w:sz w:val="28"/>
          <w:szCs w:val="28"/>
          <w:lang w:val="en-US"/>
        </w:rPr>
        <w:t xml:space="preserve">e, C. (2016) ‘Technological Review: </w:t>
      </w:r>
      <w:proofErr w:type="spellStart"/>
      <w:r w:rsidRPr="006B1005">
        <w:rPr>
          <w:rFonts w:ascii="ff6" w:eastAsia="Times New Roman" w:hAnsi="ff6" w:cs="Times New Roman"/>
          <w:color w:val="000000"/>
          <w:sz w:val="28"/>
          <w:szCs w:val="28"/>
          <w:lang w:val="en-US"/>
        </w:rPr>
        <w:t>Mentimeter</w:t>
      </w:r>
      <w:proofErr w:type="spellEnd"/>
      <w:r w:rsidRPr="006B1005">
        <w:rPr>
          <w:rFonts w:ascii="ff6" w:eastAsia="Times New Roman" w:hAnsi="ff6" w:cs="Times New Roman"/>
          <w:color w:val="000000"/>
          <w:sz w:val="28"/>
          <w:szCs w:val="28"/>
          <w:lang w:val="en-US"/>
        </w:rPr>
        <w:t xml:space="preserve"> Smartphone Student Response System</w:t>
      </w:r>
      <w:r w:rsidRPr="006B1005">
        <w:rPr>
          <w:rFonts w:ascii="ff2" w:eastAsia="Times New Roman" w:hAnsi="ff2" w:cs="Times New Roman"/>
          <w:color w:val="000000"/>
          <w:spacing w:val="3"/>
          <w:sz w:val="28"/>
          <w:szCs w:val="28"/>
          <w:lang w:val="en-US"/>
        </w:rPr>
        <w:t>.</w:t>
      </w:r>
      <w:r w:rsidRPr="006B1005">
        <w:rPr>
          <w:rFonts w:ascii="ff6" w:eastAsia="Times New Roman" w:hAnsi="ff6" w:cs="Times New Roman"/>
          <w:color w:val="000000"/>
          <w:spacing w:val="-3"/>
          <w:sz w:val="28"/>
          <w:szCs w:val="28"/>
          <w:lang w:val="en-US"/>
        </w:rPr>
        <w:t xml:space="preserve">’ </w:t>
      </w:r>
      <w:r w:rsidRPr="006B1005">
        <w:rPr>
          <w:rFonts w:ascii="ff5" w:eastAsia="Times New Roman" w:hAnsi="ff5" w:cs="Times New Roman"/>
          <w:color w:val="000000"/>
          <w:sz w:val="28"/>
          <w:szCs w:val="28"/>
          <w:lang w:val="en-US"/>
        </w:rPr>
        <w:t>Compass, Journal of Learning and Teaching</w:t>
      </w:r>
      <w:r w:rsidRPr="006B1005">
        <w:rPr>
          <w:rFonts w:ascii="ff2" w:eastAsia="Times New Roman" w:hAnsi="ff2" w:cs="Times New Roman"/>
          <w:color w:val="000000"/>
          <w:sz w:val="28"/>
          <w:szCs w:val="28"/>
          <w:lang w:val="en-US"/>
        </w:rPr>
        <w:t xml:space="preserve">, 9(13), </w:t>
      </w:r>
      <w:r w:rsidRPr="006B1005">
        <w:rPr>
          <w:rFonts w:ascii="ff2" w:eastAsia="Times New Roman" w:hAnsi="ff2" w:cs="Times New Roman"/>
          <w:color w:val="000000"/>
          <w:spacing w:val="-1"/>
          <w:sz w:val="28"/>
          <w:szCs w:val="28"/>
          <w:lang w:val="en-US"/>
        </w:rPr>
        <w:t>64</w:t>
      </w:r>
      <w:r w:rsidRPr="006B1005">
        <w:rPr>
          <w:rFonts w:ascii="ff2" w:eastAsia="Times New Roman" w:hAnsi="ff2" w:cs="Times New Roman"/>
          <w:color w:val="000000"/>
          <w:sz w:val="28"/>
          <w:szCs w:val="28"/>
          <w:lang w:val="en-US"/>
        </w:rPr>
        <w:t xml:space="preserve">-66. Available at: </w:t>
      </w:r>
    </w:p>
    <w:p w:rsidR="006B1005" w:rsidRDefault="006B1005" w:rsidP="00867167">
      <w:pPr>
        <w:pStyle w:val="a5"/>
        <w:shd w:val="clear" w:color="auto" w:fill="FFFFFF"/>
        <w:spacing w:after="0"/>
        <w:jc w:val="both"/>
        <w:rPr>
          <w:rFonts w:ascii="ff2" w:eastAsia="Times New Roman" w:hAnsi="ff2" w:cs="Times New Roman"/>
          <w:color w:val="000000"/>
          <w:sz w:val="28"/>
          <w:szCs w:val="28"/>
          <w:lang w:val="en-US"/>
        </w:rPr>
      </w:pPr>
      <w:r w:rsidRPr="006B1005">
        <w:rPr>
          <w:rFonts w:ascii="ff2" w:eastAsia="Times New Roman" w:hAnsi="ff2" w:cs="Times New Roman"/>
          <w:color w:val="0563C1"/>
          <w:sz w:val="28"/>
          <w:szCs w:val="28"/>
          <w:lang w:val="en-US"/>
        </w:rPr>
        <w:lastRenderedPageBreak/>
        <w:t>https://journals.gre.ac.uk/index.php/compass/article/view/328</w:t>
      </w:r>
      <w:r w:rsidRPr="006B1005">
        <w:rPr>
          <w:rFonts w:ascii="ff2" w:eastAsia="Times New Roman" w:hAnsi="ff2" w:cs="Times New Roman"/>
          <w:color w:val="000000"/>
          <w:sz w:val="28"/>
          <w:szCs w:val="28"/>
          <w:lang w:val="en-US"/>
        </w:rPr>
        <w:t xml:space="preserve"> (Accessed: </w:t>
      </w:r>
      <w:r w:rsidRPr="006B1005">
        <w:rPr>
          <w:rFonts w:ascii="ff2" w:eastAsia="Times New Roman" w:hAnsi="ff2" w:cs="Times New Roman"/>
          <w:color w:val="000000"/>
          <w:spacing w:val="-9"/>
          <w:sz w:val="28"/>
          <w:szCs w:val="28"/>
          <w:lang w:val="en-US"/>
        </w:rPr>
        <w:t>05</w:t>
      </w:r>
      <w:r w:rsidRPr="006B1005">
        <w:rPr>
          <w:rFonts w:ascii="ff2" w:eastAsia="Times New Roman" w:hAnsi="ff2" w:cs="Times New Roman"/>
          <w:color w:val="000000"/>
          <w:sz w:val="28"/>
          <w:szCs w:val="28"/>
          <w:lang w:val="en-US"/>
        </w:rPr>
        <w:t xml:space="preserve"> November </w:t>
      </w:r>
      <w:r w:rsidRPr="006B1005">
        <w:rPr>
          <w:rFonts w:ascii="ff2" w:eastAsia="Times New Roman" w:hAnsi="ff2" w:cs="Times New Roman"/>
          <w:color w:val="000000"/>
          <w:spacing w:val="-1"/>
          <w:sz w:val="28"/>
          <w:szCs w:val="28"/>
          <w:lang w:val="en-US"/>
        </w:rPr>
        <w:t>2018</w:t>
      </w:r>
      <w:r w:rsidRPr="006B1005">
        <w:rPr>
          <w:rFonts w:ascii="ff2" w:eastAsia="Times New Roman" w:hAnsi="ff2" w:cs="Times New Roman"/>
          <w:color w:val="000000"/>
          <w:spacing w:val="3"/>
          <w:sz w:val="28"/>
          <w:szCs w:val="28"/>
          <w:lang w:val="en-US"/>
        </w:rPr>
        <w:t>).</w:t>
      </w:r>
    </w:p>
    <w:p w:rsidR="00F468AD" w:rsidRDefault="006B1005" w:rsidP="00867167">
      <w:pPr>
        <w:pStyle w:val="a5"/>
        <w:numPr>
          <w:ilvl w:val="0"/>
          <w:numId w:val="3"/>
        </w:numPr>
        <w:shd w:val="clear" w:color="auto" w:fill="FFFFFF"/>
        <w:spacing w:after="0"/>
        <w:jc w:val="both"/>
        <w:rPr>
          <w:rFonts w:ascii="ff2" w:eastAsia="Times New Roman" w:hAnsi="ff2" w:cs="Times New Roman"/>
          <w:color w:val="000000"/>
          <w:sz w:val="28"/>
          <w:szCs w:val="28"/>
          <w:lang w:val="en-US"/>
        </w:rPr>
      </w:pPr>
      <w:r w:rsidRPr="006B1005">
        <w:rPr>
          <w:rFonts w:ascii="ff2" w:eastAsia="Times New Roman" w:hAnsi="ff2" w:cs="Times New Roman"/>
          <w:color w:val="000000"/>
          <w:sz w:val="28"/>
          <w:szCs w:val="28"/>
          <w:lang w:val="en-US"/>
        </w:rPr>
        <w:t xml:space="preserve">Walker, K.W. </w:t>
      </w:r>
      <w:r w:rsidRPr="006B1005">
        <w:rPr>
          <w:rFonts w:ascii="ff2" w:eastAsia="Times New Roman" w:hAnsi="ff2" w:cs="Times New Roman"/>
          <w:color w:val="000000"/>
          <w:spacing w:val="-1"/>
          <w:sz w:val="28"/>
          <w:szCs w:val="28"/>
          <w:lang w:val="en-US"/>
        </w:rPr>
        <w:t>and</w:t>
      </w:r>
      <w:r w:rsidRPr="006B1005">
        <w:rPr>
          <w:rFonts w:ascii="ff2" w:eastAsia="Times New Roman" w:hAnsi="ff2" w:cs="Times New Roman"/>
          <w:color w:val="000000"/>
          <w:sz w:val="28"/>
          <w:szCs w:val="28"/>
          <w:lang w:val="en-US"/>
        </w:rPr>
        <w:t xml:space="preserve"> Pearce, M. (2014) </w:t>
      </w:r>
      <w:r w:rsidRPr="006B1005">
        <w:rPr>
          <w:rFonts w:ascii="ff6" w:eastAsia="Times New Roman" w:hAnsi="ff6" w:cs="Times New Roman"/>
          <w:color w:val="000000"/>
          <w:sz w:val="28"/>
          <w:szCs w:val="28"/>
          <w:lang w:val="en-US"/>
        </w:rPr>
        <w:t>‘</w:t>
      </w:r>
      <w:r w:rsidRPr="006B1005">
        <w:rPr>
          <w:rFonts w:ascii="ff2" w:eastAsia="Times New Roman" w:hAnsi="ff2" w:cs="Times New Roman"/>
          <w:color w:val="000000"/>
          <w:sz w:val="28"/>
          <w:szCs w:val="28"/>
          <w:lang w:val="en-US"/>
        </w:rPr>
        <w:t>Student engagement in one-shot library instruction.</w:t>
      </w:r>
      <w:r w:rsidRPr="006B1005">
        <w:rPr>
          <w:rFonts w:ascii="ff6" w:eastAsia="Times New Roman" w:hAnsi="ff6" w:cs="Times New Roman"/>
          <w:color w:val="000000"/>
          <w:sz w:val="28"/>
          <w:szCs w:val="28"/>
          <w:lang w:val="en-US"/>
        </w:rPr>
        <w:t>’</w:t>
      </w:r>
      <w:r w:rsidRPr="006B1005">
        <w:rPr>
          <w:rFonts w:ascii="ff5" w:eastAsia="Times New Roman" w:hAnsi="ff5" w:cs="Times New Roman"/>
          <w:color w:val="000000"/>
          <w:sz w:val="28"/>
          <w:szCs w:val="28"/>
          <w:lang w:val="en-US"/>
        </w:rPr>
        <w:t xml:space="preserve">Journal of Academic Librarianship, </w:t>
      </w:r>
      <w:r w:rsidRPr="006B1005">
        <w:rPr>
          <w:rFonts w:ascii="ff2" w:eastAsia="Times New Roman" w:hAnsi="ff2" w:cs="Times New Roman"/>
          <w:color w:val="000000"/>
          <w:spacing w:val="-1"/>
          <w:sz w:val="28"/>
          <w:szCs w:val="28"/>
          <w:lang w:val="en-US"/>
        </w:rPr>
        <w:t>40</w:t>
      </w:r>
      <w:r w:rsidRPr="006B1005">
        <w:rPr>
          <w:rFonts w:ascii="ff2" w:eastAsia="Times New Roman" w:hAnsi="ff2" w:cs="Times New Roman"/>
          <w:color w:val="000000"/>
          <w:spacing w:val="3"/>
          <w:sz w:val="28"/>
          <w:szCs w:val="28"/>
          <w:lang w:val="en-US"/>
        </w:rPr>
        <w:t>(3</w:t>
      </w:r>
      <w:r w:rsidRPr="006B1005">
        <w:rPr>
          <w:rFonts w:ascii="ff2" w:eastAsia="Times New Roman" w:hAnsi="ff2" w:cs="Times New Roman"/>
          <w:color w:val="000000"/>
          <w:sz w:val="28"/>
          <w:szCs w:val="28"/>
          <w:lang w:val="en-US"/>
        </w:rPr>
        <w:t xml:space="preserve">-4), 281-290. Available at: </w:t>
      </w:r>
    </w:p>
    <w:p w:rsidR="006B1005" w:rsidRPr="006B1005" w:rsidRDefault="006B1005" w:rsidP="00867167">
      <w:pPr>
        <w:pStyle w:val="a5"/>
        <w:shd w:val="clear" w:color="auto" w:fill="FFFFFF"/>
        <w:spacing w:after="0"/>
        <w:jc w:val="both"/>
        <w:rPr>
          <w:rFonts w:ascii="ff2" w:eastAsia="Times New Roman" w:hAnsi="ff2" w:cs="Times New Roman"/>
          <w:color w:val="000000"/>
          <w:sz w:val="28"/>
          <w:szCs w:val="28"/>
          <w:lang w:val="en-US"/>
        </w:rPr>
      </w:pPr>
      <w:r w:rsidRPr="006B1005">
        <w:rPr>
          <w:rFonts w:ascii="ff2" w:eastAsia="Times New Roman" w:hAnsi="ff2" w:cs="Times New Roman"/>
          <w:color w:val="0563C1"/>
          <w:sz w:val="28"/>
          <w:szCs w:val="28"/>
          <w:lang w:val="en-US"/>
        </w:rPr>
        <w:t>https://www.sciencedirect.com/journal/the-journal-</w:t>
      </w:r>
      <w:r w:rsidRPr="006B1005">
        <w:rPr>
          <w:rFonts w:ascii="ff2" w:eastAsia="Times New Roman" w:hAnsi="ff2" w:cs="Times New Roman"/>
          <w:color w:val="0563C1"/>
          <w:spacing w:val="-9"/>
          <w:sz w:val="28"/>
          <w:szCs w:val="28"/>
          <w:lang w:val="en-US"/>
        </w:rPr>
        <w:t>of</w:t>
      </w:r>
      <w:r w:rsidRPr="006B1005">
        <w:rPr>
          <w:rFonts w:ascii="ff2" w:eastAsia="Times New Roman" w:hAnsi="ff2" w:cs="Times New Roman"/>
          <w:color w:val="0563C1"/>
          <w:sz w:val="28"/>
          <w:szCs w:val="28"/>
          <w:lang w:val="en-US"/>
        </w:rPr>
        <w:t>-academic-librarianship/vol/40/issue/</w:t>
      </w:r>
      <w:proofErr w:type="gramStart"/>
      <w:r w:rsidRPr="006B1005">
        <w:rPr>
          <w:rFonts w:ascii="ff2" w:eastAsia="Times New Roman" w:hAnsi="ff2" w:cs="Times New Roman"/>
          <w:color w:val="0563C1"/>
          <w:sz w:val="28"/>
          <w:szCs w:val="28"/>
          <w:lang w:val="en-US"/>
        </w:rPr>
        <w:t>3</w:t>
      </w:r>
      <w:r w:rsidRPr="006B1005">
        <w:rPr>
          <w:rFonts w:ascii="ff2" w:eastAsia="Times New Roman" w:hAnsi="ff2" w:cs="Times New Roman"/>
          <w:color w:val="000000"/>
          <w:sz w:val="28"/>
          <w:szCs w:val="28"/>
          <w:lang w:val="en-US"/>
        </w:rPr>
        <w:t xml:space="preserve">  (</w:t>
      </w:r>
      <w:proofErr w:type="gramEnd"/>
      <w:r w:rsidRPr="006B1005">
        <w:rPr>
          <w:rFonts w:ascii="ff2" w:eastAsia="Times New Roman" w:hAnsi="ff2" w:cs="Times New Roman"/>
          <w:color w:val="000000"/>
          <w:sz w:val="28"/>
          <w:szCs w:val="28"/>
          <w:lang w:val="en-US"/>
        </w:rPr>
        <w:t xml:space="preserve">Accessed: </w:t>
      </w:r>
      <w:r w:rsidRPr="006B1005">
        <w:rPr>
          <w:rFonts w:ascii="ff2" w:eastAsia="Times New Roman" w:hAnsi="ff2" w:cs="Times New Roman"/>
          <w:color w:val="000000"/>
          <w:spacing w:val="-1"/>
          <w:sz w:val="28"/>
          <w:szCs w:val="28"/>
          <w:lang w:val="en-US"/>
        </w:rPr>
        <w:t>25</w:t>
      </w:r>
      <w:r w:rsidRPr="006B1005">
        <w:rPr>
          <w:rFonts w:ascii="ff2" w:eastAsia="Times New Roman" w:hAnsi="ff2" w:cs="Times New Roman"/>
          <w:color w:val="000000"/>
          <w:sz w:val="28"/>
          <w:szCs w:val="28"/>
          <w:lang w:val="en-US"/>
        </w:rPr>
        <w:t xml:space="preserve"> August 2018</w:t>
      </w:r>
      <w:r w:rsidRPr="006B1005">
        <w:rPr>
          <w:rFonts w:ascii="ff2" w:eastAsia="Times New Roman" w:hAnsi="ff2" w:cs="Times New Roman"/>
          <w:color w:val="000000"/>
          <w:spacing w:val="3"/>
          <w:sz w:val="28"/>
          <w:szCs w:val="28"/>
          <w:lang w:val="en-US"/>
        </w:rPr>
        <w:t>).</w:t>
      </w:r>
    </w:p>
    <w:p w:rsidR="006B1005" w:rsidRPr="006B1005" w:rsidRDefault="006B1005" w:rsidP="00867167">
      <w:pPr>
        <w:pStyle w:val="a5"/>
        <w:numPr>
          <w:ilvl w:val="0"/>
          <w:numId w:val="3"/>
        </w:numPr>
        <w:shd w:val="clear" w:color="auto" w:fill="FFFFFF"/>
        <w:spacing w:after="0"/>
        <w:jc w:val="both"/>
        <w:rPr>
          <w:rFonts w:ascii="ff2" w:eastAsia="Times New Roman" w:hAnsi="ff2" w:cs="Times New Roman"/>
          <w:color w:val="000000"/>
          <w:sz w:val="28"/>
          <w:szCs w:val="28"/>
          <w:lang w:val="en-US"/>
        </w:rPr>
      </w:pPr>
      <w:r w:rsidRPr="006B1005">
        <w:rPr>
          <w:rFonts w:ascii="ff2" w:eastAsia="Times New Roman" w:hAnsi="ff2" w:cs="Times New Roman"/>
          <w:color w:val="000000"/>
          <w:sz w:val="28"/>
          <w:szCs w:val="28"/>
          <w:lang w:val="en-US"/>
        </w:rPr>
        <w:t xml:space="preserve">Wong, A. (2016) </w:t>
      </w:r>
      <w:r w:rsidRPr="006B1005">
        <w:rPr>
          <w:rFonts w:ascii="ff6" w:eastAsia="Times New Roman" w:hAnsi="ff6" w:cs="Times New Roman"/>
          <w:color w:val="000000"/>
          <w:sz w:val="28"/>
          <w:szCs w:val="28"/>
          <w:lang w:val="en-US"/>
        </w:rPr>
        <w:t>‘</w:t>
      </w:r>
      <w:r w:rsidRPr="006B1005">
        <w:rPr>
          <w:rFonts w:ascii="ff2" w:eastAsia="Times New Roman" w:hAnsi="ff2" w:cs="Times New Roman"/>
          <w:color w:val="000000"/>
          <w:sz w:val="28"/>
          <w:szCs w:val="28"/>
          <w:lang w:val="en-US"/>
        </w:rPr>
        <w:t>Student perception on a student response system formed by combining mobile phone and a polling website.</w:t>
      </w:r>
      <w:r w:rsidRPr="006B1005">
        <w:rPr>
          <w:rFonts w:ascii="ff6" w:eastAsia="Times New Roman" w:hAnsi="ff6" w:cs="Times New Roman"/>
          <w:color w:val="000000"/>
          <w:sz w:val="28"/>
          <w:szCs w:val="28"/>
          <w:lang w:val="en-US"/>
        </w:rPr>
        <w:t>’</w:t>
      </w:r>
      <w:r w:rsidRPr="006B1005">
        <w:rPr>
          <w:rFonts w:ascii="ff5" w:eastAsia="Times New Roman" w:hAnsi="ff5" w:cs="Times New Roman"/>
          <w:color w:val="000000"/>
          <w:sz w:val="28"/>
          <w:szCs w:val="28"/>
          <w:lang w:val="en-US"/>
        </w:rPr>
        <w:t xml:space="preserve">International Journal of Education and Development using Information and Communication Technology, </w:t>
      </w:r>
      <w:r w:rsidRPr="006B1005">
        <w:rPr>
          <w:rFonts w:ascii="ff2" w:eastAsia="Times New Roman" w:hAnsi="ff2" w:cs="Times New Roman"/>
          <w:color w:val="000000"/>
          <w:sz w:val="28"/>
          <w:szCs w:val="28"/>
          <w:lang w:val="en-US"/>
        </w:rPr>
        <w:t xml:space="preserve">12(1), 144-153. Available at: </w:t>
      </w:r>
    </w:p>
    <w:p w:rsidR="006B1005" w:rsidRPr="006B1005" w:rsidRDefault="006B1005" w:rsidP="00867167">
      <w:pPr>
        <w:shd w:val="clear" w:color="auto" w:fill="FFFFFF"/>
        <w:spacing w:after="0"/>
        <w:ind w:left="360"/>
        <w:jc w:val="both"/>
        <w:rPr>
          <w:rFonts w:ascii="ff2" w:eastAsia="Times New Roman" w:hAnsi="ff2" w:cs="Times New Roman"/>
          <w:color w:val="0563C1"/>
          <w:sz w:val="28"/>
          <w:szCs w:val="28"/>
          <w:lang w:val="en-US"/>
        </w:rPr>
      </w:pPr>
      <w:r w:rsidRPr="006B1005">
        <w:rPr>
          <w:rFonts w:ascii="ff2" w:eastAsia="Times New Roman" w:hAnsi="ff2" w:cs="Times New Roman"/>
          <w:color w:val="0563C1"/>
          <w:sz w:val="28"/>
          <w:szCs w:val="28"/>
          <w:lang w:val="en-US"/>
        </w:rPr>
        <w:t>https://files.eric.ed.gov/fulltext/EJ1099594.pdf</w:t>
      </w:r>
      <w:r w:rsidRPr="006B1005">
        <w:rPr>
          <w:rFonts w:ascii="ff2" w:eastAsia="Times New Roman" w:hAnsi="ff2" w:cs="Times New Roman"/>
          <w:color w:val="000000"/>
          <w:sz w:val="28"/>
          <w:szCs w:val="28"/>
          <w:lang w:val="en-US"/>
        </w:rPr>
        <w:t xml:space="preserve"> (Accessed: </w:t>
      </w:r>
      <w:r w:rsidRPr="006B1005">
        <w:rPr>
          <w:rFonts w:ascii="ff2" w:eastAsia="Times New Roman" w:hAnsi="ff2" w:cs="Times New Roman"/>
          <w:color w:val="000000"/>
          <w:spacing w:val="-1"/>
          <w:sz w:val="28"/>
          <w:szCs w:val="28"/>
          <w:lang w:val="en-US"/>
        </w:rPr>
        <w:t>05</w:t>
      </w:r>
      <w:r w:rsidRPr="006B1005">
        <w:rPr>
          <w:rFonts w:ascii="ff2" w:eastAsia="Times New Roman" w:hAnsi="ff2" w:cs="Times New Roman"/>
          <w:color w:val="000000"/>
          <w:sz w:val="28"/>
          <w:szCs w:val="28"/>
          <w:lang w:val="en-US"/>
        </w:rPr>
        <w:t xml:space="preserve"> November 2018</w:t>
      </w:r>
      <w:r w:rsidRPr="006B1005">
        <w:rPr>
          <w:rFonts w:ascii="ff2" w:eastAsia="Times New Roman" w:hAnsi="ff2" w:cs="Times New Roman"/>
          <w:color w:val="000000"/>
          <w:spacing w:val="3"/>
          <w:sz w:val="28"/>
          <w:szCs w:val="28"/>
          <w:lang w:val="en-US"/>
        </w:rPr>
        <w:t>).</w:t>
      </w:r>
    </w:p>
    <w:p w:rsidR="006B1005" w:rsidRPr="006B1005" w:rsidRDefault="006B1005" w:rsidP="007734F2">
      <w:pPr>
        <w:pStyle w:val="a5"/>
        <w:shd w:val="clear" w:color="auto" w:fill="FFFFFF"/>
        <w:spacing w:after="0" w:line="240" w:lineRule="auto"/>
        <w:jc w:val="both"/>
        <w:rPr>
          <w:rFonts w:ascii="ff2" w:eastAsia="Times New Roman" w:hAnsi="ff2" w:cs="Times New Roman"/>
          <w:color w:val="000000"/>
          <w:sz w:val="28"/>
          <w:szCs w:val="28"/>
          <w:lang w:val="en-US"/>
        </w:rPr>
      </w:pPr>
    </w:p>
    <w:p w:rsidR="002D5178" w:rsidRPr="006B1005" w:rsidRDefault="002D5178" w:rsidP="007734F2">
      <w:pPr>
        <w:pStyle w:val="a5"/>
        <w:spacing w:after="0" w:line="360" w:lineRule="auto"/>
        <w:ind w:left="644" w:right="1019"/>
        <w:jc w:val="both"/>
        <w:rPr>
          <w:rFonts w:ascii="Times New Roman" w:eastAsia="Times New Roman" w:hAnsi="Times New Roman"/>
          <w:color w:val="222222"/>
          <w:sz w:val="28"/>
          <w:szCs w:val="28"/>
          <w:lang w:val="en-US"/>
        </w:rPr>
      </w:pPr>
    </w:p>
    <w:sectPr w:rsidR="002D5178" w:rsidRPr="006B1005" w:rsidSect="002D517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f2">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ff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65D34"/>
    <w:multiLevelType w:val="hybridMultilevel"/>
    <w:tmpl w:val="4F3404AC"/>
    <w:lvl w:ilvl="0" w:tplc="43D6C7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6B411E7"/>
    <w:multiLevelType w:val="hybridMultilevel"/>
    <w:tmpl w:val="8822E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C4069C"/>
    <w:multiLevelType w:val="hybridMultilevel"/>
    <w:tmpl w:val="9634C0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279D"/>
    <w:rsid w:val="0002631E"/>
    <w:rsid w:val="00086E9C"/>
    <w:rsid w:val="000D2183"/>
    <w:rsid w:val="0011418F"/>
    <w:rsid w:val="001B62E3"/>
    <w:rsid w:val="001D6F2E"/>
    <w:rsid w:val="001E0891"/>
    <w:rsid w:val="001F2B84"/>
    <w:rsid w:val="002254CA"/>
    <w:rsid w:val="002504A3"/>
    <w:rsid w:val="00265F15"/>
    <w:rsid w:val="002B5992"/>
    <w:rsid w:val="002D5178"/>
    <w:rsid w:val="00430840"/>
    <w:rsid w:val="00465CE3"/>
    <w:rsid w:val="004872F8"/>
    <w:rsid w:val="00487912"/>
    <w:rsid w:val="00571473"/>
    <w:rsid w:val="00587752"/>
    <w:rsid w:val="005F4C64"/>
    <w:rsid w:val="005F5494"/>
    <w:rsid w:val="006013FA"/>
    <w:rsid w:val="0060421C"/>
    <w:rsid w:val="006573C1"/>
    <w:rsid w:val="006577D1"/>
    <w:rsid w:val="006828FC"/>
    <w:rsid w:val="00696511"/>
    <w:rsid w:val="006B1005"/>
    <w:rsid w:val="006E24CE"/>
    <w:rsid w:val="007001C0"/>
    <w:rsid w:val="00754911"/>
    <w:rsid w:val="007734F2"/>
    <w:rsid w:val="007B700F"/>
    <w:rsid w:val="007C5772"/>
    <w:rsid w:val="00805B7C"/>
    <w:rsid w:val="00853506"/>
    <w:rsid w:val="00867167"/>
    <w:rsid w:val="008855D6"/>
    <w:rsid w:val="008D3318"/>
    <w:rsid w:val="009B1F8A"/>
    <w:rsid w:val="009E269C"/>
    <w:rsid w:val="00A31F62"/>
    <w:rsid w:val="00A71A64"/>
    <w:rsid w:val="00AA380F"/>
    <w:rsid w:val="00B20575"/>
    <w:rsid w:val="00B21818"/>
    <w:rsid w:val="00B22111"/>
    <w:rsid w:val="00B74522"/>
    <w:rsid w:val="00C52523"/>
    <w:rsid w:val="00CB1772"/>
    <w:rsid w:val="00CC4FFA"/>
    <w:rsid w:val="00D071D4"/>
    <w:rsid w:val="00D51F4D"/>
    <w:rsid w:val="00DC107D"/>
    <w:rsid w:val="00DE5355"/>
    <w:rsid w:val="00E170E2"/>
    <w:rsid w:val="00F402D1"/>
    <w:rsid w:val="00F465BB"/>
    <w:rsid w:val="00F468AD"/>
    <w:rsid w:val="00FD27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7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772"/>
    <w:rPr>
      <w:rFonts w:ascii="Tahoma" w:hAnsi="Tahoma" w:cs="Tahoma"/>
      <w:sz w:val="16"/>
      <w:szCs w:val="16"/>
    </w:rPr>
  </w:style>
  <w:style w:type="paragraph" w:styleId="a5">
    <w:name w:val="List Paragraph"/>
    <w:basedOn w:val="a"/>
    <w:uiPriority w:val="34"/>
    <w:qFormat/>
    <w:rsid w:val="00F402D1"/>
    <w:pPr>
      <w:ind w:left="720"/>
      <w:contextualSpacing/>
    </w:pPr>
  </w:style>
  <w:style w:type="character" w:styleId="a6">
    <w:name w:val="Hyperlink"/>
    <w:basedOn w:val="a0"/>
    <w:uiPriority w:val="99"/>
    <w:unhideWhenUsed/>
    <w:rsid w:val="00F402D1"/>
    <w:rPr>
      <w:color w:val="0000FF" w:themeColor="hyperlink"/>
      <w:u w:val="single"/>
    </w:rPr>
  </w:style>
  <w:style w:type="table" w:styleId="a7">
    <w:name w:val="Table Grid"/>
    <w:basedOn w:val="a1"/>
    <w:uiPriority w:val="59"/>
    <w:rsid w:val="00657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D517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f5">
    <w:name w:val="ff5"/>
    <w:basedOn w:val="a0"/>
    <w:rsid w:val="006B1005"/>
  </w:style>
  <w:style w:type="character" w:customStyle="1" w:styleId="ff2">
    <w:name w:val="ff2"/>
    <w:basedOn w:val="a0"/>
    <w:rsid w:val="006B1005"/>
  </w:style>
  <w:style w:type="character" w:customStyle="1" w:styleId="lsd">
    <w:name w:val="lsd"/>
    <w:basedOn w:val="a0"/>
    <w:rsid w:val="006B1005"/>
  </w:style>
  <w:style w:type="character" w:customStyle="1" w:styleId="fs4">
    <w:name w:val="fs4"/>
    <w:basedOn w:val="a0"/>
    <w:rsid w:val="006B1005"/>
  </w:style>
  <w:style w:type="character" w:customStyle="1" w:styleId="ls3">
    <w:name w:val="ls3"/>
    <w:basedOn w:val="a0"/>
    <w:rsid w:val="006B1005"/>
  </w:style>
  <w:style w:type="character" w:customStyle="1" w:styleId="ls2">
    <w:name w:val="ls2"/>
    <w:basedOn w:val="a0"/>
    <w:rsid w:val="006B1005"/>
  </w:style>
  <w:style w:type="character" w:customStyle="1" w:styleId="ff1">
    <w:name w:val="ff1"/>
    <w:basedOn w:val="a0"/>
    <w:rsid w:val="006B1005"/>
  </w:style>
  <w:style w:type="character" w:customStyle="1" w:styleId="ff6">
    <w:name w:val="ff6"/>
    <w:basedOn w:val="a0"/>
    <w:rsid w:val="006B1005"/>
  </w:style>
  <w:style w:type="character" w:customStyle="1" w:styleId="ls1">
    <w:name w:val="ls1"/>
    <w:basedOn w:val="a0"/>
    <w:rsid w:val="006B1005"/>
  </w:style>
  <w:style w:type="character" w:customStyle="1" w:styleId="fc2">
    <w:name w:val="fc2"/>
    <w:basedOn w:val="a0"/>
    <w:rsid w:val="006B1005"/>
  </w:style>
  <w:style w:type="character" w:customStyle="1" w:styleId="ls6">
    <w:name w:val="ls6"/>
    <w:basedOn w:val="a0"/>
    <w:rsid w:val="006B1005"/>
  </w:style>
  <w:style w:type="character" w:customStyle="1" w:styleId="lsc">
    <w:name w:val="lsc"/>
    <w:basedOn w:val="a0"/>
    <w:rsid w:val="006B1005"/>
  </w:style>
  <w:style w:type="character" w:customStyle="1" w:styleId="ls9">
    <w:name w:val="ls9"/>
    <w:basedOn w:val="a0"/>
    <w:rsid w:val="006B1005"/>
  </w:style>
  <w:style w:type="character" w:customStyle="1" w:styleId="fc1">
    <w:name w:val="fc1"/>
    <w:basedOn w:val="a0"/>
    <w:rsid w:val="006B1005"/>
  </w:style>
  <w:style w:type="character" w:customStyle="1" w:styleId="ls7">
    <w:name w:val="ls7"/>
    <w:basedOn w:val="a0"/>
    <w:rsid w:val="006B1005"/>
  </w:style>
  <w:style w:type="character" w:customStyle="1" w:styleId="ls8">
    <w:name w:val="ls8"/>
    <w:basedOn w:val="a0"/>
    <w:rsid w:val="006B1005"/>
  </w:style>
</w:styles>
</file>

<file path=word/webSettings.xml><?xml version="1.0" encoding="utf-8"?>
<w:webSettings xmlns:r="http://schemas.openxmlformats.org/officeDocument/2006/relationships" xmlns:w="http://schemas.openxmlformats.org/wordprocessingml/2006/main">
  <w:divs>
    <w:div w:id="117258444">
      <w:bodyDiv w:val="1"/>
      <w:marLeft w:val="0"/>
      <w:marRight w:val="0"/>
      <w:marTop w:val="0"/>
      <w:marBottom w:val="0"/>
      <w:divBdr>
        <w:top w:val="none" w:sz="0" w:space="0" w:color="auto"/>
        <w:left w:val="none" w:sz="0" w:space="0" w:color="auto"/>
        <w:bottom w:val="none" w:sz="0" w:space="0" w:color="auto"/>
        <w:right w:val="none" w:sz="0" w:space="0" w:color="auto"/>
      </w:divBdr>
    </w:div>
    <w:div w:id="6844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munova@oshsu.kg"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visekanand@gmail.com"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mailto:gabdugulova@oshsu." TargetMode="External"/><Relationship Id="rId11" Type="http://schemas.openxmlformats.org/officeDocument/2006/relationships/hyperlink" Target="mailto:avisekanand@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visekanand@gmail.com" TargetMode="External"/><Relationship Id="rId4" Type="http://schemas.openxmlformats.org/officeDocument/2006/relationships/settings" Target="settings.xml"/><Relationship Id="rId9" Type="http://schemas.openxmlformats.org/officeDocument/2006/relationships/hyperlink" Target="mailto:gabdugulova@oshsu.kg"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D1A1-1309-4FA4-A189-5190D59A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2602</Words>
  <Characters>14837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2021-05-11T10:18:00Z</dcterms:created>
  <dcterms:modified xsi:type="dcterms:W3CDTF">2021-05-11T10:18:00Z</dcterms:modified>
</cp:coreProperties>
</file>