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 ДЛЯ ОБУЧАЮЩИХСЯ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Студенты обязаны соблюдать требования, изложенные в настоящей инструкции во время обучения на факультете (во время занятий, а также мероприятий, которые проводятся во внеучебное время).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 нарушение требований техники безопасности студент несет ответственность согласно Правилам внутреннего распорядка и Устава университета.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БЕЗОПАСНОСТИ НА ТЕРРИТОРИИ УНИВЕРСИТЕТА (УЧЕБНЫХ КОРПУСАХ, ОБЩЕЖИТИЯХ, СПОРТИВНЫХ ЗАЛАХ И Т.Д.)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Ходить шагом, смотря под ноги и придерживаясь правой стороны коридора, тротуара.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Проявлять осторожность при прохождении рядом со стендами, окнами, витринами и дверями, оборудованными стеклом, батарей отопления.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Запрещается стоять, передвигаться вдоль стен здания, во избежания попадания под падающие с крыши предметы, льда, снега.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 передвижении по лестничным маршам: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переступать и не перепрыгивать через несколько ступеней;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перевешиваться через перила;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запрещается садиться, вставать и съезжать по перилам;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Запрещается садиться, становиться ногами на подоконники закрытых или открытых окон.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Запрещается перевешиваться через подоконники открытых окон. Покидать здание через окна, за исключением случаев эвакуации.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Не допускается садиться на трубы и батареи отопления (не зависимо от их температуры).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Запрещается переносить в карманах одежды травмоопасные предметы: гвозди, шило, иглы, ножи, ножницы, лезвия, кнопки отвертки, булавки и пр.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Запрещается садиться на столы, оборудование, раскачиваться на стульях.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Запрещается вставать на стул, стол, подоконник.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Запрещается касаться электрических проводов, ламп и другого электрооборудования.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На факультет запрещается приносить, показывать и использовать оружие, колющие, режущие предметы, взрывчатые и огнеопасные вещества, спиртосодержащие напитки, наркотические, токсические, ядовитые вещества.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В целях электробезопасности студентам запрещается: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приносить на факультет приборы напряжением 220 В и выше без разрешения преподавателя;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повреждать электропроводку, электроприборы, выключатели, розетки, и пр.</w:t>
      </w:r>
    </w:p>
    <w:p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ТРЕБОВАНИЯ САНИТАРНО-ГИГИЕНИЧЕСКОЙ БЕЗОПАСНОСТИ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Студентам запрещается приносить на факультет зловонные, ядовитые, едкие вещества (ядохимикаты, кислоты, щелочи, ртуть и пр.) и предметы их содержащие, а также газовые баллончики или баллончики с аэрозолями (аэрозоли самозащиты (черемуха, перец и пр.), бытовая химия и пр.).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Студенты обязаны соблюдать правила личной гигиены: мыть руки перед приемом пищи и после посещения туалета.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Студентам запрещается: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открывать окна без разрешения преподавателя;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употреблять наркотические, психотропные, токсические, алкогольные вещества;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приходить на учебу с инфекционными заболеваниями;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употреблять в пищу продукты, которые хранились ненадлежащим образом, с истекшим сроком годности;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выбрасывать из окон и форточек любые предметы.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БЕЗОПАСНОСТИ ПРИ ПЕРЕДВИЖЕНИИ ИЗ КОРПУСА (ОБЩЕЖИТИЯ) В КОРПУС (ОБЩЕЖИТИЕ)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Во время передвижения из корпуса (общежития) в корпус (общежитие), прогулок необходимо соблюдать правила дорожного движения: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по пешеходному переходу, а при их отсутствии по линии тротуара на перекрестках;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на разрешающий сигнал светофора, на нерегулируемых переходах - оценив расстояние до приближающегося транспорта и убедившись, что переход будет безопасен;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движении вдоль проезжей части использовать пешеходный тротуар, при его отсутствии необходимо идти по левой стороне проезжей части, навстречу движущемуся транспорту.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ПОЖАРНОЙ БЕЗОПАСНОСТИ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 территории факультета запрещается курение.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При нахождении в учебных корпусах, общежитиях и прочих помещениях, студент обязан знать пути эвакуации из здания, изучив План эвакуации.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Студент обязан знать места расположения первичных средств пожаротушения </w:t>
      </w:r>
      <w:r>
        <w:rPr>
          <w:rFonts w:ascii="Times New Roman" w:hAnsi="Times New Roman" w:cs="Times New Roman"/>
          <w:b/>
          <w:sz w:val="24"/>
          <w:szCs w:val="24"/>
        </w:rPr>
        <w:t>(места расположения этих средств обозначены специальными наклейками-значками).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При обнаружении возгорания (небольшой очаг горения) необходимо его затушить первичными средствами (вода, плотная ткань, огнетушитель), при этом нельзя подвергать себя опасности, сообщить о произошедшем руководителю занятий (преподавателю), вахтеру.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При обнаружении пожара (неконтролируемое горение) необходимо сообщить в пожарную службу по телефону 101, на вахту учебного корпуса, общежития для включения системы оповещения о пожаре, выйти из здания.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Во время эвакуации нужно двигаться быстро, но без суеты (нельзя бежать, обгонять и толкать друг друга), придерживаться правой стороны коридора, при движении в группе держать друг друга за руки, чтобы никто не отстал.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После выхода из здания нельзя расходиться, для того чтобы можно было проверить все ли покинули здание. Также нельзя возвращаться в здание за одеждой, книгами и прочими вещами.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по охране труда </w:t>
      </w:r>
    </w:p>
    <w:p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пожарной безопасности                                   подпись              ФИО</w:t>
      </w:r>
    </w:p>
    <w:p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682"/>
        <w:gridCol w:w="907"/>
        <w:gridCol w:w="2187"/>
        <w:gridCol w:w="1475"/>
        <w:gridCol w:w="1316"/>
        <w:gridCol w:w="195"/>
      </w:tblGrid>
      <w:tr>
        <w:trPr>
          <w:gridAfter w:val="1"/>
          <w:wAfter w:w="195" w:type="dxa"/>
        </w:trPr>
        <w:tc>
          <w:tcPr>
            <w:tcW w:w="3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</w:trPr>
        <w:tc>
          <w:tcPr>
            <w:tcW w:w="3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</w:trPr>
        <w:tc>
          <w:tcPr>
            <w:tcW w:w="916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Инструкцию изучил и обязуюсь выполнять: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17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Ахмаджонова Мунаввар Акмолжан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17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Ахмаджонова Угилай Одилжан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17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Жуманазаров Азизиддин Азамат угли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17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Исмоилов Шукурулла Гофуржон угли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17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Махмудов Мухриддин Хусниддин угли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17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Махмудова Дурдонахон Иброхимжан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17" w:leftChars="0" w:right="400" w:firstLineChars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Бакижанова Ирода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17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Одилжанова Ойдина Олимжон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17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Сулаймонова Акидахон Арабой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Султонов Жавохирбек Жасурбек угли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Хабибуллаева Мухлисахон Мухаммадшукур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Хайдаров Мухаммадали Дониербек угли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Юсупов НуриддинРавшан угли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Юсупов Саидбек Суюнович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Ахмаджанов Азизбек Дилшаджанович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Ахмедов Жахонгирмирзо Шавкатбек угли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Валижанова Заринабону Зафаржон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Журабоева Мохинур Нематжон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Исмаилов Мансур Султонмурот угли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Махмудова Сурайе Абдулхамид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Махмудова Халимахон Рахим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Одилов Жавохир Хамидулло угли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Одилова Сарвинозхон Собиржон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Султонхуджаева Хуснидахон Камолхон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Тавакалова Одинахон Шухратжон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Хайтбоева Умидахон Миркомил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spacing w:line="240" w:lineRule="auto"/>
              <w:ind w:left="360" w:leftChars="0"/>
              <w:jc w:val="left"/>
            </w:pPr>
            <w:r>
              <w:t>Юсупов Яхебек Мавлонжон угли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numId w:val="0"/>
              </w:numPr>
              <w:ind w:left="360" w:leftChars="0"/>
              <w:jc w:val="left"/>
            </w:pPr>
            <w:r>
              <w:t>Юсупова Махлоройим Мирзохид кизи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27,.05.21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онлайн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60" w:leftChars="0" w:right="400" w:firstLineChars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5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6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drawing>
          <wp:inline distT="0" distB="0" distL="114300" distR="114300">
            <wp:extent cx="3385820" cy="3655695"/>
            <wp:effectExtent l="0" t="0" r="5080" b="1905"/>
            <wp:docPr id="7" name="Изображение 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582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drawing>
          <wp:inline distT="0" distB="0" distL="114300" distR="114300">
            <wp:extent cx="3274695" cy="3536315"/>
            <wp:effectExtent l="0" t="0" r="1905" b="6985"/>
            <wp:docPr id="8" name="Изображение 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drawing>
          <wp:inline distT="0" distB="0" distL="114300" distR="114300">
            <wp:extent cx="3429000" cy="3651250"/>
            <wp:effectExtent l="0" t="0" r="0" b="6350"/>
            <wp:docPr id="9" name="Изображение 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drawing>
          <wp:inline distT="0" distB="0" distL="114300" distR="114300">
            <wp:extent cx="3251200" cy="3867150"/>
            <wp:effectExtent l="0" t="0" r="6350" b="0"/>
            <wp:docPr id="10" name="Изображение 1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595F26"/>
    <w:multiLevelType w:val="multilevel"/>
    <w:tmpl w:val="52595F26"/>
    <w:lvl w:ilvl="0" w:tentative="0">
      <w:start w:val="1"/>
      <w:numFmt w:val="decimal"/>
      <w:lvlText w:val="%1."/>
      <w:lvlJc w:val="left"/>
      <w:pPr>
        <w:ind w:left="683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E7"/>
    <w:rsid w:val="00015295"/>
    <w:rsid w:val="000A49AA"/>
    <w:rsid w:val="00186DEE"/>
    <w:rsid w:val="001D5B54"/>
    <w:rsid w:val="002265E7"/>
    <w:rsid w:val="00243DA9"/>
    <w:rsid w:val="002C3452"/>
    <w:rsid w:val="00357073"/>
    <w:rsid w:val="00412ED9"/>
    <w:rsid w:val="004377B6"/>
    <w:rsid w:val="00445D1F"/>
    <w:rsid w:val="00532E87"/>
    <w:rsid w:val="00553951"/>
    <w:rsid w:val="005F7B56"/>
    <w:rsid w:val="007468EF"/>
    <w:rsid w:val="007821EA"/>
    <w:rsid w:val="007B5D35"/>
    <w:rsid w:val="0082206A"/>
    <w:rsid w:val="008B4AAC"/>
    <w:rsid w:val="00936031"/>
    <w:rsid w:val="00B82085"/>
    <w:rsid w:val="00D31931"/>
    <w:rsid w:val="00D50E6F"/>
    <w:rsid w:val="00E60C3D"/>
    <w:rsid w:val="00E95242"/>
    <w:rsid w:val="4E5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44A1C5-87E3-455C-ABB0-DB537891D2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1036</Words>
  <Characters>5910</Characters>
  <Lines>49</Lines>
  <Paragraphs>13</Paragraphs>
  <TotalTime>1</TotalTime>
  <ScaleCrop>false</ScaleCrop>
  <LinksUpToDate>false</LinksUpToDate>
  <CharactersWithSpaces>6933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2021-05-27T06:28:00Z</dcterms:created>
  <dc:creator>Пользователь Windows</dc:creator>
  <cp:lastModifiedBy>butulai</cp:lastModifiedBy>
  <dcterms:modified xsi:type="dcterms:W3CDTF">2021-05-30T01:33:26Z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