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2A" w:rsidRPr="00877F2A" w:rsidRDefault="00877F2A" w:rsidP="00877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77F2A" w:rsidRPr="00877F2A" w:rsidRDefault="00877F2A" w:rsidP="00877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</w:t>
      </w:r>
      <w:bookmarkStart w:id="0" w:name="_GoBack"/>
      <w:bookmarkEnd w:id="0"/>
      <w:r w:rsidRPr="00877F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877F2A" w:rsidRPr="00877F2A" w:rsidRDefault="00877F2A" w:rsidP="00877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877F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ОШСКИЙ  ГОСУДАРСТВЕННЫЙ  УНИВЕРСИТЕТ</w:t>
      </w:r>
    </w:p>
    <w:p w:rsidR="00877F2A" w:rsidRPr="00877F2A" w:rsidRDefault="00877F2A" w:rsidP="00877F2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/>
          <w:iCs/>
          <w:sz w:val="24"/>
          <w:szCs w:val="24"/>
        </w:rPr>
        <w:t>МЕДИЦИНСКИЙ ФАКУЛЬТЕТ</w:t>
      </w:r>
    </w:p>
    <w:p w:rsidR="00877F2A" w:rsidRPr="00877F2A" w:rsidRDefault="00877F2A" w:rsidP="00877F2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КАФЕДРА «ПЕДИАТРИЯ 1»  </w:t>
      </w:r>
    </w:p>
    <w:p w:rsidR="00877F2A" w:rsidRPr="00877F2A" w:rsidRDefault="00877F2A" w:rsidP="00877F2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77F2A" w:rsidRPr="00877F2A" w:rsidRDefault="00877F2A" w:rsidP="0040025C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77F2A">
        <w:rPr>
          <w:rFonts w:ascii="Calibri" w:eastAsia="Calibri" w:hAnsi="Calibri" w:cs="Times New Roman"/>
          <w:iCs/>
          <w:sz w:val="28"/>
          <w:szCs w:val="28"/>
        </w:rPr>
        <w:t xml:space="preserve">        </w:t>
      </w:r>
      <w:r w:rsidRPr="00877F2A">
        <w:rPr>
          <w:rFonts w:ascii="Calibri" w:eastAsia="Calibri" w:hAnsi="Calibri" w:cs="Times New Roman"/>
          <w:b/>
          <w:iCs/>
          <w:sz w:val="28"/>
          <w:szCs w:val="28"/>
        </w:rPr>
        <w:t xml:space="preserve"> </w:t>
      </w:r>
      <w:r w:rsidRPr="00877F2A">
        <w:rPr>
          <w:rFonts w:ascii="Times New Roman" w:eastAsia="Calibri" w:hAnsi="Times New Roman" w:cs="Times New Roman"/>
          <w:b/>
          <w:iCs/>
          <w:sz w:val="28"/>
          <w:szCs w:val="28"/>
        </w:rPr>
        <w:t>«Утверждено»                                                                «Согласовано»</w:t>
      </w:r>
      <w:r w:rsidRPr="00877F2A">
        <w:rPr>
          <w:rFonts w:ascii="Times New Roman" w:eastAsia="Calibri" w:hAnsi="Times New Roman" w:cs="Times New Roman"/>
          <w:iCs/>
          <w:sz w:val="28"/>
          <w:szCs w:val="28"/>
        </w:rPr>
        <w:t xml:space="preserve">           </w:t>
      </w:r>
      <w:r w:rsidR="00E154BE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r w:rsidRPr="00877F2A">
        <w:rPr>
          <w:rFonts w:ascii="Times New Roman" w:eastAsia="Calibri" w:hAnsi="Times New Roman" w:cs="Times New Roman"/>
          <w:iCs/>
          <w:sz w:val="28"/>
          <w:szCs w:val="28"/>
        </w:rPr>
        <w:t xml:space="preserve">декан  </w:t>
      </w:r>
      <w:proofErr w:type="spellStart"/>
      <w:r w:rsidRPr="00877F2A">
        <w:rPr>
          <w:rFonts w:ascii="Times New Roman" w:eastAsia="Calibri" w:hAnsi="Times New Roman" w:cs="Times New Roman"/>
          <w:iCs/>
          <w:sz w:val="28"/>
          <w:szCs w:val="28"/>
        </w:rPr>
        <w:t>мед</w:t>
      </w:r>
      <w:proofErr w:type="gramStart"/>
      <w:r w:rsidRPr="00877F2A">
        <w:rPr>
          <w:rFonts w:ascii="Times New Roman" w:eastAsia="Calibri" w:hAnsi="Times New Roman" w:cs="Times New Roman"/>
          <w:iCs/>
          <w:sz w:val="28"/>
          <w:szCs w:val="28"/>
        </w:rPr>
        <w:t>.ф</w:t>
      </w:r>
      <w:proofErr w:type="gramEnd"/>
      <w:r w:rsidRPr="00877F2A">
        <w:rPr>
          <w:rFonts w:ascii="Times New Roman" w:eastAsia="Calibri" w:hAnsi="Times New Roman" w:cs="Times New Roman"/>
          <w:iCs/>
          <w:sz w:val="28"/>
          <w:szCs w:val="28"/>
        </w:rPr>
        <w:t>акультета</w:t>
      </w:r>
      <w:proofErr w:type="spellEnd"/>
      <w:r w:rsidRPr="00877F2A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</w:t>
      </w:r>
      <w:r w:rsidR="0040025C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</w:t>
      </w:r>
      <w:r w:rsidRPr="00877F2A">
        <w:rPr>
          <w:rFonts w:ascii="Times New Roman" w:eastAsia="Calibri" w:hAnsi="Times New Roman" w:cs="Times New Roman"/>
          <w:iCs/>
          <w:sz w:val="28"/>
          <w:szCs w:val="28"/>
        </w:rPr>
        <w:t>председатель УМС факультета    ____</w:t>
      </w:r>
      <w:r w:rsidR="0040025C">
        <w:rPr>
          <w:rFonts w:ascii="Times New Roman" w:eastAsia="Calibri" w:hAnsi="Times New Roman" w:cs="Times New Roman"/>
          <w:iCs/>
          <w:sz w:val="28"/>
          <w:szCs w:val="28"/>
        </w:rPr>
        <w:t xml:space="preserve">____ к.м.н., доцент </w:t>
      </w:r>
      <w:r w:rsidR="00E154BE">
        <w:rPr>
          <w:rFonts w:ascii="Times New Roman" w:eastAsia="Calibri" w:hAnsi="Times New Roman" w:cs="Times New Roman"/>
          <w:iCs/>
          <w:sz w:val="28"/>
          <w:szCs w:val="28"/>
        </w:rPr>
        <w:t xml:space="preserve">Исмаилов А.А.            </w:t>
      </w:r>
      <w:r w:rsidR="0040025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77F2A">
        <w:rPr>
          <w:rFonts w:ascii="Times New Roman" w:eastAsia="Calibri" w:hAnsi="Times New Roman" w:cs="Times New Roman"/>
          <w:iCs/>
          <w:sz w:val="28"/>
          <w:szCs w:val="28"/>
        </w:rPr>
        <w:t xml:space="preserve">_______ </w:t>
      </w:r>
      <w:proofErr w:type="spellStart"/>
      <w:r w:rsidRPr="00877F2A">
        <w:rPr>
          <w:rFonts w:ascii="Times New Roman" w:eastAsia="Calibri" w:hAnsi="Times New Roman" w:cs="Times New Roman"/>
          <w:iCs/>
          <w:sz w:val="28"/>
          <w:szCs w:val="28"/>
        </w:rPr>
        <w:t>ст.преп</w:t>
      </w:r>
      <w:proofErr w:type="spellEnd"/>
      <w:r w:rsidRPr="00877F2A">
        <w:rPr>
          <w:rFonts w:ascii="Times New Roman" w:eastAsia="Calibri" w:hAnsi="Times New Roman" w:cs="Times New Roman"/>
          <w:iCs/>
          <w:sz w:val="28"/>
          <w:szCs w:val="28"/>
        </w:rPr>
        <w:t>. Турсунбаева А.</w:t>
      </w:r>
    </w:p>
    <w:p w:rsidR="00877F2A" w:rsidRPr="00877F2A" w:rsidRDefault="00877F2A" w:rsidP="0040025C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iCs/>
          <w:sz w:val="28"/>
          <w:szCs w:val="28"/>
        </w:rPr>
        <w:t xml:space="preserve"> от «_____» _______ 202</w:t>
      </w: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877F2A">
        <w:rPr>
          <w:rFonts w:ascii="Times New Roman" w:eastAsia="Calibri" w:hAnsi="Times New Roman" w:cs="Times New Roman"/>
          <w:iCs/>
          <w:sz w:val="28"/>
          <w:szCs w:val="28"/>
        </w:rPr>
        <w:t xml:space="preserve">г.         </w:t>
      </w:r>
      <w:r w:rsidR="00E154B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 w:rsidRPr="00877F2A">
        <w:rPr>
          <w:rFonts w:ascii="Times New Roman" w:eastAsia="Calibri" w:hAnsi="Times New Roman" w:cs="Times New Roman"/>
          <w:iCs/>
          <w:sz w:val="28"/>
          <w:szCs w:val="28"/>
        </w:rPr>
        <w:t>от «____» ______ 202</w:t>
      </w: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877F2A">
        <w:rPr>
          <w:rFonts w:ascii="Times New Roman" w:eastAsia="Calibri" w:hAnsi="Times New Roman" w:cs="Times New Roman"/>
          <w:iCs/>
          <w:sz w:val="28"/>
          <w:szCs w:val="28"/>
        </w:rPr>
        <w:t>г.</w:t>
      </w:r>
    </w:p>
    <w:p w:rsidR="00877F2A" w:rsidRPr="00877F2A" w:rsidRDefault="00877F2A" w:rsidP="00877F2A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877F2A" w:rsidRPr="00877F2A" w:rsidRDefault="00877F2A" w:rsidP="00877F2A">
      <w:pPr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«Рассмотрено»</w:t>
      </w:r>
    </w:p>
    <w:p w:rsidR="00877F2A" w:rsidRPr="00877F2A" w:rsidRDefault="00877F2A" w:rsidP="00877F2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на заседании кафедры</w:t>
      </w:r>
    </w:p>
    <w:p w:rsidR="00877F2A" w:rsidRPr="00877F2A" w:rsidRDefault="00877F2A" w:rsidP="00877F2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</w:pPr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«Педиатрия</w:t>
      </w:r>
      <w:proofErr w:type="gramStart"/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proofErr w:type="gramEnd"/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</w:p>
    <w:p w:rsidR="00877F2A" w:rsidRPr="00877F2A" w:rsidRDefault="00877F2A" w:rsidP="00877F2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                                           </w:t>
      </w:r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прот.№  от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“___” ______2021.</w:t>
      </w:r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г</w:t>
      </w:r>
    </w:p>
    <w:p w:rsidR="00877F2A" w:rsidRPr="00877F2A" w:rsidRDefault="00877F2A" w:rsidP="00877F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>Зав.ка</w:t>
      </w:r>
      <w:proofErr w:type="spellEnd"/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ф</w:t>
      </w:r>
      <w:proofErr w:type="gramStart"/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.Н</w:t>
      </w:r>
      <w:proofErr w:type="gramEnd"/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уруева З.А.</w:t>
      </w:r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>____</w:t>
      </w:r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_____</w:t>
      </w:r>
    </w:p>
    <w:p w:rsidR="00877F2A" w:rsidRPr="00877F2A" w:rsidRDefault="00877F2A" w:rsidP="00877F2A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877F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</w:t>
      </w:r>
    </w:p>
    <w:p w:rsidR="00877F2A" w:rsidRPr="00877F2A" w:rsidRDefault="00877F2A" w:rsidP="00877F2A">
      <w:pPr>
        <w:spacing w:line="288" w:lineRule="auto"/>
        <w:jc w:val="both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  <w:r w:rsidRPr="00877F2A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 xml:space="preserve">                             РАБОЧАЯ ПРОГРАММА</w:t>
      </w:r>
    </w:p>
    <w:p w:rsidR="00877F2A" w:rsidRPr="00877F2A" w:rsidRDefault="00877F2A" w:rsidP="00877F2A">
      <w:pPr>
        <w:spacing w:after="0" w:line="288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по  дисциплине  </w:t>
      </w:r>
      <w:r w:rsidRPr="00877F2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«Амбулаторная  педиатрия»  (6 – курс).</w:t>
      </w:r>
    </w:p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для  студентов, обучающихся по  направлению: </w:t>
      </w:r>
    </w:p>
    <w:p w:rsidR="00877F2A" w:rsidRPr="00877F2A" w:rsidRDefault="00877F2A" w:rsidP="00877F2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i/>
          <w:iCs/>
          <w:sz w:val="28"/>
          <w:szCs w:val="28"/>
        </w:rPr>
        <w:t>«560002 – педиатрия»</w:t>
      </w:r>
    </w:p>
    <w:p w:rsidR="00877F2A" w:rsidRPr="00877F2A" w:rsidRDefault="00877F2A" w:rsidP="00877F2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77F2A" w:rsidRPr="00877F2A" w:rsidRDefault="00877F2A" w:rsidP="00877F2A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  <w:r w:rsidRPr="00877F2A">
        <w:rPr>
          <w:rFonts w:ascii="Times New Roman" w:eastAsia="Calibri" w:hAnsi="Times New Roman" w:cs="Times New Roman"/>
          <w:bCs/>
          <w:iCs/>
          <w:sz w:val="24"/>
          <w:szCs w:val="24"/>
        </w:rPr>
        <w:t>Сетка часов по учебному плану</w:t>
      </w:r>
    </w:p>
    <w:tbl>
      <w:tblPr>
        <w:tblW w:w="0" w:type="auto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134"/>
        <w:gridCol w:w="1189"/>
        <w:gridCol w:w="1500"/>
        <w:gridCol w:w="855"/>
        <w:gridCol w:w="1942"/>
      </w:tblGrid>
      <w:tr w:rsidR="00877F2A" w:rsidRPr="00877F2A" w:rsidTr="00AE66CD">
        <w:trPr>
          <w:trHeight w:val="62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877F2A" w:rsidRPr="00877F2A" w:rsidRDefault="00877F2A" w:rsidP="00877F2A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877F2A" w:rsidRPr="00877F2A" w:rsidRDefault="00877F2A" w:rsidP="00877F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Аудиторные  занятия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Отчетность семестра</w:t>
            </w:r>
          </w:p>
          <w:p w:rsidR="00877F2A" w:rsidRPr="00877F2A" w:rsidRDefault="00877F2A" w:rsidP="00877F2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</w:t>
            </w:r>
          </w:p>
        </w:tc>
      </w:tr>
      <w:tr w:rsidR="00877F2A" w:rsidRPr="00877F2A" w:rsidTr="00AE66CD">
        <w:trPr>
          <w:trHeight w:val="1214"/>
          <w:jc w:val="center"/>
        </w:trPr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77F2A" w:rsidRPr="00877F2A" w:rsidRDefault="00877F2A" w:rsidP="00877F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  <w:p w:rsidR="00877F2A" w:rsidRPr="00877F2A" w:rsidRDefault="00877F2A" w:rsidP="0087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2A" w:rsidRPr="00877F2A" w:rsidRDefault="00877F2A" w:rsidP="00877F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607"/>
          <w:jc w:val="center"/>
        </w:trPr>
        <w:tc>
          <w:tcPr>
            <w:tcW w:w="2087" w:type="dxa"/>
            <w:shd w:val="clear" w:color="auto" w:fill="auto"/>
          </w:tcPr>
          <w:p w:rsidR="00877F2A" w:rsidRPr="00877F2A" w:rsidRDefault="00877F2A" w:rsidP="00877F2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877F2A" w:rsidRPr="00877F2A" w:rsidRDefault="00877F2A" w:rsidP="00877F2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120</w:t>
            </w:r>
            <w:r w:rsidRPr="00877F2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189" w:type="dxa"/>
            <w:shd w:val="clear" w:color="auto" w:fill="auto"/>
          </w:tcPr>
          <w:p w:rsidR="00877F2A" w:rsidRPr="00877F2A" w:rsidRDefault="00877F2A" w:rsidP="00877F2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24ч.</w:t>
            </w:r>
          </w:p>
        </w:tc>
        <w:tc>
          <w:tcPr>
            <w:tcW w:w="1500" w:type="dxa"/>
            <w:shd w:val="clear" w:color="auto" w:fill="auto"/>
          </w:tcPr>
          <w:p w:rsidR="00877F2A" w:rsidRPr="00877F2A" w:rsidRDefault="00877F2A" w:rsidP="00877F2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77F2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36ч.</w:t>
            </w:r>
          </w:p>
        </w:tc>
        <w:tc>
          <w:tcPr>
            <w:tcW w:w="855" w:type="dxa"/>
            <w:shd w:val="clear" w:color="auto" w:fill="auto"/>
          </w:tcPr>
          <w:p w:rsidR="00877F2A" w:rsidRPr="00877F2A" w:rsidRDefault="00877F2A" w:rsidP="00877F2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60</w:t>
            </w:r>
            <w:r w:rsidRPr="00877F2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942" w:type="dxa"/>
            <w:shd w:val="clear" w:color="auto" w:fill="auto"/>
          </w:tcPr>
          <w:p w:rsidR="00877F2A" w:rsidRPr="00877F2A" w:rsidRDefault="00877F2A" w:rsidP="0087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</w:tbl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</w:t>
      </w:r>
    </w:p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 составлена  на основании  ООП</w:t>
      </w:r>
      <w:r w:rsidRPr="00877F2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</w:p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ky-KG"/>
        </w:rPr>
      </w:pPr>
      <w:proofErr w:type="gramStart"/>
      <w:r w:rsidRPr="00877F2A">
        <w:rPr>
          <w:rFonts w:ascii="Times New Roman" w:eastAsia="Calibri" w:hAnsi="Times New Roman" w:cs="Times New Roman"/>
          <w:iCs/>
          <w:sz w:val="24"/>
          <w:szCs w:val="24"/>
        </w:rPr>
        <w:t>утвержденной</w:t>
      </w:r>
      <w:proofErr w:type="gramEnd"/>
      <w:r w:rsidRPr="00877F2A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D17F3E">
        <w:rPr>
          <w:rFonts w:ascii="Times New Roman" w:eastAsia="Calibri" w:hAnsi="Times New Roman" w:cs="Times New Roman"/>
          <w:iCs/>
          <w:sz w:val="24"/>
          <w:szCs w:val="24"/>
        </w:rPr>
        <w:t>Ученым  Советом  МФ  протокол  №____</w:t>
      </w:r>
      <w:r w:rsidRPr="00877F2A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  </w:t>
      </w:r>
      <w:r w:rsidRPr="00877F2A">
        <w:rPr>
          <w:rFonts w:ascii="Times New Roman" w:eastAsia="Calibri" w:hAnsi="Times New Roman" w:cs="Times New Roman"/>
          <w:iCs/>
          <w:color w:val="000000"/>
          <w:sz w:val="24"/>
          <w:szCs w:val="24"/>
          <w:lang w:val="ky-KG"/>
        </w:rPr>
        <w:t xml:space="preserve">от </w:t>
      </w:r>
      <w:r w:rsidR="00D17F3E">
        <w:rPr>
          <w:rFonts w:ascii="Times New Roman" w:eastAsia="Calibri" w:hAnsi="Times New Roman" w:cs="Times New Roman"/>
          <w:iCs/>
          <w:color w:val="000000"/>
          <w:sz w:val="24"/>
          <w:szCs w:val="24"/>
          <w:lang w:val="ky-KG"/>
        </w:rPr>
        <w:t xml:space="preserve">____ 20  </w:t>
      </w:r>
      <w:r w:rsidRPr="00877F2A">
        <w:rPr>
          <w:rFonts w:ascii="Times New Roman" w:eastAsia="Calibri" w:hAnsi="Times New Roman" w:cs="Times New Roman"/>
          <w:iCs/>
          <w:color w:val="000000"/>
          <w:sz w:val="24"/>
          <w:szCs w:val="24"/>
          <w:lang w:val="ky-KG"/>
        </w:rPr>
        <w:t xml:space="preserve">  г.</w:t>
      </w:r>
    </w:p>
    <w:p w:rsidR="00877F2A" w:rsidRPr="00877F2A" w:rsidRDefault="00877F2A" w:rsidP="00877F2A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color w:val="000000"/>
        </w:rPr>
      </w:pPr>
    </w:p>
    <w:p w:rsidR="00877F2A" w:rsidRPr="00877F2A" w:rsidRDefault="00877F2A" w:rsidP="00877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77F2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</w:t>
      </w:r>
      <w:r w:rsidRPr="00877F2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      </w:t>
      </w:r>
      <w:r w:rsidRPr="00877F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Составитель: </w:t>
      </w:r>
      <w:proofErr w:type="spellStart"/>
      <w:r w:rsidRPr="00877F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Нуруева</w:t>
      </w:r>
      <w:proofErr w:type="spellEnd"/>
      <w:r w:rsidRPr="00877F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З. А. </w:t>
      </w:r>
    </w:p>
    <w:p w:rsidR="00877F2A" w:rsidRPr="00877F2A" w:rsidRDefault="00877F2A" w:rsidP="00877F2A">
      <w:pPr>
        <w:spacing w:before="240"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</w:t>
      </w:r>
    </w:p>
    <w:p w:rsidR="00877F2A" w:rsidRPr="003B4664" w:rsidRDefault="00877F2A" w:rsidP="00877F2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77F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 – 202</w:t>
      </w:r>
      <w:r w:rsidRPr="003B46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</w:p>
    <w:p w:rsidR="00877F2A" w:rsidRPr="00877F2A" w:rsidRDefault="00877F2A" w:rsidP="00877F2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77F2A" w:rsidRPr="003B4664" w:rsidRDefault="00877F2A" w:rsidP="00877F2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Рабочая программа</w:t>
      </w: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дисциплине 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1. Цель дисциплины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преподавания курса ''Амбулаторная педиатрия" по специальности педиатрия заключается в формировании клинического мышления, углубления профессионального   знания и соответствующих навыков по работе на первичном звене в условиях амбулатория, и может подвергнуться некоторой коррекции с учетом практической необходимости, исходя из региональных особенностей.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Задачи дисциплины.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Оказание качественной первичной медико-санитарной помощи обслуживаемому детскому населению в амбулаторном учреждении и на дому. Организация и проведение комплекса профилактических и оздоровительных мероприятий на участке. Проведение лечебно-диагностических и реабилитационных мероприятий среди всех слоев населения. Оказание скорой и неотложной помощи детскому населению, проведение в установленном порядке экспертизы качества медицинской помощи.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>тудент должен знать:</w:t>
      </w:r>
    </w:p>
    <w:p w:rsidR="00877F2A" w:rsidRPr="00877F2A" w:rsidRDefault="00877F2A" w:rsidP="00877F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Структуру и состав  ЦСМ и ГСВ (обязанности и функции).</w:t>
      </w:r>
    </w:p>
    <w:p w:rsidR="00877F2A" w:rsidRPr="00877F2A" w:rsidRDefault="00877F2A" w:rsidP="00877F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Положение о группе семейных врачей, принципы деятельности и задачи ГСВ.</w:t>
      </w:r>
    </w:p>
    <w:p w:rsidR="00877F2A" w:rsidRPr="00877F2A" w:rsidRDefault="00877F2A" w:rsidP="00877F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Вопросы питания у новорожденных и детей раннего возраста.  </w:t>
      </w:r>
    </w:p>
    <w:p w:rsidR="00877F2A" w:rsidRPr="00877F2A" w:rsidRDefault="00877F2A" w:rsidP="00877F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Противоэпидемические мероприятия и вопросы вакцинации.</w:t>
      </w:r>
    </w:p>
    <w:p w:rsidR="00877F2A" w:rsidRPr="00877F2A" w:rsidRDefault="00877F2A" w:rsidP="00877F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Осложнения ПППИ и первая помощь.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     6. Методы контроля над развитием и состоянием здоровья детей.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     7. Принципы реабилитации детей состоящих на диспансерном учете.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     8. Формы работы педиатра в детских учреждениях, подготовка детей к поступлению в ДДУ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Студент должен  уметь</w:t>
      </w:r>
      <w:r w:rsidRPr="00877F2A">
        <w:rPr>
          <w:rFonts w:ascii="Times New Roman" w:hAnsi="Times New Roman" w:cs="Times New Roman"/>
          <w:iCs/>
          <w:sz w:val="24"/>
          <w:szCs w:val="24"/>
        </w:rPr>
        <w:t>: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1. Диагностировать наиболее часто встречающиеся заболевания и неотложные состояния у детей раннего и старшего возраста с формулировкой клинического диагноза;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2. Обеспечить  своевременную госпитализацию  больных,  нуждающихся в стационарном лечении и назначить необходимую этиологическую, патогенетическую, базисную и симптоматическую терапию;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3. Проводить расчет питания при различных методах вскармливания.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4. Назначать виды прикорма в зависимости от возраста.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5. Проводить диспансеризацию детского населения.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Студент должен владеть навыками: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1. общения со здоровым и больным ребенком, их родителями;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2. объективного обследования здоровых и больных детей,  интерпретировать лабораторные  данные и результаты функциональных методов исследования с учетом анатомо-физиологических особенностей и возрастных норм;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3. составления плана основных профилактических и лечебных мероприятий, диспансерного наблюдения детей с целью профилактики формирования соответствующей патологии у взрослых.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4. проведения профилактических прививок по календарю.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5.оказания амбулаторной помощи детям в ДДУ и школах.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ab/>
        <w:t>2. Результаты обучения (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РОд</w:t>
      </w:r>
      <w:proofErr w:type="spellEnd"/>
      <w:r w:rsidRPr="00877F2A">
        <w:rPr>
          <w:rFonts w:ascii="Times New Roman" w:hAnsi="Times New Roman" w:cs="Times New Roman"/>
          <w:b/>
          <w:iCs/>
          <w:sz w:val="24"/>
          <w:szCs w:val="24"/>
        </w:rPr>
        <w:t>) и компетенции, формируемые в процессе изучения дисциплины</w:t>
      </w: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В процессе освоения  дисциплины   студент  достигнет  следующих 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результатов обучения  (РО)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и будет обладать  соответствующими компетенциями: </w:t>
      </w:r>
    </w:p>
    <w:tbl>
      <w:tblPr>
        <w:tblW w:w="9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3402"/>
        <w:gridCol w:w="4110"/>
      </w:tblGrid>
      <w:tr w:rsidR="00877F2A" w:rsidRPr="00877F2A" w:rsidTr="00877F2A">
        <w:trPr>
          <w:trHeight w:val="686"/>
        </w:trPr>
        <w:tc>
          <w:tcPr>
            <w:tcW w:w="248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РО  ООП и его формулировка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РОд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ООП</w:t>
            </w:r>
          </w:p>
        </w:tc>
      </w:tr>
      <w:tr w:rsidR="00877F2A" w:rsidRPr="00877F2A" w:rsidTr="00877F2A">
        <w:trPr>
          <w:trHeight w:val="686"/>
        </w:trPr>
        <w:tc>
          <w:tcPr>
            <w:tcW w:w="248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РО-6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Умеет выполнять лечебные мероприятия наиболее часто встречающихся заболеваний и оказывать первичную медицинскую помощь при неотложных состояниях у детей и подростков.</w:t>
            </w:r>
          </w:p>
        </w:tc>
        <w:tc>
          <w:tcPr>
            <w:tcW w:w="340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 д – 2.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выполнять диагностические и лечебные мероприятия наиболее часто встречающихся заболеваний и оказывать неотложную помощь при угрожаемых состояниях.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</w:tr>
      <w:tr w:rsidR="00877F2A" w:rsidRPr="00877F2A" w:rsidTr="00877F2A">
        <w:trPr>
          <w:trHeight w:val="686"/>
        </w:trPr>
        <w:tc>
          <w:tcPr>
            <w:tcW w:w="248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РО-10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 по формированию здорового образа жизни и владеет вопросами диспансеризации.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РО 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 xml:space="preserve">д 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3.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Умеет проводить эпидемиологический надзор за вакциноуправляемыми инфекциями.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проводить диспансеризацию детей и подростков.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ПК- 7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осуществлять  профилактические мероприятия по предупреждению 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вопросам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ПК-8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 проводить с населением профилактические мероприятия по предупреждению возникновения наиболее часто встречающихся заболеваний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общеоздоровительные мероприятия по здоровому питанию, оценивать эффективность факторов риска, давать рекомендации по здоровому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питанию, оценивать эффективность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диспансерного наблюдения за здоровыми и хроническими больными детьми и подростками;</w:t>
            </w:r>
          </w:p>
        </w:tc>
      </w:tr>
      <w:tr w:rsidR="00877F2A" w:rsidRPr="00877F2A" w:rsidTr="00877F2A">
        <w:trPr>
          <w:trHeight w:val="2784"/>
        </w:trPr>
        <w:tc>
          <w:tcPr>
            <w:tcW w:w="2487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ПК-9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  организовать проведение туберкулинодиагностики и флюорографического осмотра детей и подростков с целью раннего выявления туберкулеза, оценить их результаты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отбор лиц для наблюдения с учетом результатов массовой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туберкулинодиагностики</w:t>
            </w:r>
            <w:proofErr w:type="gramEnd"/>
          </w:p>
        </w:tc>
      </w:tr>
      <w:tr w:rsidR="00877F2A" w:rsidRPr="00877F2A" w:rsidTr="00877F2A">
        <w:trPr>
          <w:trHeight w:val="1738"/>
        </w:trPr>
        <w:tc>
          <w:tcPr>
            <w:tcW w:w="2487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ПК-10 -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3. Место дисциплины в   структуре  ООП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77F2A">
        <w:rPr>
          <w:rFonts w:ascii="Times New Roman" w:hAnsi="Times New Roman" w:cs="Times New Roman"/>
          <w:bCs/>
          <w:iCs/>
          <w:sz w:val="24"/>
          <w:szCs w:val="24"/>
        </w:rPr>
        <w:t>Дисциплина «Амбулаторная педиатрия»   относится к дисциплинам КПВ цикла  профессиональных дисциплин</w:t>
      </w:r>
      <w:proofErr w:type="gram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обеспечивающих теоретическую и практическую подготовку врачей - педиатров  для обслуживания детей   в амбулаторном звене, теоретически и практически  готовятся врачи , наблюдающие маму и ребенка в антенатальном периоде и после рождения. Врачи педиатры должны  обладать знаниями и навыками по уходу за здоровыми и больными детьми и подростками, владеть знаниями по иммунопрофилактике.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Изучение данной дисциплины базируется на </w:t>
      </w: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дисциплинах) 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« ДБ-1», «ДБ-2», «ДБ-3. </w:t>
      </w:r>
      <w:proofErr w:type="gramEnd"/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4. Карта  компетенций  дисциплины  </w:t>
      </w: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  <w:r w:rsidRPr="00877F2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    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567"/>
        <w:gridCol w:w="425"/>
        <w:gridCol w:w="425"/>
        <w:gridCol w:w="426"/>
        <w:gridCol w:w="425"/>
        <w:gridCol w:w="992"/>
      </w:tblGrid>
      <w:tr w:rsidR="00877F2A" w:rsidRPr="00877F2A" w:rsidTr="00AE66CD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l2br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ПК- 9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77F2A" w:rsidRPr="00877F2A" w:rsidTr="00AE66CD">
        <w:trPr>
          <w:trHeight w:val="1880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амбулаторной детской службы  в условиях реформированного здравоохранения. ГСВ-структура, организация, работа специалистов. Взаимодействие в работе семейного врача и педиатра ГСВ. Разделы работы с детским населением. Роль профилактического блока в деятельности амбулаторной службы.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707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3B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Ведение отчетной и учетной документации. Документация ОМС. Приказы. Показатели работы и оценка деятельности врача педиатра ГСВ.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416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3B4664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здорового ребенка. Охрана здоровья матери и ребенка. Профилактические мероприятия по охране плода и новорожденного. Методы </w:t>
            </w:r>
            <w:proofErr w:type="gramStart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оценки факторов риска беременности женщины</w:t>
            </w:r>
            <w:proofErr w:type="gramEnd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1150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года жизни.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464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3B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B4664">
              <w:rPr>
                <w:rFonts w:ascii="Times New Roman" w:hAnsi="Times New Roman" w:cs="Times New Roman"/>
                <w:sz w:val="24"/>
                <w:szCs w:val="24"/>
              </w:rPr>
              <w:t xml:space="preserve">ы МЗ </w:t>
            </w:r>
            <w:proofErr w:type="gramStart"/>
            <w:r w:rsidR="003B466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 № 585</w:t>
            </w:r>
            <w:r w:rsidR="003B4664">
              <w:rPr>
                <w:rFonts w:ascii="Times New Roman" w:hAnsi="Times New Roman" w:cs="Times New Roman"/>
                <w:sz w:val="24"/>
                <w:szCs w:val="24"/>
              </w:rPr>
              <w:t>, №33.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3B4664">
        <w:trPr>
          <w:trHeight w:val="409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3B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вскармливания детей раннего возраста. 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877F2A" w:rsidRPr="00877F2A" w:rsidTr="003B4664">
        <w:trPr>
          <w:trHeight w:val="501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Введение прикорма, объем и характеристика. Питание детей старше года.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877F2A" w:rsidRPr="00877F2A" w:rsidTr="00AE66CD">
        <w:trPr>
          <w:trHeight w:val="822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3B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в ЦСМ. Календарь профилактических прививок (принятых КР.). Классификация вакцин. 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1348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иммунизации. (ПППИ). Категории ПППИ в соответствии с причинами.  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342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Скриннинговые</w:t>
            </w:r>
            <w:proofErr w:type="spellEnd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осмотра детей. Организация работы с детьми старше 1 года: 3-х лет, старше 3-х лет, подростки.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342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Диспансеризация детей перенесших болезни раннего возраста (гиповитаминозы, рахит, аномалии конституции, нарушение питания).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42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Диспансеризация детей имеющих хронические соматические заболевания (органов дыхания, сердечно-сосудистой системы, органов пищеварения и </w:t>
            </w:r>
            <w:proofErr w:type="spellStart"/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ц.н</w:t>
            </w:r>
            <w:proofErr w:type="gramStart"/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.с</w:t>
            </w:r>
            <w:proofErr w:type="spellEnd"/>
            <w:proofErr w:type="gramEnd"/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др</w:t>
            </w:r>
            <w:proofErr w:type="spellEnd"/>
            <w:r w:rsidRPr="00877F2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266"/>
        </w:trPr>
        <w:tc>
          <w:tcPr>
            <w:tcW w:w="56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Всего: 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 часов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5. Технологическая карта дисциплины  ДБ-4 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877F2A" w:rsidRPr="00877F2A" w:rsidTr="00AE66CD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Ауди-тор-</w:t>
            </w: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877F2A" w:rsidRPr="00877F2A" w:rsidTr="00AE66CD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251"/>
        </w:trPr>
        <w:tc>
          <w:tcPr>
            <w:tcW w:w="113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22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877F2A" w:rsidRPr="00877F2A" w:rsidTr="00AE66CD">
        <w:trPr>
          <w:trHeight w:val="391"/>
        </w:trPr>
        <w:tc>
          <w:tcPr>
            <w:tcW w:w="113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22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14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23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877F2A" w:rsidRPr="00877F2A" w:rsidTr="00AE66CD">
        <w:tc>
          <w:tcPr>
            <w:tcW w:w="113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5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40</w:t>
            </w:r>
          </w:p>
        </w:tc>
      </w:tr>
      <w:tr w:rsidR="00877F2A" w:rsidRPr="00877F2A" w:rsidTr="00877F2A">
        <w:trPr>
          <w:trHeight w:val="527"/>
        </w:trPr>
        <w:tc>
          <w:tcPr>
            <w:tcW w:w="1134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   Всего: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45ч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27ч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100б</w:t>
            </w:r>
          </w:p>
        </w:tc>
      </w:tr>
      <w:tr w:rsidR="00877F2A" w:rsidRPr="00877F2A" w:rsidTr="00877F2A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90 ч</w:t>
            </w: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6. Карта накопления баллов по дисциплине  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00"/>
        <w:gridCol w:w="605"/>
        <w:gridCol w:w="550"/>
        <w:gridCol w:w="559"/>
        <w:gridCol w:w="605"/>
        <w:gridCol w:w="550"/>
        <w:gridCol w:w="730"/>
        <w:gridCol w:w="596"/>
        <w:gridCol w:w="605"/>
        <w:gridCol w:w="551"/>
        <w:gridCol w:w="559"/>
        <w:gridCol w:w="605"/>
        <w:gridCol w:w="550"/>
        <w:gridCol w:w="717"/>
        <w:gridCol w:w="924"/>
      </w:tblGrid>
      <w:tr w:rsidR="00877F2A" w:rsidRPr="00877F2A" w:rsidTr="00AE66CD">
        <w:trPr>
          <w:trHeight w:val="540"/>
        </w:trPr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53" w:type="dxa"/>
            <w:gridSpan w:val="7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Модуль 1 (30б)   </w:t>
            </w:r>
          </w:p>
        </w:tc>
        <w:tc>
          <w:tcPr>
            <w:tcW w:w="4044" w:type="dxa"/>
            <w:gridSpan w:val="7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Модуль 2 (30 б.)  </w:t>
            </w:r>
          </w:p>
        </w:tc>
        <w:tc>
          <w:tcPr>
            <w:tcW w:w="865" w:type="dxa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контр.             (40б). </w:t>
            </w:r>
          </w:p>
        </w:tc>
      </w:tr>
      <w:tr w:rsidR="00877F2A" w:rsidRPr="00877F2A" w:rsidTr="00AE66CD"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3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РК-1</w:t>
            </w:r>
          </w:p>
        </w:tc>
        <w:tc>
          <w:tcPr>
            <w:tcW w:w="1711" w:type="dxa"/>
            <w:gridSpan w:val="3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gridSpan w:val="3"/>
            <w:vAlign w:val="bottom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РК-2</w:t>
            </w:r>
          </w:p>
        </w:tc>
        <w:tc>
          <w:tcPr>
            <w:tcW w:w="865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6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3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3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6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3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43"/>
        </w:trPr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698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625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3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711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616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1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865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</w:tr>
      <w:tr w:rsidR="00877F2A" w:rsidRPr="00877F2A" w:rsidTr="00AE66CD">
        <w:tc>
          <w:tcPr>
            <w:tcW w:w="891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625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730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8-12</w:t>
            </w:r>
          </w:p>
        </w:tc>
        <w:tc>
          <w:tcPr>
            <w:tcW w:w="1616" w:type="dxa"/>
            <w:gridSpan w:val="3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13-15</w:t>
            </w:r>
          </w:p>
        </w:tc>
        <w:tc>
          <w:tcPr>
            <w:tcW w:w="717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7.Тематический план дисциплины «Амбулаторная педиатрия» практических        занятий.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10"/>
        <w:gridCol w:w="6520"/>
        <w:gridCol w:w="709"/>
        <w:gridCol w:w="709"/>
        <w:gridCol w:w="816"/>
        <w:gridCol w:w="850"/>
      </w:tblGrid>
      <w:tr w:rsidR="00877F2A" w:rsidRPr="00877F2A" w:rsidTr="00877F2A">
        <w:trPr>
          <w:cantSplit/>
          <w:trHeight w:val="73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Аудитор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.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</w:t>
            </w:r>
            <w:proofErr w:type="gram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анят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и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cantSplit/>
          <w:trHeight w:val="556"/>
        </w:trPr>
        <w:tc>
          <w:tcPr>
            <w:tcW w:w="710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</w:tr>
      <w:tr w:rsidR="00877F2A" w:rsidRPr="00877F2A" w:rsidTr="00AE66CD">
        <w:trPr>
          <w:trHeight w:val="1054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987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635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работы и оценка деятельности врача-педиатра ГСВ (документация).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746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мероприятия по охране плода и новорожденного.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535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оценки факторов риска во время беременности. Организация дородового патронажа беременной. Организация первичного патронажа новорожденного.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59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Выделение новорожденного в группу риска. Основные мероприятия  по организации медицинского наблюдения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новорожденного.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359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Физиологические состояния новорожденного, уход за новорожденными, перинатальная патология.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59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№585. Основные мероприятия по организации  медицинского наблюдения детей первого года жизни.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06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12ч.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12ч.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13,5ч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</w:tr>
      <w:tr w:rsidR="00877F2A" w:rsidRPr="00877F2A" w:rsidTr="00AE66CD">
        <w:trPr>
          <w:trHeight w:val="306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06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Характеристика,  объем и виды прикорма.  Питание детей раннего возраста (1-3 года).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23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в ЦСМ. Календарь профилактических прививок в КР. Классификация вакцин применяемых в КР.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995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надзор за вакциноуправляемыми инфекциями. Организация прививочной работы и учет прививаемого континента. Перечень медицинских противопоказаний к проведению профилактических прививок  у детей.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AE66CD">
        <w:trPr>
          <w:trHeight w:val="323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Побочные проявления после иммунизации (ПППИ). Категории ПППИ в соответствии с причинами. Профилактика и ведение ПППИ.  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323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Скриннинговые</w:t>
            </w:r>
            <w:proofErr w:type="spellEnd"/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осмотра детей.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77F2A" w:rsidRPr="00877F2A" w:rsidTr="00877F2A">
        <w:trPr>
          <w:trHeight w:val="917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перенесших заболевания раннего возраста (гиповитаминоз, рахит, аномалии конституции, нарушение питания).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877F2A">
        <w:trPr>
          <w:trHeight w:val="607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старшего возраста, с хроническими заболеваниями органов дыхания, ССС системы и ЖКТ.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877F2A">
        <w:trPr>
          <w:trHeight w:val="477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с заболеваниями нервной системы, и заболеваниями соединительной ткани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323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лечение и диспансеризация детей с ВИЧ инфекцией. 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77F2A" w:rsidRPr="00877F2A" w:rsidTr="00AE66CD">
        <w:trPr>
          <w:trHeight w:val="323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-2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12ч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12ч.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</w:tr>
      <w:tr w:rsidR="00877F2A" w:rsidRPr="00877F2A" w:rsidTr="00AE66CD">
        <w:trPr>
          <w:trHeight w:val="287"/>
        </w:trPr>
        <w:tc>
          <w:tcPr>
            <w:tcW w:w="7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24ч.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24ч.</w:t>
            </w:r>
          </w:p>
        </w:tc>
        <w:tc>
          <w:tcPr>
            <w:tcW w:w="81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36ч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8. Программа дисциплины «Амбулаторная педиатрия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  <w:r w:rsidRPr="00877F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Краткое содержание курса</w:t>
      </w:r>
      <w:r w:rsidRPr="00877F2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877F2A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 xml:space="preserve">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1.Тема.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</w:t>
      </w:r>
      <w:r w:rsidRPr="00877F2A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Организация работы амбулаторной детской службы  в условиях реформированного здравоохранения.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ЦСМ и </w:t>
      </w:r>
      <w:r w:rsidRPr="00877F2A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ГСВ-структура, организация, работа специалистов.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Положение о враче, задачи и функции ГСВ.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Взаимодействие в работе семейного врача и педиатра ГСВ. Разделы работы с детским населением. Роль профилактического блока в деятельности амбулаторной службы.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Приказ №585 от 9 октября 2015 г. «О наблюдении здоровых детей на уровне первичного звена здравоохранения».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2.Тема.</w:t>
      </w:r>
      <w:r w:rsidRPr="00877F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Ведение отчетной и учетной документации в амбулаторном звене.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Документация ОМС. Перечень медицинской учетной документации в ГСВ. Показатели работы и оценка деятельности врача педиатра ГСВ. Классификация периодов детского возраста. Документация амбулаторного наблюдения детей, беременных женщин, клинико-информационные формы (КИФ).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3. Тема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Воспитание здорового ребенка. Охрана здоровья матери и ребенка.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Профилактические мероприятия по охране плода и новорожденного. Методы оценки факторов риска во время  беременности. Организация амбулаторной помощи  беременным женщинам и родильницам. Показатели перинатальной, младенческой заболеваемости и смертности.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4. Тема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года жизни.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Время проведения дородового патронажа. Время и качество проведения первичного патронажа новорожденных. Схема наблюдения новорожденных и детей 1 года жизни по группам риска (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877F2A">
        <w:rPr>
          <w:rFonts w:ascii="Times New Roman" w:hAnsi="Times New Roman" w:cs="Times New Roman"/>
          <w:iCs/>
          <w:sz w:val="24"/>
          <w:szCs w:val="24"/>
        </w:rPr>
        <w:t>,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877F2A">
        <w:rPr>
          <w:rFonts w:ascii="Times New Roman" w:hAnsi="Times New Roman" w:cs="Times New Roman"/>
          <w:iCs/>
          <w:sz w:val="24"/>
          <w:szCs w:val="24"/>
        </w:rPr>
        <w:t>,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Pr="00877F2A">
        <w:rPr>
          <w:rFonts w:ascii="Times New Roman" w:hAnsi="Times New Roman" w:cs="Times New Roman"/>
          <w:iCs/>
          <w:sz w:val="24"/>
          <w:szCs w:val="24"/>
        </w:rPr>
        <w:t>,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) соблюдение периодичности осмотра специалистами, исследования, восстановительная терапия, снятие с диспансерного учета. Нервно-психическое развитие детей первого года жизни.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Тема. Приказ № 585  Классификация периодов детского возраста.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Перечислить периоды новорожденности,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младенческий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, раннего, дошкольного и школьного  возрастов. Охарактеризовать состояния и болезни присущие каждому периоду детского возраста.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6. Тема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вскармливания детей раннего возраста. Классификация,  виды вскармливания, преимущества естественного вскармливания.  Техника грудного вскармливания. </w:t>
      </w:r>
      <w:r w:rsidRPr="00877F2A">
        <w:rPr>
          <w:rFonts w:ascii="Times New Roman" w:hAnsi="Times New Roman" w:cs="Times New Roman"/>
          <w:iCs/>
          <w:sz w:val="24"/>
          <w:szCs w:val="24"/>
        </w:rPr>
        <w:t>Естественное, грудное, искусственное и смешанное виды вскармливания, ИГВ и совместное пребывание матери и ребенка. Характеристика состава молозива, переходного и окончательного молока. Преимущества ИГВ, техника кормления.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7. Тема. Введение прикорма, объем и характеристика. Питание детей старше года. </w:t>
      </w:r>
      <w:r w:rsidRPr="00877F2A">
        <w:rPr>
          <w:rFonts w:ascii="Times New Roman" w:hAnsi="Times New Roman" w:cs="Times New Roman"/>
          <w:iCs/>
          <w:sz w:val="24"/>
          <w:szCs w:val="24"/>
        </w:rPr>
        <w:t>Виды и объем прикорма. Характеристика продуктов прикорма, пирамида питания детей раннего возраста.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Тема. Профилактическая работа в ЦСМ, эпидемиологический надзор за вакциноуправляемыми инфекциями. </w:t>
      </w: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Классификация вакцин, принципы действия. Организация прививочной работы и учет прививаемого контингента. Календарь профилактических прививок, принятых в КР. Значение и действие прививок. 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9. Тема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 (ПППИ).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Категории ПППИ в соответствии с причинами, реакция на вакцину в соответствии с причиной, нарушением качества вакцины, реакция на предыдущие дозу вакцины. Профилактика и ведение ПППИ. Противопоказания к введению вакцин у новорожденных. Цели и задачи эпидемиологического надзора за ПППИ. Медицинская карта ребенка (026/у). 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10. Тема.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подготовки детей в ДДУ и школу. 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Скриннинговые</w:t>
      </w:r>
      <w:proofErr w:type="spellEnd"/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программы осмотра детей. Организация работы с детьми старше 1 года: 3-х лет, старше 3-х лет, подростки.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Нервно-психическое развитие детей от 1 до 3-х и старше. Организация подготовки детей к поступлению в дошкольные учреждения и школу. Общее подготовка, специальное подготовка детей из группы риска, осмотр детей узкими специалистами, оформление </w:t>
      </w:r>
      <w:r w:rsidRPr="00877F2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документации и составление выписного эпикриза для детского учреждения с рекомендациями врачей. 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11. Тема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>Диспансеризация детей перенесших болезни раннего возраста (гиповитаминозы, рахит, аномалии конституции, нарушение питания).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Методы диспансеризации здоровых и больных детей. Основные задачи, методы эффективного и качественного проведения диспансеризации. План ведения диспансерных больных. Схема диспансерного наблюдения за больными с гиповитаминозом, рахитом, аномалией конституции и нарушением питания.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12. Тема. Диспансеризация детей имеющих хронические соматические заболевания (органов дыхания, сердечно-сосудистой системы, органов пищеварения и 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ц.н</w:t>
      </w:r>
      <w:proofErr w:type="gram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.с</w:t>
      </w:r>
      <w:proofErr w:type="spellEnd"/>
      <w:proofErr w:type="gramEnd"/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др</w:t>
      </w:r>
      <w:proofErr w:type="spellEnd"/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). 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План ведения диспансерных больных. Схема диспансерного наблюдения за больными с ревматической болезнью, миокардитом, ВПС, ЮРА, коллагенозами, неспецифическими хроническими заболеваниями легких. Схема диспансерного наблюдения за больными с поражением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жкт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(хронический гастродуоденит, язвенная болезнь желудка и 12 перстной кишки, заболевания желчевыделительной системы, хронические гепатиты и циррозы).  Схема диспансерного наблюдения за больными с поражением ЦНС.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9. Цели и результаты </w:t>
      </w:r>
      <w:proofErr w:type="gram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обучения по темам</w:t>
      </w:r>
      <w:proofErr w:type="gramEnd"/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(разделам) дисциплины.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1"/>
        <w:gridCol w:w="135"/>
        <w:gridCol w:w="121"/>
        <w:gridCol w:w="32"/>
        <w:gridCol w:w="36"/>
        <w:gridCol w:w="15"/>
        <w:gridCol w:w="295"/>
        <w:gridCol w:w="76"/>
        <w:gridCol w:w="156"/>
        <w:gridCol w:w="118"/>
        <w:gridCol w:w="210"/>
        <w:gridCol w:w="20"/>
        <w:gridCol w:w="66"/>
        <w:gridCol w:w="9"/>
        <w:gridCol w:w="96"/>
        <w:gridCol w:w="175"/>
        <w:gridCol w:w="58"/>
        <w:gridCol w:w="70"/>
        <w:gridCol w:w="79"/>
        <w:gridCol w:w="82"/>
        <w:gridCol w:w="93"/>
        <w:gridCol w:w="46"/>
        <w:gridCol w:w="195"/>
        <w:gridCol w:w="125"/>
        <w:gridCol w:w="6202"/>
      </w:tblGrid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Тема 1. 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</w:tr>
      <w:tr w:rsidR="00877F2A" w:rsidRPr="00877F2A" w:rsidTr="00AE66CD">
        <w:trPr>
          <w:trHeight w:val="475"/>
        </w:trPr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ПК-8,ПК-9,ПК-17</w:t>
            </w:r>
          </w:p>
        </w:tc>
      </w:tr>
      <w:tr w:rsidR="00877F2A" w:rsidRPr="00877F2A" w:rsidTr="00AE66CD">
        <w:trPr>
          <w:trHeight w:val="646"/>
        </w:trPr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 врачей ГСВ,  функции и обязанности.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-работу  врачей узких специалистов 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-преемственность в работе педиатра ГСВ с врачами общей практики.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амбулаторной картой форма 112/у и другой документацией в амбулаторном звене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вести прием здоровых и больных детей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осмотра, классификации и назначения терапии пациентам.</w:t>
            </w:r>
          </w:p>
        </w:tc>
      </w:tr>
      <w:tr w:rsidR="00877F2A" w:rsidRPr="00877F2A" w:rsidTr="00AE66CD"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врачей на амбулаторном уровне, вопросы взаимодействия в работе врачей ГСВ.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568" w:type="dxa"/>
            <w:gridSpan w:val="4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Состав врачей ГСВ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их функции и обязанности.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Организацию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работ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врачей узких специалистов 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-преемственность в работе педиатра ГСВ с врачами общей практики.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амбулаторной картой форма 112/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другой документацией в амбулаторном звене.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вести прием здоровых и больных детей.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48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2. 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</w:tr>
      <w:tr w:rsidR="00877F2A" w:rsidRPr="00877F2A" w:rsidTr="00AE66CD"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ПК-10,ПК-17</w:t>
            </w:r>
          </w:p>
        </w:tc>
      </w:tr>
      <w:tr w:rsidR="00877F2A" w:rsidRPr="00877F2A" w:rsidTr="00AE66CD"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периоды детского возраста и заболевания характерные для каждого периода.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-особенности периода новорожденности.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-основные учетные и отчетные документы в амбулаторном звене.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характеристику по периодам детского возраста (фоновые состояния, заболеваемость и летальность).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-заполнить документы (журналы, направление, амбулаторную карту, бланки).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инструкциями по директивным документам по охране материнства и детства (приказы, распоряжения, протоколы и информации).</w:t>
            </w:r>
          </w:p>
        </w:tc>
      </w:tr>
      <w:tr w:rsidR="00877F2A" w:rsidRPr="00877F2A" w:rsidTr="00AE66CD"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оформлению документации в амбулаторном звене и ознакомление с директивными документами по охране материнства и детства.</w:t>
            </w:r>
          </w:p>
        </w:tc>
      </w:tr>
      <w:tr w:rsidR="00877F2A" w:rsidRPr="00877F2A" w:rsidTr="00AE66CD">
        <w:trPr>
          <w:trHeight w:val="106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494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22" w:type="dxa"/>
            <w:gridSpan w:val="7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Состояния и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заболевания характерные для каждого период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у детей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-особенности периода новорожденности.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-основные учетные и отчетные документы в амбулаторном звене.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-дать характеристику по периодам детского возраста (фоновые состояния, заболеваемость и летальность).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документы (журналы, направление, амбулаторную карту, бланки).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494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822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592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2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106"/>
        </w:trPr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Тема 3. Показатели работы и оценка деятельности врача-педиатра ГСВ (документация).</w:t>
            </w:r>
          </w:p>
        </w:tc>
      </w:tr>
      <w:tr w:rsidR="00877F2A" w:rsidRPr="00877F2A" w:rsidTr="00AE66CD">
        <w:trPr>
          <w:trHeight w:val="106"/>
        </w:trPr>
        <w:tc>
          <w:tcPr>
            <w:tcW w:w="1845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86" w:type="dxa"/>
            <w:gridSpan w:val="2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еречень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медицинской учетной документации в ГСВ.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оказатели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работы и оценка деятельности врача педиатра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окументация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амбулаторного наблюдения детей, беременных женщин, клинико-информационные формы (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КИФы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заполнить документы в регистратуре, в кабинете врача.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заполнить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КИФы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-заполнить необходимые журналы, бланки, справки и направления.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-статистическими данными по рождаемости, заболеваемости, летальности и инвалидности у детей по регионам.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-методами расчета показателей заболеваемости и смертности детей и подростков. 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оценке деятельности врача педиатра ГСВ по статистическим данным.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перечень медицинской учетной документации в ГСВ.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-показатели работы и оценка деятельности врача педиатра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-документация амбулаторного наблюдения детей, беременных женщин, клинико-информационные формы (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КИФы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документы в регистратуре, в кабинете врача.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-заполнить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КИФы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необходимые журналы, бланки, справки и направления.</w:t>
            </w:r>
          </w:p>
        </w:tc>
      </w:tr>
      <w:tr w:rsidR="00877F2A" w:rsidRPr="00877F2A" w:rsidTr="00AE66CD">
        <w:trPr>
          <w:trHeight w:val="505"/>
        </w:trPr>
        <w:tc>
          <w:tcPr>
            <w:tcW w:w="1860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4081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СРС.</w:t>
            </w:r>
          </w:p>
        </w:tc>
        <w:tc>
          <w:tcPr>
            <w:tcW w:w="5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159"/>
        </w:trPr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4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.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Профилактические мероприятия по охране плода и новорожденного.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171" w:type="dxa"/>
            <w:gridSpan w:val="1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ПК-7,ПК-8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</w:t>
            </w:r>
          </w:p>
        </w:tc>
      </w:tr>
      <w:tr w:rsidR="00877F2A" w:rsidRPr="00877F2A" w:rsidTr="00AE66CD">
        <w:trPr>
          <w:trHeight w:val="159"/>
        </w:trPr>
        <w:tc>
          <w:tcPr>
            <w:tcW w:w="1845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186" w:type="dxa"/>
            <w:gridSpan w:val="2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-профилактические мероприятия по охране плода и новорожденного.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-методы оценки факторов риска во время  беременности.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-организацию амбулаторной помощи  беременным женщинам и родильницам.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осмотр беременной, выявлять факторы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профилактические мероприятия по антенатальной охране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-назначать амбулаторное лечение беременным женщинам.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объективного и физикального осмотра беременных.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диспансерного наблюдения за беременными.</w:t>
            </w:r>
          </w:p>
        </w:tc>
      </w:tr>
      <w:tr w:rsidR="00877F2A" w:rsidRPr="00877F2A" w:rsidTr="00AE66CD">
        <w:trPr>
          <w:trHeight w:val="159"/>
        </w:trPr>
        <w:tc>
          <w:tcPr>
            <w:tcW w:w="1845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8186" w:type="dxa"/>
            <w:gridSpan w:val="2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амбулаторной помощи беременным женщинам и родильницам.</w:t>
            </w:r>
          </w:p>
        </w:tc>
      </w:tr>
      <w:tr w:rsidR="00877F2A" w:rsidRPr="00877F2A" w:rsidTr="00AE66CD">
        <w:trPr>
          <w:trHeight w:val="159"/>
        </w:trPr>
        <w:tc>
          <w:tcPr>
            <w:tcW w:w="1860" w:type="dxa"/>
            <w:gridSpan w:val="7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-профилактические мероприятия по охране плода и новорожденного.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-методы оценки факторов риска во время  беременности.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-организацию амбулаторной помощи  беременным женщинам и родильницам.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осмотр беременной, выявлять факторы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-проводить профилактические мероприятия по антенатальной охране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-назначать амбулаторное лечение беременным женщина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 с анемией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</w:tr>
      <w:tr w:rsidR="00877F2A" w:rsidRPr="00877F2A" w:rsidTr="00AE66CD">
        <w:trPr>
          <w:trHeight w:val="473"/>
        </w:trPr>
        <w:tc>
          <w:tcPr>
            <w:tcW w:w="1860" w:type="dxa"/>
            <w:gridSpan w:val="7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573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3795"/>
        </w:trPr>
        <w:tc>
          <w:tcPr>
            <w:tcW w:w="186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СРС.</w:t>
            </w:r>
          </w:p>
        </w:tc>
        <w:tc>
          <w:tcPr>
            <w:tcW w:w="5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5. Методы оценки факторов риска во время беременности. Организация дородового патронажа беременной. </w:t>
            </w:r>
          </w:p>
        </w:tc>
      </w:tr>
      <w:tr w:rsidR="00877F2A" w:rsidRPr="00877F2A" w:rsidTr="00AE66CD">
        <w:tc>
          <w:tcPr>
            <w:tcW w:w="1809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22" w:type="dxa"/>
            <w:gridSpan w:val="2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</w:t>
            </w:r>
          </w:p>
        </w:tc>
      </w:tr>
      <w:tr w:rsidR="00877F2A" w:rsidRPr="00877F2A" w:rsidTr="00AE66CD">
        <w:tc>
          <w:tcPr>
            <w:tcW w:w="1809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22" w:type="dxa"/>
            <w:gridSpan w:val="2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риска во время беременности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организацию и качество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проведения дородового патронажа.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антенатальной охраны плода.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дородовый патронаж беременной.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осмотр, собирать анамнез предыдущих беременности и родов.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-выявлять факторы риска беременной.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антенатальной охраны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проведения дородового патронажа.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</w:tc>
      </w:tr>
      <w:tr w:rsidR="00877F2A" w:rsidRPr="00877F2A" w:rsidTr="00AE66CD">
        <w:tc>
          <w:tcPr>
            <w:tcW w:w="1809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качественному проведению дородового патронажа. Антенатальная охрана плода.</w:t>
            </w:r>
          </w:p>
        </w:tc>
      </w:tr>
      <w:tr w:rsidR="00877F2A" w:rsidRPr="00877F2A" w:rsidTr="00AE66CD">
        <w:tc>
          <w:tcPr>
            <w:tcW w:w="1809" w:type="dxa"/>
            <w:gridSpan w:val="5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001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риска во время беременности.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-организацию и качество проведения дородового патронажа.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антенатальной охраны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дородовый патронаж беременной.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-проводить осмотр, собирать анамнез предыдущ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беременности и родов.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-выявлять факторы риска беременной.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антенатальной охраны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проведения дородового патронажа.</w:t>
            </w:r>
          </w:p>
        </w:tc>
      </w:tr>
      <w:tr w:rsidR="00877F2A" w:rsidRPr="00877F2A" w:rsidTr="00AE66CD">
        <w:tc>
          <w:tcPr>
            <w:tcW w:w="1809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001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809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001" w:type="dxa"/>
            <w:gridSpan w:val="10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78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743" w:type="dxa"/>
            <w:gridSpan w:val="6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6. Выделение новорожденного в группу риска. Основные мероприятия  по организации медицинского наблюдения новорожденного.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8,ПК-9,ПК-10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время и качество проведения первичного патронажа новорожденных.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-схему наблюдения новорожденных и детей 1 года жизни по группам риска.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-нервно-психическое развитие детей первого года жизни.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первичный патронаж 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новорожденных по группам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-провести беседу по ИГВ.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инструкцией по проведению первичного патронажа 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-схемой наблюдения новорожденных по группам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-схемой наблюдения детей 1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жизни по группам риска.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Обучить студентов проведению первичного патронажа новорожденного и ознакомить со схемой наблюдения новорожденных и детей первого года жизни по группам риска.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время и качество проведения первичного патронажа новорожденных.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-схему наблюдения новорожденных и детей 1 года жизни по группам риска.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-нервно-психическое развитие детей первого года жизни.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провести первичный патронаж 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-выделять новорожденных по группам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-провести беседу по ИГВ.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инструкцией по проведению первичного патронажа 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-схемой наблюдения новорожденных по группам риска.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-схемой наблюдения детей 1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жизни по группам риска.  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57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68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661"/>
        </w:trPr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7. Физиологические состояния новорожденного, уход за новорожденными, перинатальная патология.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ПК-7, ПК-8, ПК-9, 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физиологических и патологических состояний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патологических состояний новорожденного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мероприятия по уходу за новорожденными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состояние здорового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оценить состояние новорожденного с проявлениями болезни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лечение при патологических состояниях.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Апгар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Сильвермана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Обучить студентов определению физиологических и патологических состояний новорожденного. </w:t>
            </w:r>
          </w:p>
        </w:tc>
      </w:tr>
      <w:tr w:rsidR="00877F2A" w:rsidRPr="00877F2A" w:rsidTr="00AE66CD">
        <w:trPr>
          <w:trHeight w:val="194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физиологических и патологических состояний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перечень патологических состояний новорожденного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мероприятия по уходу за новорожденными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здорового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новорожденного с проявлениями болезни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лечение при патологических состояниях.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Апгар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состояния по шкале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Сильвермана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</w:tc>
      </w:tr>
      <w:tr w:rsidR="00877F2A" w:rsidRPr="00877F2A" w:rsidTr="00AE66CD">
        <w:trPr>
          <w:trHeight w:val="290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175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22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Приказ №585. Основные мероприятия по организации  медицинского наблюдения детей первого года жизни.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877F2A" w:rsidRPr="00877F2A" w:rsidTr="00AE66CD">
        <w:trPr>
          <w:trHeight w:val="5796"/>
        </w:trPr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наблюдения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детьми первого года жизни в разрезе каждого месяца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психомоторного развития у детей в зависимости от возраста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физическое развитие детей раннего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проводить антропометрические измерения детей до года.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психомоторное развитие у детей по возрастам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речевую и зрительную функцию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антропометрических измерений (взвешивание, определение роста, измерение температуры тела).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весы и роста по таблицам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Актан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Акылай</w:t>
            </w:r>
            <w:proofErr w:type="spellEnd"/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методам оценки психомоторного и физического развития детей до 1 года.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вопросы наблюдения за детьми первого года жизни в разрезе каждого месяца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особенности психомоторного развития у детей в зависимости от возраста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физическое развитие детей раннего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 Умеет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проводить антропометрические измерения детей до года.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психомоторное развитие у детей по возрастам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речевую и зрительную функцию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антропометрических измерений (взвешивание, определение роста, измерение температуры тела).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методами оценки весы и роста по таблицам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Актан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Акылай</w:t>
            </w:r>
            <w:proofErr w:type="spellEnd"/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9. 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</w:tr>
      <w:tr w:rsidR="00877F2A" w:rsidRPr="00877F2A" w:rsidTr="00AE66CD">
        <w:tc>
          <w:tcPr>
            <w:tcW w:w="1521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510" w:type="dxa"/>
            <w:gridSpan w:val="2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877F2A" w:rsidRPr="00877F2A" w:rsidTr="00AE66CD">
        <w:tc>
          <w:tcPr>
            <w:tcW w:w="1521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510" w:type="dxa"/>
            <w:gridSpan w:val="2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вскармливания у детей грудного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преимущества ИГВ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преимущества грудного вскармливания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определить вид вскармливания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положительные и отрицательные стороны искусственного и смешанного вскармливания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грудной железы, выявить застой молока.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оценки состояния молочных желез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сцеживания грудной железы</w:t>
            </w:r>
          </w:p>
        </w:tc>
      </w:tr>
      <w:tr w:rsidR="00877F2A" w:rsidRPr="00877F2A" w:rsidTr="00AE66CD">
        <w:tc>
          <w:tcPr>
            <w:tcW w:w="1521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510" w:type="dxa"/>
            <w:gridSpan w:val="2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классификации видов вскармливания. Выявить положительные и отрицательные моменты различных видов вскармливания.</w:t>
            </w:r>
          </w:p>
        </w:tc>
      </w:tr>
      <w:tr w:rsidR="00877F2A" w:rsidRPr="00877F2A" w:rsidTr="00AE66CD">
        <w:trPr>
          <w:trHeight w:val="183"/>
        </w:trPr>
        <w:tc>
          <w:tcPr>
            <w:tcW w:w="1521" w:type="dxa"/>
            <w:gridSpan w:val="2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71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классификацию вскармливания у детей грудного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преимущества ИГВ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преимущества грудного вскармливания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определить вид вскармливания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оценить положительные и отрицательные стороны искусственного и смешанного вскармливания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оценить состояние грудной железы, выявить застой молока.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методами оценки состояния молочных желез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правильного прикладывания к груди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техникой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сцеживания грудной железы</w:t>
            </w:r>
          </w:p>
        </w:tc>
      </w:tr>
      <w:tr w:rsidR="00877F2A" w:rsidRPr="00877F2A" w:rsidTr="00AE66CD">
        <w:trPr>
          <w:trHeight w:val="268"/>
        </w:trPr>
        <w:tc>
          <w:tcPr>
            <w:tcW w:w="1521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1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197"/>
        </w:trPr>
        <w:tc>
          <w:tcPr>
            <w:tcW w:w="1521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10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10.</w:t>
            </w:r>
            <w:r w:rsidRPr="00877F2A">
              <w:t xml:space="preserve">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Характеристика,  объем и виды прикорма.  Питание детей раннего возраста (1-3 года).</w:t>
            </w:r>
          </w:p>
        </w:tc>
      </w:tr>
      <w:tr w:rsidR="00877F2A" w:rsidRPr="00877F2A" w:rsidTr="00AE66CD">
        <w:tc>
          <w:tcPr>
            <w:tcW w:w="15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521" w:type="dxa"/>
            <w:gridSpan w:val="2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ПК-8, ПК-9,ПК-10</w:t>
            </w:r>
          </w:p>
        </w:tc>
      </w:tr>
      <w:tr w:rsidR="00877F2A" w:rsidRPr="00877F2A" w:rsidTr="00AE66CD">
        <w:tc>
          <w:tcPr>
            <w:tcW w:w="15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521" w:type="dxa"/>
            <w:gridSpan w:val="2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продукты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время введения и объем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особенности питания у детей раннего возраста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назначить продукты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назначить продукты перекуса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дать рекомендации по приготовлению продуктов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оценки состояния молочных желез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правильного прикладывания к груди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сцеживания грудной железы</w:t>
            </w:r>
          </w:p>
        </w:tc>
      </w:tr>
      <w:tr w:rsidR="00877F2A" w:rsidRPr="00877F2A" w:rsidTr="00AE66CD">
        <w:tc>
          <w:tcPr>
            <w:tcW w:w="151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8521" w:type="dxa"/>
            <w:gridSpan w:val="2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194"/>
        </w:trPr>
        <w:tc>
          <w:tcPr>
            <w:tcW w:w="1510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645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7296" w:type="dxa"/>
            <w:gridSpan w:val="1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продукты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время введения и объем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особенности питания у детей раннего возраста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назначить продукты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назначить продукты перекуса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дать рекомендации по приготовлению продуктов прикорма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методами оценки состояния молочных желез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правильного прикладывания к груди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техникой сцеживания грудной железы</w:t>
            </w:r>
          </w:p>
        </w:tc>
      </w:tr>
      <w:tr w:rsidR="00877F2A" w:rsidRPr="00877F2A" w:rsidTr="00AE66CD">
        <w:trPr>
          <w:trHeight w:val="333"/>
        </w:trPr>
        <w:tc>
          <w:tcPr>
            <w:tcW w:w="1510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7296" w:type="dxa"/>
            <w:gridSpan w:val="1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rPr>
          <w:trHeight w:val="132"/>
        </w:trPr>
        <w:tc>
          <w:tcPr>
            <w:tcW w:w="1510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7296" w:type="dxa"/>
            <w:gridSpan w:val="1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Профилактическая работа в ЦСМ. Календарь профилактических прививок в КР. Классификация вакцин применяемых в КР.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профилактики инфекционных заболеваний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календарь профилактических прививок применяемых в КР.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вакцин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проводить профилактическую работу в очагах инфекции.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планировать прививки у детей до года на участке.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давать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медотводы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от прививок по медицинским показаниям.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эпидемиологической  ситуацией на первичном звене.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планирования проведения прививок у детей до года.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противопоказаний и показаний к иммунопрофилактике. 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знанию и применению календаря профилактических прививок в КР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профилактики инфекционных заболеваний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календарь профилактических прививок применяемых в КР.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вакцин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профилактическую работу в очагах инфекции.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планировать прививки у детей до года на участке.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давать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медотводы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от прививок по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медицинским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показаниям.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202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923" w:type="dxa"/>
            <w:gridSpan w:val="9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Эпидемиологический надзор за вакциноуправляемыми инфекциями. Организация прививочной работы и учет прививаемого </w:t>
            </w: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контин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ента</w:t>
            </w:r>
            <w:proofErr w:type="spell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Перечень медицинских противопоказаний к проведению профилактических прививок у новорожденных и детей первого года жизни.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переписи общего и детского населения.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состояние здоровья и учет прививаемого контингента.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медицинские противопоказания к проведению профилактических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состояние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здоровья, показания к проведению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перечень противопоказаний к проведению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 xml:space="preserve">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классификацией вакцин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проведения оральной, в/к и в/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методами вакцинации.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Эпидемиологический надзор за вакциноуправляемыми инфекциями у детей.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переписи общего и детского населения.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состояние здоровья и учет прививаемого контингента.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медицинские противопоказания к проведению профилактических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 здоровья, показания к проведению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перечень противопоказаний к проведению прививок.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50" w:type="dxa"/>
            <w:gridSpan w:val="1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98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27" w:type="dxa"/>
            <w:gridSpan w:val="2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1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Побочные проявления после иммунизации (ПППИ). Категории ПППИ в соответствии с причинами. Профилактика и ведение ПППИ.   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осложнений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категории ПППИ в соответствии с причинами.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профилактики ПППИ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побочные проявления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дифференцировать клинику осложнений в связи с причинами.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побочные проявления в связи с хранением и методами проведения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классификацией побочных проявлений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профилактике ПППИ. 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Профилактика и методы лечения при ПППИ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511" w:type="dxa"/>
            <w:gridSpan w:val="1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осложнений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категории ПППИ в соответствии с причинами.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профилактики ПППИ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побочные проявления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дифференцировать клинику осложнений в связи с причинами.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побочные проявления в связи с хранением и методами проведения прививок.</w:t>
            </w:r>
          </w:p>
        </w:tc>
      </w:tr>
      <w:tr w:rsidR="00877F2A" w:rsidRPr="00877F2A" w:rsidTr="00AE66CD">
        <w:tc>
          <w:tcPr>
            <w:tcW w:w="1777" w:type="dxa"/>
            <w:gridSpan w:val="4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511" w:type="dxa"/>
            <w:gridSpan w:val="1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202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777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511" w:type="dxa"/>
            <w:gridSpan w:val="1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41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02" w:type="dxa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Тема 1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. Особенности подготовки детей в ДДУ и школу. </w:t>
            </w: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Скриннинговые</w:t>
            </w:r>
            <w:proofErr w:type="spellEnd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программы осмотра детей и подростков.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 и психомоторное развитие детей дошкольного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состояния и заболевания характерные для данного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вопросы осмотра детей дошкольного возраста узкими специалистами.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детей с отклонениями в физическом и психомоторном развитии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хирургическую и соматическую патологию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направить детей на обследование и лечение к узким специалистам (окулист, ортопед, лор, хирург)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оценки детей с нарушениями физического и психомоторного развития.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оценочными таблицами по выявлению патологии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лечения и диспансеризации детей с патологией дошкольного возраста.</w:t>
            </w:r>
          </w:p>
        </w:tc>
      </w:tr>
      <w:tr w:rsidR="00877F2A" w:rsidRPr="00877F2A" w:rsidTr="00AE66CD">
        <w:tc>
          <w:tcPr>
            <w:tcW w:w="1777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254" w:type="dxa"/>
            <w:gridSpan w:val="2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Обучить методам оценки физического и психомоторного развития у детей дошкольного возраста, выявить отклонения и подготовить в ДДУ. </w:t>
            </w:r>
          </w:p>
        </w:tc>
      </w:tr>
      <w:tr w:rsidR="00877F2A" w:rsidRPr="00877F2A" w:rsidTr="00AE66CD">
        <w:tc>
          <w:tcPr>
            <w:tcW w:w="1777" w:type="dxa"/>
            <w:gridSpan w:val="4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29" w:type="dxa"/>
            <w:gridSpan w:val="1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 и психомоторное развитие детей дошкольного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состояния и заболевания характерные для данного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вопросы осмотра детей дошкольного возраста узкими специалистами.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выявить детей с отклонениями в физическом и психомоторном развитии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выявить хирургическую и соматическую патологию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направить детей на обследование и лечение к узким специалистам (окулист, ортопед, лор, хирург)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77F2A" w:rsidRPr="00877F2A" w:rsidTr="00AE66CD">
        <w:tc>
          <w:tcPr>
            <w:tcW w:w="1777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29" w:type="dxa"/>
            <w:gridSpan w:val="1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777" w:type="dxa"/>
            <w:gridSpan w:val="4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29" w:type="dxa"/>
            <w:gridSpan w:val="1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64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Тема 1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Диспансеризация детей перенесших заболевания раннего возраста (гиповитаминоз, рахит, аномалии конституции, нарушение питания). Диспансеризация детей старшего возраста.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гиповитаминоза, рахита, аномалии конституции и нарушения питания.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старшего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профилактике заболеваний детей раннего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выставить диагноз заболеваний, назначить лечение и профилактику.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наблюдать в диспансерной группе по соответствующей патологии.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диспансеризацию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Владеет: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лабораторного и инструментального подтверждения заболеваний в раннем возрасте.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лечения, диспансеризации у детей.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Диспансеризация детей с заболеваниями в раннем возрасте (гиповитаминоз, рахит, аномалии конституции и нарушение питания). </w:t>
            </w:r>
          </w:p>
        </w:tc>
      </w:tr>
      <w:tr w:rsidR="00877F2A" w:rsidRPr="00877F2A" w:rsidTr="00AE66CD">
        <w:trPr>
          <w:trHeight w:val="129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49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 гиповитаминоза, рахита, аномалии конституции и нарушения питания.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старшего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профилактике заболеваний детей раннего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выставить диагноз заболеваний, назначить лечение и профилактику.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наблюдать в диспансерной группе по соответствующей патологии.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диспансеризацию детей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лабораторного и инструментального подтверждения заболеваний в раннем возрасте.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лечения, диспансеризации у детей.</w:t>
            </w:r>
          </w:p>
        </w:tc>
      </w:tr>
      <w:tr w:rsidR="00877F2A" w:rsidRPr="00877F2A" w:rsidTr="00AE66CD">
        <w:trPr>
          <w:trHeight w:val="290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49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175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49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76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950" w:type="dxa"/>
            <w:gridSpan w:val="9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16. Диспансеризация детей старшего возраста, с хроническими заболеваниями органов дыхания, ССС системы и ЖКТ.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органов дыхания, ССС,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изменения заболеваний органов дыхания, ССС,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интерпретацию лабораторных данных при вышеизложенных заболеваниях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клинику, объективные данные при вышеизложенных заболеваниях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диспансерное наблюдение за больными с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сердечно-сосудистыми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заболеваниями,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легких, сердца и органов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жкт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диспансеризацией больных детей с заболеваниями органов дыхания, ССС и ЖКТ</w:t>
            </w:r>
          </w:p>
        </w:tc>
      </w:tr>
      <w:tr w:rsidR="00877F2A" w:rsidRPr="00877F2A" w:rsidTr="00AE66CD">
        <w:trPr>
          <w:trHeight w:val="183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органов дыхания, ССС,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изменения заболеваний органов дыхания, ССС,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интерпретацию лабораторных данных при вышеизложенных заболеваниях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клинику, объективные данные при вышеизложенных заболеваниях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выявить больных для диспансерного наблюдения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провести диспансерное наблюдение за больными с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сердечно-сосудистыми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заболеваниями, ЖКТ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легких, сердца и органов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жкт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877F2A" w:rsidRPr="00877F2A" w:rsidTr="00AE66CD">
        <w:trPr>
          <w:trHeight w:val="913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94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17. Диспансеризация детей с заболеваниями нервной системы и заболеваниями соединительной ткани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перечень нозологических единиц подлежащих диспансеризации с заболеваниями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клинические проявления, лабораторные данные при заболеваниях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нервной</w:t>
            </w:r>
            <w:proofErr w:type="gram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системы и </w:t>
            </w:r>
            <w:proofErr w:type="gram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коллагенозах</w:t>
            </w:r>
            <w:proofErr w:type="gram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методы обследования необходимые при вышеизложенной патологии.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клинику, объективные данные при вышеизложенных заболеваниях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диспансерное наблюдение за больными с нервной системы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вопросами диспансеризации у больных с заболеваниями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 темы: 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</w:t>
            </w: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диспансеризации больных детей с заболеваниями ЦНС и коллагенозы</w:t>
            </w:r>
          </w:p>
        </w:tc>
      </w:tr>
      <w:tr w:rsidR="00877F2A" w:rsidRPr="00877F2A" w:rsidTr="00AE66CD">
        <w:trPr>
          <w:trHeight w:val="483"/>
        </w:trPr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731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92" w:type="dxa"/>
            <w:gridSpan w:val="8"/>
            <w:vMerge w:val="restart"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перечень нозологических единиц подлежащих диспансеризации с заболеваниями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проявления, лабораторные данные при заболеваниях нервной  системы и коллагенозах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функциональные методы обследования необходимые при вышеизложенной патологии.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-оценить клинику, объективные данные при вышеизложенных заболеваниях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больных для диспансерного наблюдения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диспансерное наблюдение за больными с нервной системы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диспансеризации у больных с заболеваниями </w:t>
            </w:r>
            <w:proofErr w:type="spellStart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цнс</w:t>
            </w:r>
            <w:proofErr w:type="spellEnd"/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соединительной ткани.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интерпретацией лабораторных и функциональных исследований </w:t>
            </w: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организацией осмотров узкими специалистами вышеизложенных нозологий</w:t>
            </w:r>
          </w:p>
        </w:tc>
      </w:tr>
      <w:tr w:rsidR="00877F2A" w:rsidRPr="00877F2A" w:rsidTr="00AE66CD">
        <w:trPr>
          <w:trHeight w:val="688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31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892" w:type="dxa"/>
            <w:gridSpan w:val="8"/>
            <w:vMerge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333"/>
        </w:trPr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731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52" w:type="dxa"/>
            <w:gridSpan w:val="8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892" w:type="dxa"/>
            <w:gridSpan w:val="8"/>
            <w:vMerge/>
            <w:shd w:val="clear" w:color="auto" w:fill="auto"/>
          </w:tcPr>
          <w:p w:rsidR="00877F2A" w:rsidRPr="00877F2A" w:rsidRDefault="00877F2A" w:rsidP="00877F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18. Амбулаторное лечение и диспансеризация детей с ВИЧ инфекцией.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877F2A" w:rsidRPr="00877F2A" w:rsidTr="00AE66CD">
        <w:tc>
          <w:tcPr>
            <w:tcW w:w="1656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РОд</w:t>
            </w:r>
            <w:proofErr w:type="spellEnd"/>
          </w:p>
        </w:tc>
        <w:tc>
          <w:tcPr>
            <w:tcW w:w="8375" w:type="dxa"/>
            <w:gridSpan w:val="2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амбулаторного лечения больных с ВИЧ инфекции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 ВИЧ инфекцией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и методы АРВ терапии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клинические и лабораторные данные ВИЧ инфекции у детей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интерпретировать иммунный статус больных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соблюдать приверженность при АРВ терапии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методами обследование на ВИЧ инфекцию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оформлением и интерпретацией на лист согласия при лабораторном обследовании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профилактики осложнений при АРВ терапии</w:t>
            </w:r>
          </w:p>
        </w:tc>
      </w:tr>
      <w:tr w:rsidR="00877F2A" w:rsidRPr="00877F2A" w:rsidTr="00AE66CD">
        <w:tc>
          <w:tcPr>
            <w:tcW w:w="10031" w:type="dxa"/>
            <w:gridSpan w:val="2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Цель темы: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Диспансеризация больных детей ВИЧ инфекцией и профилактика осложнений при АРВ терапии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 w:val="restart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амбулаторного лечения больных с ВИЧ инфекции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 ВИЧ инфекцией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и методы АРВ терапии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клинические и лабораторные данные ВИЧ инфекции у детей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интерпретировать иммунный статус больных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соблюдать приверженность при АРВ терапии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обследование на ВИЧ инфекцию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оформлением и интерпретацией на лист согласия при лабораторном обследовании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профилактики осложнений при АРВ терапии</w:t>
            </w: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877F2A" w:rsidRPr="00877F2A" w:rsidTr="00AE66CD">
        <w:tc>
          <w:tcPr>
            <w:tcW w:w="1656" w:type="dxa"/>
            <w:gridSpan w:val="3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45" w:type="dxa"/>
            <w:gridSpan w:val="11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569" w:type="dxa"/>
            <w:gridSpan w:val="7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661" w:type="dxa"/>
            <w:gridSpan w:val="5"/>
            <w:vMerge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9. Тематический план распределения часов по видам занятий.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           9.1.  Лекции</w:t>
      </w: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64"/>
        <w:gridCol w:w="521"/>
        <w:gridCol w:w="4377"/>
        <w:gridCol w:w="63"/>
        <w:gridCol w:w="484"/>
        <w:gridCol w:w="547"/>
        <w:gridCol w:w="100"/>
        <w:gridCol w:w="584"/>
        <w:gridCol w:w="695"/>
        <w:gridCol w:w="536"/>
      </w:tblGrid>
      <w:tr w:rsidR="00877F2A" w:rsidRPr="00877F2A" w:rsidTr="00AE66CD">
        <w:trPr>
          <w:trHeight w:val="1028"/>
        </w:trPr>
        <w:tc>
          <w:tcPr>
            <w:tcW w:w="18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Лек-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4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877F2A" w:rsidRPr="00877F2A" w:rsidTr="00AE66CD">
        <w:trPr>
          <w:trHeight w:val="285"/>
        </w:trPr>
        <w:tc>
          <w:tcPr>
            <w:tcW w:w="18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77F2A" w:rsidRPr="00877F2A" w:rsidTr="00AE66CD">
        <w:trPr>
          <w:trHeight w:val="422"/>
        </w:trPr>
        <w:tc>
          <w:tcPr>
            <w:tcW w:w="7430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XI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 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26" w:type="dxa"/>
            <w:gridSpan w:val="4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560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амбулаторной детской службы  в условиях реформированно</w:t>
            </w: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 здравоохранения. ЦСМ и ГСВ-структура, организация, работа специалистов.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Цель лекции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студентов о роли амбулаторной службы. Дать понятия о структуре ГСВ, организацию работы специалистов 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План лекции: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Определение, функции врачей  общего </w:t>
            </w: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профилия и роль ЦСМ в условиях реформированного здравоохранения.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2.Структура, состав и функции врачей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/>
                <w:sz w:val="24"/>
                <w:szCs w:val="24"/>
              </w:rPr>
              <w:t>1.Назовите состав врачей ГСВ?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2.</w:t>
            </w:r>
            <w:r w:rsidRPr="00877F2A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узких специалистов входящих в состав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sz w:val="24"/>
                <w:szCs w:val="24"/>
              </w:rPr>
              <w:t>3.Функциональные обязанности врача-педиатра ГСВ?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sz w:val="24"/>
                <w:szCs w:val="24"/>
              </w:rPr>
              <w:t>4.Перечислите обязанности средних медработников в ГСВ.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877F2A" w:rsidRPr="00877F2A" w:rsidTr="00AE66CD">
        <w:trPr>
          <w:trHeight w:val="560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отчетной и учетной документации в амбулаторном звене.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 студентов с отчетной и учетной документацией 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1.Характеристика периодов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медицинской документации в ЦСМ (журналы и бланки в регистратуре, кабинетах врачей и метод кабинете).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3.Документация по ОМС.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анкции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оплата согласно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КИФам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1.Представьте необходимые</w:t>
            </w: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документы и бланки находящейся в регистратуре</w:t>
            </w:r>
            <w:proofErr w:type="gramStart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?</w:t>
            </w:r>
            <w:proofErr w:type="gram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1.Перечислите </w:t>
            </w:r>
            <w:proofErr w:type="gramStart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журналы</w:t>
            </w:r>
            <w:proofErr w:type="gramEnd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используемые в регистратуре и кабинетах.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перечень документов по ОМС (</w:t>
            </w:r>
            <w:proofErr w:type="spellStart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КИФы</w:t>
            </w:r>
            <w:proofErr w:type="spellEnd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журналы, амбулаторные карты, бланки)?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1,2,4,6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Воспитание здорового ребенка. Охрана здоровья матери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ребенка.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1.Профилактические мероприятия по охране плода и новорожденного. 2.Методы оценки факторов риска во время  беременности.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3.Организация амбулаторной помощи  беременным женщинам и родильницам. 4.Показатели перинатальной, младенческой заболеваемости и смертности.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Перечислите мероприятия по антенатальной охране плода.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факторы риска во время беременности.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3.Расчитайте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перинатальную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смертности.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4.Расчет младенческой смертности.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6,7,8,9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года жизни.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Обучить студентов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 антенатальной охраны плода и организации первичного патронажа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План лекции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дородового патронажа беременной (цель, сроки проведения,  какие моменты акцентировать, кто проводит).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 Цели, задачи, сроки, качество проведения первичного патронажа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3.Перечислите группы риска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1.Перечислите сроки, задачи и качество проведения дородового патронажа?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сроки, задачи и качество проведения первичного патронажа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3.Укажите категорию больных детей подлежащих диспансеризации до года.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зентация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№ 585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периодов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Проработать директивные документы Приказ 585, приказ №33 Блок схема «Наблюдение за здоровыми детьми от 0-18 лет на уровне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первичного звена здравоохранения»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с периодами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 Выделить блок схему.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Состояния и заболевания характерные для каждого периода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1.Выделите наиболее ответственные периоды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Укажите опасные признаки развития патологических состояний в детском возрасте.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Укажите методы профилактики 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лечения патологических состояний в различных периодах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вскармливания детей раннего возраста. Классификация,  виды вскармливания, преимущества ИГВ и  естественного вскармливания.  Техника грудного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 особенностями вскармливания новорожденных и детей раннего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План лекции: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видов 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2.Преимущества ИГВ.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Техника грудного 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1.Выделите виды вскармливания у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преимущества ИГВ и естественного 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3.Укажите отрицательные стороны искусственного вскармливания.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3,4,5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Введение прикорма, объем и характеристика.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Питание детей старше года.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 вопросам правильного введения прикорма. Выделить продукты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1.Указать время и объем продуктов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2.Дать объяснения частоты, густоты и количества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3.Методы дачи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/>
                <w:i/>
                <w:sz w:val="24"/>
                <w:szCs w:val="24"/>
              </w:rPr>
              <w:t>1.Выделите объяснения частоты и густоты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/>
                <w:i/>
                <w:sz w:val="24"/>
                <w:szCs w:val="24"/>
              </w:rPr>
              <w:t>2.Укажите объем прикорма в зависимости от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7F2A">
              <w:rPr>
                <w:rFonts w:ascii="Times New Roman" w:hAnsi="Times New Roman"/>
                <w:i/>
                <w:sz w:val="24"/>
                <w:szCs w:val="24"/>
              </w:rPr>
              <w:t>3. Укажите понятие питание с маминого стола.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8.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Профилактическая работа в ЦСМ. Календарь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профилактических прививок (принятых КР.). Классификация вакцин.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обучить студентов профилактике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наиболее часто встречаемых инфекции у детей. Вопросы иммунизации и классификация вакцин применяемых у детей.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1.Вакцины и принципы действия.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2.Основные понятия об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3.Классификация вакцин.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1.Перечислите вакцины и их классификацию?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.Виды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иммунитета, центральные и периферические органы иммунитета.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Укажите сроки и календарь прививок по КР?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Расшифруйте АКДС, АДС, Пента-вакцина.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Расшифруйте ОПВ и ИПВ.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8,5,4,3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Перечень медицинских противопоказаний к проведению профилактических прививок у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новорожденных и детей первого года жизни. Побочные проявления после иммунизации (ПППИ).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Обучить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студентов об имеющихся противопоказаниях к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Понятия о ПППИ, виды побочных проявлений после иммунизации,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>наблюдение и лечение ПППИ.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 Категории ПППИ в соответсвтвии с причиной и качеством вакцины.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3. Противопоказания к введению вакцин у новорожденных.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4.Цели и задачи эпидемиологического надзора за ПППИ.Медицинская карта ребенка (026/у). 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y-KG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1.Перечислите местные и общие побочные проявления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2.Укажите фоновые состояния у детей предрасположенных к ПППИ.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3.Перечислите методы лечения при ПППИ.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4.Укажите специалистов занимающихся расследованием ПППИ.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3,5,8,9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10.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Скриннинговые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программы осмотра детей. Организация работы с детьми старше 1 года: 3-х лет, старше 3-х лет, подростки.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Обучить студентов методам подготовки детей в ДДУ и организации качества осмотров узкими специалистами детей старше года.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1.Инструкция по оценке нервно-психического развития детей до школьного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2.Нервно-психическое развитие детей от 1 до 3-х и старше. Организация подготовки детей к поступлению в дошкольные учреждения и школу. Общая подготовка, специальная подготовка детей из группы риска.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3. Осмотр детей узкими специалистами, оформление документации и составление выписного эпикриза для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детского учреждения с рекомендациями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врачей.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Укажите показатели нервно-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психического развития детей до года, от 1 до 3-х лет.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Назовите когнитивные функции у детей 1-3 лет?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3.Понятие о сенсорном развитии и активной речи.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Назовите психические функции и социальное поведение детей от 3-6 лет?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11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перенесших болезни раннего возраста (гиповитаминозы, рахит, аномалии конституции, нарушение питания).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лекции: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</w:t>
            </w: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студентов методам  диспансеризации детей раннего возраста. Перечень заболеваний подлежащих диспансеризаций на амбулаторном уровне.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Основные задачи, методы эффективного и качественного проведения диспансеризации. 2.Основные критерии эффективности диспансеризации.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Схема диспансерного наблюдения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больными с гиповитаминозом, рахитом, аномалией конституции и нарушением питания.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Диспансеризация детей с ЖДА,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витамино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-дефицитными состояниями.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1.Виды профилактики и лечения рахита, качество диспансеризации.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Перечислить аномалии конституции у детей и виды профилактики.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Перечислить осложнения дефицитных состояний.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Перечень препаратов железа показания, длительность и дозировка.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1,3,4,5</w:t>
            </w: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877F2A" w:rsidRPr="00877F2A" w:rsidTr="00AE66CD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Тема 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12.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Диспансеризация детей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имеющих хронические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соматические заболевания (органов дыхания, сердечно-сосудистой системы, органов пищеварения и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ц.н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spellEnd"/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521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студентов с вопросами диспансеризации хронических соматических заболеваний по системам.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 Схема диспансерного наблюдения за больными с поражением ССС.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2.Схема диспансерного наблюдения за больными неспецифическими хроническими заболеваниями легких. 3.Схема диспансерного наблюдения за больными с поражением пищеварительной системы.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4.Схема диспансерного наблюдения за больными с поражением ЦНС.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1.Перечислить заболевания ССС.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Перечислить неспецифические хронические заболевания  легких.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этиологические факторы  ВПС и ОРЛ.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4.Перечислить заболевания с поражением ЦНС.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1,3,7,9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877F2A" w:rsidRPr="00877F2A" w:rsidTr="00AE66CD">
        <w:trPr>
          <w:trHeight w:val="363"/>
        </w:trPr>
        <w:tc>
          <w:tcPr>
            <w:tcW w:w="6946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Всего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24ч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584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9нед.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9. Тематический план распределения часов по видам занятий.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9.2. Практические занятия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04"/>
        <w:gridCol w:w="605"/>
        <w:gridCol w:w="4536"/>
        <w:gridCol w:w="104"/>
        <w:gridCol w:w="463"/>
        <w:gridCol w:w="567"/>
        <w:gridCol w:w="709"/>
        <w:gridCol w:w="812"/>
        <w:gridCol w:w="709"/>
      </w:tblGrid>
      <w:tr w:rsidR="00877F2A" w:rsidRPr="00877F2A" w:rsidTr="00AE66CD">
        <w:trPr>
          <w:trHeight w:val="1020"/>
        </w:trPr>
        <w:tc>
          <w:tcPr>
            <w:tcW w:w="202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ПЗ.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877F2A" w:rsidRPr="00877F2A" w:rsidTr="00AE66CD">
        <w:trPr>
          <w:trHeight w:val="283"/>
        </w:trPr>
        <w:tc>
          <w:tcPr>
            <w:tcW w:w="202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77F2A" w:rsidRPr="00877F2A" w:rsidTr="00AE66CD">
        <w:trPr>
          <w:trHeight w:val="419"/>
        </w:trPr>
        <w:tc>
          <w:tcPr>
            <w:tcW w:w="7835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XI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 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264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1.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ПРЗ: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студентов о роли амбулаторной службы. Дать состав ГСВ, организацию работы специалистов в ЦСМ.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Определение, функции, состав ГСВ, роль ЦСМ в условиях реформированного здравоохранения.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Структура, состав и функции врачей   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3.Функциональные обязанности врача-педиатра ГСВ?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4.Обязанности средних медработников  в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877F2A" w:rsidRPr="00877F2A" w:rsidTr="00AE66CD">
        <w:trPr>
          <w:trHeight w:val="570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ПРЗ: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 периодами детского возраста. Перечень  отчетной и учетной документации в ЦСМ. Ознакомить с документацией ФОМС.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1.Перечень периодов детского возраста по №585 приказу КР. Характеристика каждого периода.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документации в регистратуре, кабинетах и метод отделе.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3.КИФы, амбулаторные карты, оценка и санкции со стороны ФОМС.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4.Документы по охране материнства и детства.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1,2,5.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РИ.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работы и оценка деятельности врача-педиатра ГСВ (документация).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1.Перечень медицинской документации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ЦСМ (перечень в регистратуре, кабинетах врачей и метод кабинете).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документов по ОМС, понятия, функции, санкции и оплата по ОМС.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3.Функции и должностные обязанности врача-педиатра ГСВ.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6,7,8,9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слайд, плакаты, РИ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мероприятия по охране плода и новорожденного.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 Характеристика о психическом, физическом развитии здорового ребенка по возрастам.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Директивные документы (постановления правительства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, Минздрава КР, приказы) по охране плода и новорожденного, приказ №585 от 09.10.2015г.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Методы оценки факторов риска беременных женщин.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4,5,7,8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оценки факторов риска у  беременных. Организация дородового патронажа беременной. Организация первичного патронажа новорожденного.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дородового патронажа беременной (цель, сроки проведения,  какие моменты акцентировать, кто проводит).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2.Сроки и цели послеродового патронажа.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3.Цели, задачи, сроки и качества проведения первичного патронажа новорожденного.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4.Качество и структура организации медицинского наблюдения за новорожденными и детьми 1 года жизни (диспансеризация больных детей раннего возраста).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5.Перечислить группы риска новорожденных.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1,2,4,7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Выделение новорожденного в группу риска.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мероприятия  по организации медицинского наблюдения новорожденного.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ПРЗ: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1.Классификация периодов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2.Группа риска в период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новорожденности.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3.Перинатальная заболеваемость и смертность.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3,5,8,9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Модуль 1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12 ч.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7.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Физиологические состояния новорожденного, уход за новорожденными, перинатальная патология.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1.Профилактические мероприятия по охране плода и новорожденного. 2.Методы оценки факторов риска во время  беременности.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3.Организация амбулаторной помощи  беременным женщинам и родильницам. 4.Показатели перинатальной, младенческой заболеваемости и смертности.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№585. Основные мероприятия по организации  медицинского наблюдения детей первого года жизни.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с периодами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 Выделить блок схему.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Состояния и заболевания характерные для каждого периода детского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вскармливания у детей раннего возраста. Виды вскармливания, техника грудного вскармливания. Преимущества ИГВ, естественного вскармливания.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1.Классификация видов 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2.Преимущества ИГВ.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Техника грудного вскармливания.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Характеристика,  объем и виды прикорма.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Питание детей раннего возраста (1-3 года).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1.Указать время и объем продуктов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2.Дать объяснения частоты, густоты 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количества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3.Методы дачи прикорма.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300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11.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работа в ЦСМ. Календарь профилактических прививок в КР. Классификация вакцин применяемых в КР.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1.Вакцины и принципы действия.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2.Основные понятия об иммунизации.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Классификация вакцин.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4.Противопоказания к проведению вакцинации у детей.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12.</w:t>
            </w: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за вакциноуправляемыми инфекциями. Организация прививочной работы и учет прививаемого континента. Перечень медицинских противопоказаний к проведению профилактических прививок у новорожденных и детей первого года жизни.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ПРЗ: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1.Календарь профилактических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Состав, значение и действие прививок.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3.Медицинские противопоказания к проведению профилактических прививок.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4.Карта учета профилактических прививок (Ф.063/у).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  <w:r w:rsidRPr="0087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Побочные проявления после иммунизации (ПППИ). Категории ПППИ в соответствии с причинами. Профилактика и ведения ПППИ.   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1.Понятие о ПППИ, виды побочных проявлений после иммунизации.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2.Категории ПППИ соответсвии с причинами.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 Реакции на вакцину связанные с нарушением качества вакцины.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4.Профилактика и ведение ПППИ.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наблюдение и лечение ПППИ.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2,3,5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10 неделя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.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подготовки детей в ДДУ и школу.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Скриннинговые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программы осмотра детей.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1.Инструкция по оценке нервно-психического развития детей до школьного возраста.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2.Нервно-психическое развитие детей от 1 до 3-х и старше. Организация подготовки детей к поступлению в дошкольные учреждения и школу. Общая подготовка, специальная подготовка детей из группы риска.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Осмотр детей узкими специалистами, оформление документации и составление выписного эпикриза для детского учреждения с рекомендациями врачей.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11 неделя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lastRenderedPageBreak/>
              <w:t>Тема 1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. 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перенесших заболевания раннего возраста (гиповитаминоз, рахит, аномалии конституции, нарушение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питания).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задачи, методы эффективного и качественного проведения диспансеризации.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2.Основные критерии эффективности диспансеризации.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Схема диспансерного наблюдения за больными с гиповитаминозом, рахитом, аномалией конституции и нарушением питания.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Диспансеризация детей с ЖДА,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витамино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-дефицитными состояниями.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12 неделя</w:t>
            </w: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16.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старшего возраста, с хроническими заболеваниями органов дыхания, ССС системы и ЖКТ.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Схема диспансерного наблюдения за больными с поражением ССС.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2.Схема диспансерного наблюдения за больными неспецифическими хроническими заболеваниями легких. 3.Схема диспансерного наблюдения за больными с поражением пищеварительной системы.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17.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Диспансеризация детей с заболеваниями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нервной системы, и заболеваниями соединительной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ткани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1.Схема диспансерного наблюдения за больными с поражением ЦНС.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2.Схема диспансерного наблюдения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больными с коллагенозами.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18.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Амбулаторное лечение и диспансеризация детей с ВИЧ инфекцией.</w:t>
            </w:r>
          </w:p>
        </w:tc>
        <w:tc>
          <w:tcPr>
            <w:tcW w:w="605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1.Особенности амбулаторного лечения у детей с ВИЧ инфекцией.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2.Вопросы диспансеризации больных СПИД.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3. Применение АРВ терапия и профилактика осложнений.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38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  модуль 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6 </w:t>
            </w:r>
            <w:proofErr w:type="spellStart"/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12ч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proofErr w:type="spellStart"/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877F2A" w:rsidRPr="00877F2A" w:rsidTr="00AE66CD">
        <w:trPr>
          <w:trHeight w:val="360"/>
        </w:trPr>
        <w:tc>
          <w:tcPr>
            <w:tcW w:w="7372" w:type="dxa"/>
            <w:gridSpan w:val="5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46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36ч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12 </w:t>
            </w:r>
            <w:proofErr w:type="spellStart"/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16"/>
          <w:szCs w:val="16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9.3.  Самостоятельная  работа  студентов (СРС)</w:t>
      </w:r>
    </w:p>
    <w:tbl>
      <w:tblPr>
        <w:tblpPr w:leftFromText="180" w:rightFromText="180" w:vertAnchor="text" w:horzAnchor="margin" w:tblpXSpec="center" w:tblpY="1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33"/>
        <w:gridCol w:w="34"/>
        <w:gridCol w:w="850"/>
        <w:gridCol w:w="567"/>
        <w:gridCol w:w="709"/>
        <w:gridCol w:w="817"/>
      </w:tblGrid>
      <w:tr w:rsidR="00877F2A" w:rsidRPr="00877F2A" w:rsidTr="00AE66CD">
        <w:trPr>
          <w:trHeight w:val="119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-во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Лит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877F2A" w:rsidRPr="00877F2A" w:rsidTr="00AE66CD">
        <w:trPr>
          <w:trHeight w:val="255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Составить таблицу по календарю профилактических прививок принятых в КР.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877F2A" w:rsidRPr="00877F2A" w:rsidTr="00AE66CD">
        <w:trPr>
          <w:trHeight w:val="84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перечень медицинских противопоказаний к проведению профилактических прививок.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877F2A" w:rsidRPr="00877F2A" w:rsidTr="00AE66CD">
        <w:trPr>
          <w:trHeight w:val="660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Расписать виды вакцин и механизм их действия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.(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АКДС, ОПВ, ИПВ). 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1-нед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Расписать ПППИ  в соответствии с причинами (Реакции на вакцину, на качества вакцинного препарата и </w:t>
            </w: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тд</w:t>
            </w:r>
            <w:proofErr w:type="spell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2-нед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классификации вакцин.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2-нед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таблицу по противопоказаниям к введению 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вакцин у новорожденных.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</w:t>
            </w: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 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Сделать реферат по антенатальной профилактике охраны плода и новорожденного. 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2-нед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таблицу классификации периодов детского возраста по приказу 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585 от 09.10.2015 г.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 нед</w:t>
            </w:r>
          </w:p>
        </w:tc>
      </w:tr>
      <w:tr w:rsidR="00877F2A" w:rsidRPr="00877F2A" w:rsidTr="00AE66CD">
        <w:trPr>
          <w:trHeight w:val="660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опасные признаки болезни в период новорожденности.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 нед</w:t>
            </w:r>
          </w:p>
        </w:tc>
      </w:tr>
      <w:tr w:rsidR="00877F2A" w:rsidRPr="00877F2A" w:rsidTr="00AE66CD">
        <w:trPr>
          <w:trHeight w:val="600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10.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Выявить дефекты ухода в период новорожденности.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 нед</w:t>
            </w:r>
          </w:p>
        </w:tc>
      </w:tr>
      <w:tr w:rsidR="00877F2A" w:rsidRPr="00877F2A" w:rsidTr="00AE66CD">
        <w:trPr>
          <w:trHeight w:val="696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11.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кормлению и уходу за новорожденным.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 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12.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состояния ребенка после прививки (на 2 день после введения АКДС+ВГВ+ХИП).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 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13.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противопоказаниям к введению вакцин у новорожденных.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14.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кормлению и уходу за новорожденным.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</w:t>
            </w: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877F2A" w:rsidRPr="00877F2A" w:rsidTr="00AE66CD">
        <w:trPr>
          <w:trHeight w:val="954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15</w:t>
            </w:r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питание и уход в целях развития ребенка.(2-3 лет).</w:t>
            </w: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4нед</w:t>
            </w:r>
          </w:p>
        </w:tc>
      </w:tr>
      <w:tr w:rsidR="00877F2A" w:rsidRPr="00877F2A" w:rsidTr="00AE66CD">
        <w:trPr>
          <w:trHeight w:val="443"/>
        </w:trPr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модуль</w:t>
            </w:r>
            <w:proofErr w:type="gramStart"/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4.нед</w:t>
            </w:r>
          </w:p>
        </w:tc>
      </w:tr>
      <w:tr w:rsidR="00877F2A" w:rsidRPr="00877F2A" w:rsidTr="00AE66CD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16.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2 до 4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1, 3, 8, 12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877F2A" w:rsidRPr="00877F2A" w:rsidTr="00AE66CD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17.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7 до 8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2, 3, 5, 11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877F2A" w:rsidRPr="00877F2A" w:rsidTr="00AE66C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18.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8 до 9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877F2A" w:rsidRPr="00877F2A" w:rsidTr="00AE66CD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19.</w:t>
            </w: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прикорму соответственно возрасту ребенка.(6 -9 мес.)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5-нед</w:t>
            </w:r>
          </w:p>
        </w:tc>
      </w:tr>
      <w:tr w:rsidR="00877F2A" w:rsidRPr="00877F2A" w:rsidTr="00AE66C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прикорму соответственно возрасту ребенка.(9 -12 мес.)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877F2A" w:rsidRPr="00877F2A" w:rsidTr="00AE66CD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питание и уход в целях развития ребенка.(2-3 лет).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877F2A" w:rsidRPr="00877F2A" w:rsidTr="00AE66CD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1-3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877F2A" w:rsidRPr="00877F2A" w:rsidTr="00AE66C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23..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3-6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7-нед</w:t>
            </w:r>
          </w:p>
        </w:tc>
      </w:tr>
      <w:tr w:rsidR="00877F2A" w:rsidRPr="00877F2A" w:rsidTr="00AE66C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6-9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7-нед</w:t>
            </w:r>
          </w:p>
        </w:tc>
      </w:tr>
      <w:tr w:rsidR="00877F2A" w:rsidRPr="00877F2A" w:rsidTr="00AE66CD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9-12 мес.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877F2A" w:rsidRPr="00877F2A" w:rsidTr="00AE66C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детской инвалидности (показания, возраст и перечень заболеваний).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877F2A" w:rsidRPr="00877F2A" w:rsidTr="00AE66CD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гельминтозов у детей.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877F2A" w:rsidRPr="00877F2A" w:rsidTr="00AE66CD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антигистаминных препаратов у детей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оказания и дозы)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9-нед</w:t>
            </w:r>
          </w:p>
        </w:tc>
      </w:tr>
      <w:tr w:rsidR="00877F2A" w:rsidRPr="00877F2A" w:rsidTr="00AE66C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антигельминтных препаратов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2,8,9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9-нед</w:t>
            </w:r>
          </w:p>
        </w:tc>
      </w:tr>
      <w:tr w:rsidR="00877F2A" w:rsidRPr="00877F2A" w:rsidTr="00AE66C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противошоковой аптечки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 нед</w:t>
            </w:r>
          </w:p>
        </w:tc>
      </w:tr>
      <w:tr w:rsidR="00877F2A" w:rsidRPr="00877F2A" w:rsidTr="00AE66CD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 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30ч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5 </w:t>
            </w:r>
            <w:proofErr w:type="spellStart"/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877F2A" w:rsidRPr="00877F2A" w:rsidTr="00AE66CD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60ч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9-нед</w:t>
            </w: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11. Политика выставления 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баллов</w:t>
      </w:r>
      <w:proofErr w:type="gram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877F2A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>тудент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может набирать баллы  по всем видам занятий.  На лекциях  и семинарах – за активность,  посещаемость  и наличие конспектов.  На  р</w:t>
      </w: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877F2A" w:rsidRPr="00877F2A" w:rsidTr="00AE66CD">
        <w:trPr>
          <w:trHeight w:val="736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877F2A" w:rsidRPr="00877F2A" w:rsidTr="00AE66CD">
        <w:trPr>
          <w:trHeight w:val="315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  <w:tr w:rsidR="00877F2A" w:rsidRPr="00877F2A" w:rsidTr="00AE66CD">
        <w:trPr>
          <w:trHeight w:val="245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– 8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Хорошо</w:t>
            </w:r>
          </w:p>
        </w:tc>
      </w:tr>
      <w:tr w:rsidR="00877F2A" w:rsidRPr="00877F2A" w:rsidTr="00AE66CD">
        <w:trPr>
          <w:trHeight w:val="245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245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877F2A" w:rsidRPr="00877F2A" w:rsidTr="00AE66CD">
        <w:trPr>
          <w:trHeight w:val="245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77F2A" w:rsidRPr="00877F2A" w:rsidTr="00AE66CD">
        <w:trPr>
          <w:trHeight w:val="259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877F2A" w:rsidRPr="00877F2A" w:rsidTr="00AE66CD">
        <w:trPr>
          <w:trHeight w:val="259"/>
          <w:jc w:val="center"/>
        </w:trPr>
        <w:tc>
          <w:tcPr>
            <w:tcW w:w="2266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0 -  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877F2A" w:rsidRPr="00877F2A" w:rsidRDefault="00877F2A" w:rsidP="00877F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Оценивание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- это завершающий этап учебной деятельности студента, направленный на определение успешности обучения.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Оценка по дисциплине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Оценка за модуль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877F2A" w:rsidRPr="00877F2A" w:rsidRDefault="00877F2A" w:rsidP="00877F2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Оценивание модуля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текущей учебной деятельности.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При оценивании усвоения каждой темы модуля студенту выставляются баллы за </w:t>
      </w: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посещаемость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 за сдачу </w:t>
      </w: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работ.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При этом учитываются все виды работ, предусмотренные методической разработкой для изучения темы.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Основным отличием </w:t>
      </w: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Б) Рубежный контроль (коллоквиум) </w:t>
      </w:r>
      <w:r w:rsidRPr="00877F2A">
        <w:rPr>
          <w:rFonts w:ascii="Times New Roman" w:hAnsi="Times New Roman" w:cs="Times New Roman"/>
          <w:b/>
          <w:iCs/>
          <w:sz w:val="24"/>
          <w:szCs w:val="24"/>
          <w:lang w:val="x-none"/>
        </w:rPr>
        <w:t>смысловых модулей проходит в два этапа: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1.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2.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письменный или компьютерный тестовый контроль;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>Оценивание внеаудиторной работы студентов.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самостоятельной работы студентов.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Б) Оценивание индивидуальной работы (задания) студента.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877F2A" w:rsidRPr="00877F2A" w:rsidRDefault="00877F2A" w:rsidP="00877F2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обзора научной литературы (реферат);</w:t>
      </w:r>
    </w:p>
    <w:p w:rsidR="00877F2A" w:rsidRPr="00877F2A" w:rsidRDefault="00877F2A" w:rsidP="00877F2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иллюстративного материала по рассматриваемым темам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           (мультимедийная презентация, набор таблиц, схем, рисунков и т.п.);</w:t>
      </w:r>
    </w:p>
    <w:p w:rsidR="00877F2A" w:rsidRPr="00877F2A" w:rsidRDefault="00877F2A" w:rsidP="00877F2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проведения научного исследования в рамках студенческого научного кружка</w:t>
      </w:r>
    </w:p>
    <w:p w:rsidR="00877F2A" w:rsidRPr="00877F2A" w:rsidRDefault="00877F2A" w:rsidP="00877F2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публикация научных сообщений, доклады на научных конференциях и др.;</w:t>
      </w:r>
    </w:p>
    <w:p w:rsidR="00877F2A" w:rsidRPr="00877F2A" w:rsidRDefault="00877F2A" w:rsidP="00877F2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участие в олимпиадах.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877F2A" w:rsidRPr="00877F2A" w:rsidRDefault="00877F2A" w:rsidP="00877F2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>Итоговый контроль - экзамен.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877F2A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не меньшую минимального количества 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(см. бюллетень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ОшГУ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№19.).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Политика курса: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877F2A">
        <w:rPr>
          <w:rFonts w:ascii="Times New Roman" w:hAnsi="Times New Roman" w:cs="Times New Roman"/>
          <w:iCs/>
          <w:sz w:val="24"/>
          <w:szCs w:val="24"/>
          <w:lang w:val="en-US"/>
        </w:rPr>
        <w:t>AVN</w:t>
      </w: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12. Политика курса.</w:t>
      </w:r>
      <w:r w:rsidRPr="00877F2A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Требования:</w:t>
      </w:r>
    </w:p>
    <w:p w:rsidR="00877F2A" w:rsidRPr="00877F2A" w:rsidRDefault="00877F2A" w:rsidP="00877F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Обязательное посещение занятий;</w:t>
      </w:r>
    </w:p>
    <w:p w:rsidR="00877F2A" w:rsidRPr="00877F2A" w:rsidRDefault="00877F2A" w:rsidP="00877F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Активность во время лекционных и семинарских занятий;</w:t>
      </w:r>
    </w:p>
    <w:p w:rsidR="00877F2A" w:rsidRPr="00877F2A" w:rsidRDefault="00877F2A" w:rsidP="00877F2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Подготовка к занятиям, к выполнению домашнего задания и СРС.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Недопустимо:    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1.Опоздание и уход с занятий;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2.Пользование сотовыми телефонами во время занятий;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3.Обман и плагиат.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Несвоевременная сдача заданий.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13. Перечень вопросов и заданий  (в разрезе модулей)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13.1      Модуль 1.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877F2A">
        <w:rPr>
          <w:rFonts w:ascii="Times New Roman" w:hAnsi="Times New Roman" w:cs="Times New Roman"/>
          <w:sz w:val="24"/>
          <w:szCs w:val="24"/>
        </w:rPr>
        <w:t>Назовите состав врачей ГСВ?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2.Назовите узких специалистов входящих в состав ЦСМ.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3.Функциональные обязанности врача-педиатра ГСВ?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F2A">
        <w:rPr>
          <w:rFonts w:ascii="Times New Roman" w:hAnsi="Times New Roman" w:cs="Times New Roman"/>
          <w:sz w:val="24"/>
          <w:szCs w:val="24"/>
        </w:rPr>
        <w:t>4.Средние медработники в ГСВ.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 xml:space="preserve">5.Перечислите вакцины и их классификацию?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6.Понятие об иммунизации, виды иммунитета, центральные органы иммунитета.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7.Укажите сроки и календарь прививок по КР?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8.Понятия о ПППИ, виды побочных проявлений после иммунизации, наблюдение и лечение ПППИ.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9.Представьте необходимые документы и бланки находящейся в регистратуре  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10.Перечислите журналы используемые в регистратуре и кабинетах.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11.Укажите перечень документов по ОМС (КИФы, журналы, амбулаторные карты и журналы)?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12.Должностные функциональные обязанности врача-педиатра 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lastRenderedPageBreak/>
        <w:t>13.Перечислите сроки, задачи и качество проведения дородового патронажа?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 xml:space="preserve">14.Перечислите цели, задачи и сроки после родового патронажа? 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15.Укажите сроки, задачи и качество проведения первичного патронажа новорожденного.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16.Укажите структуру организации и наблюдения, вопросы диспансеризации детей 1 года жизни 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17.Назовите психические функции и социальное поведение детей от 3-6 лет 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18.Укажите показатели нервно-психического развития детей до года, от 1 до 3-х лет.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19.Назовите когнитивные функции у детей 1-3 лет?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77F2A">
        <w:rPr>
          <w:rFonts w:ascii="Times New Roman" w:hAnsi="Times New Roman" w:cs="Times New Roman"/>
          <w:sz w:val="24"/>
          <w:szCs w:val="24"/>
          <w:lang w:val="ky-KG"/>
        </w:rPr>
        <w:t>20. Понятие о сенсорном развитии и активной речи.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>Модуль 2.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1.Укажите эффект интеграции.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2.Расшифруйте ИВБДВ.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  <w:lang w:val="x-none"/>
        </w:rPr>
        <w:t>3.Перечислите какие заболевания и почему вошли в интеграцию входят 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4.Дать определения преимущественно грудного вскармливании, ИГВ, искусственного и смешанного вскармливания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5.Перечислите состав и преимущества молозива?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6.Назовите время и продукты прикорма.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7.Перечислите качество и количество прикорма с 6 </w:t>
      </w:r>
      <w:proofErr w:type="spellStart"/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мес</w:t>
      </w:r>
      <w:proofErr w:type="spellEnd"/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до 24 мес.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8.Этиология и длительность течения различных форм рахита. Виды профилактики и лечения на участке.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9. Перечислить аномалии конституции.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10. Перечислить осложнения дефицитных состояний.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11. Перечень препаратов железа показания, длительность и дозировка.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12.Дать определение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атопии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>, факторы способствующие развитию аллергии.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13. Классификация аллергенов.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14. Перечислить медиаторы аллергического воспаления.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15. Классификация пищевых аллергенов.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16.Перечислить ингаляционные кортикостероиды.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17.Перечислить антигистаминные препараты.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18.Перечислите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гельминты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наиболее часто встречаемые у детей.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19.Кожные и респираторные симптомы при гельминтозах.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20. Профилактика и лечение гельминтозов.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lastRenderedPageBreak/>
        <w:t>21. Классификация антигельминтных препаратов.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10.  Учебно-методическое обеспечение </w:t>
      </w:r>
      <w:proofErr w:type="spell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курса</w:t>
      </w:r>
      <w:proofErr w:type="gramStart"/>
      <w:r w:rsidRPr="00877F2A">
        <w:rPr>
          <w:rFonts w:ascii="Times New Roman" w:hAnsi="Times New Roman" w:cs="Times New Roman"/>
          <w:b/>
          <w:iCs/>
          <w:sz w:val="24"/>
          <w:szCs w:val="24"/>
        </w:rPr>
        <w:t>.Л</w:t>
      </w:r>
      <w:proofErr w:type="gramEnd"/>
      <w:r w:rsidRPr="00877F2A">
        <w:rPr>
          <w:rFonts w:ascii="Times New Roman" w:hAnsi="Times New Roman" w:cs="Times New Roman"/>
          <w:b/>
          <w:iCs/>
          <w:sz w:val="24"/>
          <w:szCs w:val="24"/>
        </w:rPr>
        <w:t>итература</w:t>
      </w:r>
      <w:proofErr w:type="spellEnd"/>
      <w:r w:rsidRPr="00877F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77F2A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Основная литература: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Иммунопрофилактика: Пособие для групп семейных врачей. Под редакцией: </w:t>
      </w:r>
      <w:proofErr w:type="spell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М.Г.Аминовой</w:t>
      </w:r>
      <w:proofErr w:type="spell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С.Н.Фирсовой</w:t>
      </w:r>
      <w:proofErr w:type="spell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В.М.Глиненко</w:t>
      </w:r>
      <w:proofErr w:type="spell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Л.В.Штейнке</w:t>
      </w:r>
      <w:proofErr w:type="spell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№36 от 31.01.2011г. «О введении в действие руководства по учетно-отчетной          документации и мониторингу прививочной работы»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№110 от 15.02.2017г. «О совершенствовании организации системы                                       эпидемиологического надзора за побочными проявлениями после иммунизации (ПППИ)».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№ 117 от 13.03.2009 г. «О введение в Республике иммунизации детей </w:t>
      </w:r>
      <w:proofErr w:type="spellStart"/>
      <w:r w:rsidRPr="00877F2A">
        <w:rPr>
          <w:rFonts w:ascii="Times New Roman" w:hAnsi="Times New Roman" w:cs="Times New Roman"/>
          <w:bCs/>
          <w:iCs/>
          <w:sz w:val="24"/>
          <w:szCs w:val="24"/>
        </w:rPr>
        <w:t>пентавалентной</w:t>
      </w:r>
      <w:proofErr w:type="spellEnd"/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 вакциной (АКДС+ВГВ+ХИБ)». г. Бишкек 2009 г.  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>«Эпидемиологический надзор за вакциноуправляемыми инфекциями и профилактическая работа в ЦСМ»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 xml:space="preserve">Приказ №585 от 09.10.2015г. «О наблюдении здоровых детей на уровне первичного звена здравоохранения». 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bCs/>
          <w:iCs/>
          <w:sz w:val="24"/>
          <w:szCs w:val="24"/>
        </w:rPr>
        <w:t>«Детская эндокринология» И.Л. Никитина.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F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Дополнительная литература: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Поликлиническая терапия: учеб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ля вузов / Г.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И.Сторожаков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И.И.Чукаева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А.А.Александров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>. - М. : ГЭОТА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Медиа, 2007. - 704 с.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Поликлиническая терапия: учеб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ля вузов / под ред.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Б.Я.Барта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. - 2-е изд.,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перераб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>. и доп. - М. : Академия, 2007. - 544 с.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 xml:space="preserve">Организация первичной медико-санитарной помощи. Амбулаторно-поликлиническая служба: рекомендовано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методсоветом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по направлению / Ю. А. Тюков, И. С. Тарасова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- Челябинск : [б. и.], 2008. - 84 с.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Консультант врача. Амбулаторно-поликлиническая терапия. Общая врачебная практика. Вып.2 [Электронный ресурс] [Электронный ресурс] : рук. по первичной медико-санитарной помощи; фармакологический справ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.; 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>МКБ-10. - М. : ГЭОТА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Медиа, 2007. - CD-ROM.</w:t>
      </w:r>
    </w:p>
    <w:p w:rsidR="00877F2A" w:rsidRPr="00877F2A" w:rsidRDefault="00877F2A" w:rsidP="00877F2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F2A">
        <w:rPr>
          <w:rFonts w:ascii="Times New Roman" w:hAnsi="Times New Roman" w:cs="Times New Roman"/>
          <w:iCs/>
          <w:sz w:val="24"/>
          <w:szCs w:val="24"/>
        </w:rPr>
        <w:t>Организация и оценка качества лечебно-профилактической помощи населению: учеб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особие / под ред. </w:t>
      </w:r>
      <w:proofErr w:type="spellStart"/>
      <w:r w:rsidRPr="00877F2A">
        <w:rPr>
          <w:rFonts w:ascii="Times New Roman" w:hAnsi="Times New Roman" w:cs="Times New Roman"/>
          <w:iCs/>
          <w:sz w:val="24"/>
          <w:szCs w:val="24"/>
        </w:rPr>
        <w:t>В.З.Кучеренко</w:t>
      </w:r>
      <w:proofErr w:type="spellEnd"/>
      <w:r w:rsidRPr="00877F2A">
        <w:rPr>
          <w:rFonts w:ascii="Times New Roman" w:hAnsi="Times New Roman" w:cs="Times New Roman"/>
          <w:iCs/>
          <w:sz w:val="24"/>
          <w:szCs w:val="24"/>
        </w:rPr>
        <w:t>. - М. : ГЭОТА</w:t>
      </w:r>
      <w:proofErr w:type="gramStart"/>
      <w:r w:rsidRPr="00877F2A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877F2A">
        <w:rPr>
          <w:rFonts w:ascii="Times New Roman" w:hAnsi="Times New Roman" w:cs="Times New Roman"/>
          <w:iCs/>
          <w:sz w:val="24"/>
          <w:szCs w:val="24"/>
        </w:rPr>
        <w:t xml:space="preserve"> Медиа, 2008. - 560 с.</w:t>
      </w: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77F2A" w:rsidRPr="00877F2A" w:rsidRDefault="00877F2A" w:rsidP="00877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F2A" w:rsidRPr="00877F2A" w:rsidRDefault="00877F2A" w:rsidP="00877F2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</w:p>
    <w:sectPr w:rsidR="00877F2A" w:rsidRPr="00877F2A" w:rsidSect="00C649B1">
      <w:footerReference w:type="default" r:id="rId8"/>
      <w:pgSz w:w="11905" w:h="16837" w:code="9"/>
      <w:pgMar w:top="567" w:right="850" w:bottom="142" w:left="90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81" w:rsidRDefault="009F1081">
      <w:pPr>
        <w:spacing w:after="0" w:line="240" w:lineRule="auto"/>
      </w:pPr>
      <w:r>
        <w:separator/>
      </w:r>
    </w:p>
  </w:endnote>
  <w:endnote w:type="continuationSeparator" w:id="0">
    <w:p w:rsidR="009F1081" w:rsidRDefault="009F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56" w:rsidRDefault="00877F2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E154BE">
      <w:rPr>
        <w:noProof/>
      </w:rPr>
      <w:t>47</w:t>
    </w:r>
    <w:r>
      <w:fldChar w:fldCharType="end"/>
    </w:r>
  </w:p>
  <w:p w:rsidR="00D80756" w:rsidRDefault="009F108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81" w:rsidRDefault="009F1081">
      <w:pPr>
        <w:spacing w:after="0" w:line="240" w:lineRule="auto"/>
      </w:pPr>
      <w:r>
        <w:separator/>
      </w:r>
    </w:p>
  </w:footnote>
  <w:footnote w:type="continuationSeparator" w:id="0">
    <w:p w:rsidR="009F1081" w:rsidRDefault="009F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025E50"/>
    <w:multiLevelType w:val="hybridMultilevel"/>
    <w:tmpl w:val="A6A6CF38"/>
    <w:lvl w:ilvl="0" w:tplc="751E9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685"/>
    <w:multiLevelType w:val="hybridMultilevel"/>
    <w:tmpl w:val="9C6E91CE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5027"/>
    <w:multiLevelType w:val="hybridMultilevel"/>
    <w:tmpl w:val="228014DE"/>
    <w:lvl w:ilvl="0" w:tplc="36B88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264910"/>
    <w:multiLevelType w:val="hybridMultilevel"/>
    <w:tmpl w:val="218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6"/>
    <w:rsid w:val="001126F0"/>
    <w:rsid w:val="003B4664"/>
    <w:rsid w:val="0040025C"/>
    <w:rsid w:val="00413346"/>
    <w:rsid w:val="00450F45"/>
    <w:rsid w:val="006C67DA"/>
    <w:rsid w:val="00877F2A"/>
    <w:rsid w:val="009F1081"/>
    <w:rsid w:val="00CB2B01"/>
    <w:rsid w:val="00D11213"/>
    <w:rsid w:val="00D17F3E"/>
    <w:rsid w:val="00E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F2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77F2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7F2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77F2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77F2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77F2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77F2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77F2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77F2A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F2A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877F2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877F2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877F2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877F2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77F2A"/>
  </w:style>
  <w:style w:type="paragraph" w:styleId="a3">
    <w:name w:val="Title"/>
    <w:basedOn w:val="a"/>
    <w:next w:val="a"/>
    <w:link w:val="a4"/>
    <w:uiPriority w:val="10"/>
    <w:qFormat/>
    <w:rsid w:val="00877F2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877F2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877F2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877F2A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7">
    <w:name w:val="Strong"/>
    <w:uiPriority w:val="22"/>
    <w:qFormat/>
    <w:rsid w:val="00877F2A"/>
    <w:rPr>
      <w:b/>
      <w:bCs/>
      <w:spacing w:val="0"/>
    </w:rPr>
  </w:style>
  <w:style w:type="character" w:styleId="a8">
    <w:name w:val="Emphasis"/>
    <w:uiPriority w:val="20"/>
    <w:qFormat/>
    <w:rsid w:val="00877F2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877F2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877F2A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877F2A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locked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877F2A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877F2A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877F2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877F2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877F2A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77F2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77F2A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77F2A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77F2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77F2A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F2A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6">
    <w:name w:val="header"/>
    <w:basedOn w:val="a"/>
    <w:link w:val="af7"/>
    <w:uiPriority w:val="99"/>
    <w:unhideWhenUsed/>
    <w:rsid w:val="00877F2A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8">
    <w:name w:val="footer"/>
    <w:basedOn w:val="a"/>
    <w:link w:val="af9"/>
    <w:uiPriority w:val="99"/>
    <w:unhideWhenUsed/>
    <w:rsid w:val="00877F2A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877F2A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877F2A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7F2A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877F2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77F2A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877F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rsid w:val="00877F2A"/>
    <w:rPr>
      <w:color w:val="0000FF"/>
      <w:u w:val="single"/>
    </w:rPr>
  </w:style>
  <w:style w:type="paragraph" w:customStyle="1" w:styleId="12">
    <w:name w:val="Без интервала1"/>
    <w:link w:val="NoSpacingChar"/>
    <w:rsid w:val="00877F2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2"/>
    <w:locked/>
    <w:rsid w:val="00877F2A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877F2A"/>
  </w:style>
  <w:style w:type="character" w:styleId="HTML">
    <w:name w:val="HTML Cite"/>
    <w:unhideWhenUsed/>
    <w:rsid w:val="00877F2A"/>
    <w:rPr>
      <w:i/>
      <w:iCs/>
    </w:rPr>
  </w:style>
  <w:style w:type="character" w:customStyle="1" w:styleId="spelle">
    <w:name w:val="spelle"/>
    <w:basedOn w:val="a0"/>
    <w:rsid w:val="00877F2A"/>
  </w:style>
  <w:style w:type="paragraph" w:customStyle="1" w:styleId="msonormalcxspmiddlecxspmiddle">
    <w:name w:val="msonormalcxspmiddlecxspmiddle"/>
    <w:basedOn w:val="a"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77F2A"/>
  </w:style>
  <w:style w:type="paragraph" w:customStyle="1" w:styleId="510">
    <w:name w:val="Основной текст (5)1"/>
    <w:basedOn w:val="a"/>
    <w:rsid w:val="00877F2A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b">
    <w:name w:val="Body Text"/>
    <w:basedOn w:val="a"/>
    <w:link w:val="afc"/>
    <w:unhideWhenUsed/>
    <w:rsid w:val="00877F2A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c">
    <w:name w:val="Основной текст Знак"/>
    <w:basedOn w:val="a0"/>
    <w:link w:val="afb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d">
    <w:name w:val="Основной текст + Полужирный"/>
    <w:aliases w:val="Интервал 0 pt,Основной текст + 13,5 pt2,Полужирный3"/>
    <w:rsid w:val="00877F2A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877F2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77F2A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877F2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877F2A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7F2A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877F2A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3">
    <w:name w:val="Основной текст + Полужирный1"/>
    <w:rsid w:val="00877F2A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877F2A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877F2A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877F2A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14">
    <w:name w:val="Абзац списка1"/>
    <w:basedOn w:val="a"/>
    <w:rsid w:val="00877F2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877F2A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f">
    <w:name w:val="TOC Heading"/>
    <w:basedOn w:val="1"/>
    <w:next w:val="a"/>
    <w:uiPriority w:val="39"/>
    <w:qFormat/>
    <w:rsid w:val="00877F2A"/>
    <w:pPr>
      <w:outlineLvl w:val="9"/>
    </w:pPr>
    <w:rPr>
      <w:lang w:bidi="en-US"/>
    </w:rPr>
  </w:style>
  <w:style w:type="paragraph" w:styleId="aff0">
    <w:name w:val="Normal (Web)"/>
    <w:basedOn w:val="a"/>
    <w:unhideWhenUsed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unhideWhenUsed/>
    <w:rsid w:val="00877F2A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877F2A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877F2A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5">
    <w:name w:val="Абзац списка1"/>
    <w:basedOn w:val="a"/>
    <w:rsid w:val="00877F2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F2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77F2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7F2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77F2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77F2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77F2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77F2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77F2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77F2A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F2A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77F2A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877F2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877F2A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877F2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877F2A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77F2A"/>
  </w:style>
  <w:style w:type="paragraph" w:styleId="a3">
    <w:name w:val="Title"/>
    <w:basedOn w:val="a"/>
    <w:next w:val="a"/>
    <w:link w:val="a4"/>
    <w:uiPriority w:val="10"/>
    <w:qFormat/>
    <w:rsid w:val="00877F2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877F2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877F2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877F2A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7">
    <w:name w:val="Strong"/>
    <w:uiPriority w:val="22"/>
    <w:qFormat/>
    <w:rsid w:val="00877F2A"/>
    <w:rPr>
      <w:b/>
      <w:bCs/>
      <w:spacing w:val="0"/>
    </w:rPr>
  </w:style>
  <w:style w:type="character" w:styleId="a8">
    <w:name w:val="Emphasis"/>
    <w:uiPriority w:val="20"/>
    <w:qFormat/>
    <w:rsid w:val="00877F2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877F2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877F2A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877F2A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locked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877F2A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877F2A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877F2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877F2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877F2A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77F2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77F2A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77F2A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77F2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77F2A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F2A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6">
    <w:name w:val="header"/>
    <w:basedOn w:val="a"/>
    <w:link w:val="af7"/>
    <w:uiPriority w:val="99"/>
    <w:unhideWhenUsed/>
    <w:rsid w:val="00877F2A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8">
    <w:name w:val="footer"/>
    <w:basedOn w:val="a"/>
    <w:link w:val="af9"/>
    <w:uiPriority w:val="99"/>
    <w:unhideWhenUsed/>
    <w:rsid w:val="00877F2A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877F2A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877F2A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7F2A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877F2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77F2A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877F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rsid w:val="00877F2A"/>
    <w:rPr>
      <w:color w:val="0000FF"/>
      <w:u w:val="single"/>
    </w:rPr>
  </w:style>
  <w:style w:type="paragraph" w:customStyle="1" w:styleId="12">
    <w:name w:val="Без интервала1"/>
    <w:link w:val="NoSpacingChar"/>
    <w:rsid w:val="00877F2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2"/>
    <w:locked/>
    <w:rsid w:val="00877F2A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877F2A"/>
  </w:style>
  <w:style w:type="character" w:styleId="HTML">
    <w:name w:val="HTML Cite"/>
    <w:unhideWhenUsed/>
    <w:rsid w:val="00877F2A"/>
    <w:rPr>
      <w:i/>
      <w:iCs/>
    </w:rPr>
  </w:style>
  <w:style w:type="character" w:customStyle="1" w:styleId="spelle">
    <w:name w:val="spelle"/>
    <w:basedOn w:val="a0"/>
    <w:rsid w:val="00877F2A"/>
  </w:style>
  <w:style w:type="paragraph" w:customStyle="1" w:styleId="msonormalcxspmiddlecxspmiddle">
    <w:name w:val="msonormalcxspmiddlecxspmiddle"/>
    <w:basedOn w:val="a"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77F2A"/>
  </w:style>
  <w:style w:type="paragraph" w:customStyle="1" w:styleId="510">
    <w:name w:val="Основной текст (5)1"/>
    <w:basedOn w:val="a"/>
    <w:rsid w:val="00877F2A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b">
    <w:name w:val="Body Text"/>
    <w:basedOn w:val="a"/>
    <w:link w:val="afc"/>
    <w:unhideWhenUsed/>
    <w:rsid w:val="00877F2A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c">
    <w:name w:val="Основной текст Знак"/>
    <w:basedOn w:val="a0"/>
    <w:link w:val="afb"/>
    <w:rsid w:val="00877F2A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d">
    <w:name w:val="Основной текст + Полужирный"/>
    <w:aliases w:val="Интервал 0 pt,Основной текст + 13,5 pt2,Полужирный3"/>
    <w:rsid w:val="00877F2A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877F2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77F2A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877F2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877F2A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7F2A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877F2A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3">
    <w:name w:val="Основной текст + Полужирный1"/>
    <w:rsid w:val="00877F2A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877F2A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877F2A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877F2A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14">
    <w:name w:val="Абзац списка1"/>
    <w:basedOn w:val="a"/>
    <w:rsid w:val="00877F2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877F2A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f">
    <w:name w:val="TOC Heading"/>
    <w:basedOn w:val="1"/>
    <w:next w:val="a"/>
    <w:uiPriority w:val="39"/>
    <w:qFormat/>
    <w:rsid w:val="00877F2A"/>
    <w:pPr>
      <w:outlineLvl w:val="9"/>
    </w:pPr>
    <w:rPr>
      <w:lang w:bidi="en-US"/>
    </w:rPr>
  </w:style>
  <w:style w:type="paragraph" w:styleId="aff0">
    <w:name w:val="Normal (Web)"/>
    <w:basedOn w:val="a"/>
    <w:unhideWhenUsed/>
    <w:rsid w:val="0087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unhideWhenUsed/>
    <w:rsid w:val="00877F2A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877F2A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877F2A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5">
    <w:name w:val="Абзац списка1"/>
    <w:basedOn w:val="a"/>
    <w:rsid w:val="00877F2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10724</Words>
  <Characters>61128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2021-10-09T08:45:00Z</cp:lastPrinted>
  <dcterms:created xsi:type="dcterms:W3CDTF">2021-04-22T09:15:00Z</dcterms:created>
  <dcterms:modified xsi:type="dcterms:W3CDTF">2021-10-09T08:46:00Z</dcterms:modified>
</cp:coreProperties>
</file>