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62" w:rsidRPr="00F32F62" w:rsidRDefault="00F32F62" w:rsidP="00F32F6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F32F62" w:rsidRPr="00F32F62" w:rsidRDefault="00F32F62" w:rsidP="00F32F6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F32F62" w:rsidRPr="00F32F62" w:rsidRDefault="00F32F62" w:rsidP="00F32F6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МЕДИЦИНСКИЙ ФАКУЛЬТЕТ</w:t>
      </w:r>
    </w:p>
    <w:p w:rsidR="00F32F62" w:rsidRPr="00F32F62" w:rsidRDefault="00F32F62" w:rsidP="00F32F6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КАФЕДРА ПЕДИАТРИЯ 1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      «Утверждено»                                                                                   «Утверждено»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на заседании кафедры Педиатрия 1                                                Председатель УМС факультета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>Протокол №   от «__» _______ 20</w:t>
      </w:r>
      <w:r w:rsidR="00895D1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D646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г.                                       _______ </w:t>
      </w:r>
      <w:proofErr w:type="spell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ст</w:t>
      </w:r>
      <w:proofErr w:type="gram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>реп</w:t>
      </w:r>
      <w:proofErr w:type="spell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>. Турсунбаева 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Зав</w:t>
      </w:r>
      <w:proofErr w:type="gram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>аф</w:t>
      </w:r>
      <w:proofErr w:type="spell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Нуруева</w:t>
      </w:r>
      <w:proofErr w:type="spell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З.А.________                                                 от «____» ______ 20</w:t>
      </w:r>
      <w:r w:rsidR="00895D1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D646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ПРОГРАММА обучения студентов СИЛЛАБУС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( 20</w:t>
      </w:r>
      <w:r w:rsidR="00895D1F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20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-202</w:t>
      </w:r>
      <w:r w:rsidR="00895D1F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1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уч. г.)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ky-KG"/>
        </w:rPr>
        <w:t>Дисциплина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:    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Детские болезни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Специальность: 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лечебное дело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-(56000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1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)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Форма обучения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: </w:t>
      </w:r>
      <w:r w:rsidRPr="00F32F62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дневное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Курс 6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лечебное  отд.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Семестр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кредитов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Лекций </w:t>
      </w:r>
      <w:r w:rsidRPr="00DB3C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18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Практиче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ских </w:t>
      </w:r>
      <w:r w:rsidRPr="00DB3C86">
        <w:rPr>
          <w:rFonts w:ascii="Times New Roman" w:hAnsi="Times New Roman" w:cs="Times New Roman"/>
          <w:b/>
          <w:bCs/>
          <w:iCs/>
          <w:sz w:val="24"/>
          <w:szCs w:val="24"/>
        </w:rPr>
        <w:t>27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y-KG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Количество рубежных контролей (РК) _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__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СРС </w:t>
      </w:r>
      <w:r w:rsidRPr="00AF709A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часов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Экзамен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семестр</w:t>
      </w:r>
    </w:p>
    <w:p w:rsidR="00F32F62" w:rsidRPr="00AF709A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аудиторных часов </w:t>
      </w:r>
      <w:r w:rsidR="00AF709A" w:rsidRPr="00AF709A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</w:p>
    <w:p w:rsidR="00F32F62" w:rsidRPr="00AF709A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внеаудиторных </w:t>
      </w:r>
      <w:r w:rsidR="00AF709A" w:rsidRPr="00AF709A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Общая трудоемкость </w:t>
      </w:r>
      <w:r w:rsidR="00AF709A" w:rsidRPr="00BB7583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0 часов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proofErr w:type="spellStart"/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Силлабус</w:t>
      </w:r>
      <w:proofErr w:type="spellEnd"/>
      <w:r w:rsidR="00BB7583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gramStart"/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составлен</w:t>
      </w:r>
      <w:proofErr w:type="gramEnd"/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основании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государственного стандарта и рабочей   программы по предмету детские болезни.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ab/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>Составитель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к.м.н., доцент </w:t>
      </w:r>
      <w:proofErr w:type="spellStart"/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Нуруева</w:t>
      </w:r>
      <w:proofErr w:type="spellEnd"/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З.А.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Контакты: тел. 0557 00 59 58     </w:t>
      </w:r>
    </w:p>
    <w:p w:rsidR="00F32F62" w:rsidRPr="00DB3C86" w:rsidRDefault="00AF709A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Ош – 20</w:t>
      </w:r>
      <w:r w:rsidR="00895D1F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</w:t>
      </w:r>
      <w:r w:rsidR="002D646D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г</w:t>
      </w:r>
    </w:p>
    <w:p w:rsidR="00AF709A" w:rsidRDefault="00AF709A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3C86" w:rsidRPr="00DB3C86" w:rsidRDefault="00DB3C86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AF709A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AF709A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Силлабус</w:t>
      </w:r>
      <w:proofErr w:type="spellEnd"/>
      <w:r w:rsidRPr="00AF709A">
        <w:rPr>
          <w:rFonts w:ascii="Times New Roman" w:hAnsi="Times New Roman" w:cs="Times New Roman"/>
          <w:b/>
          <w:iCs/>
          <w:sz w:val="24"/>
          <w:szCs w:val="24"/>
        </w:rPr>
        <w:t xml:space="preserve"> по дисциплине «Детские болезни </w:t>
      </w:r>
      <w:r w:rsidRPr="00DB3C86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AF709A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Согласно стратегии реформирования профессионального образования в медицинских вузах Кыргызской Республики, связанной с переходом на кредитную технологию и модульную систему образования, соответствующей международным стандартам высшего профессионального образования, значительно повысился уровень требований к качеству профессиональной подготовки студентов на всех уровнях и этапах обучения на медицинском факультете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ОшГУ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, включающие различные методы интеграции, инновации и модернизации учебного процесса с учетом интересов и мнений внутренних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и внешних 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стейкхолдеров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, была проработана данная учебная программа по дисциплине «Детские болезни-3» для студентов 6 курса лечебного факультета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ОшГУ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государственным образовательным стандартом высшего профессионального образования (полное высшее профессиональное образование) утвержденным Министерством образования и науки Кыргызской Республики, Министерством здравоохранения Кыргызской Республики и Кыргызской Государственной Медицинской Академией имени И.К. </w:t>
      </w:r>
      <w:proofErr w:type="spellStart"/>
      <w:r w:rsidRPr="00F32F62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Pr="00F32F62">
        <w:rPr>
          <w:rFonts w:ascii="Times New Roman" w:hAnsi="Times New Roman" w:cs="Times New Roman"/>
          <w:sz w:val="24"/>
          <w:szCs w:val="24"/>
        </w:rPr>
        <w:t>, в 2015 году.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Настоящая программа для студентов 6-курса по специальности «лечебное дело» 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составлена с учетом квалификационной характеристики врача обшей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практики (ВОП), которая предусматривает углубленный объем знаний по дифференциальной диагностике и  лечению  заболеваний детского возраста. РП может подвергнуться некоторой коррекции с учетом практической необходимости, исходя из региональных особенностей.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1. Цель: </w:t>
      </w:r>
      <w:r w:rsidRPr="00F32F62">
        <w:rPr>
          <w:rFonts w:ascii="Times New Roman" w:hAnsi="Times New Roman" w:cs="Times New Roman"/>
          <w:iCs/>
          <w:sz w:val="24"/>
          <w:szCs w:val="24"/>
        </w:rPr>
        <w:t>заключается в формировании клинического мышления, углубленного профессионального   знания и соответствующих навыков по дифференциальной диагностике и лечению заболеваний детского возраста, диагностике и оказанию неотложной помощи при реанимационных состояниях.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F32F62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Обучить студентов к правильной постановке основного клинического и заключительного диагнозов, выделить фоновые состояния и осложнения.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Обучить студентов дифференцировать нозологические единицы по соответствующим классификациям.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Объяснить  студентам правильному пользованию МКБ 10.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Обучить студентов владеть интерпретацией клинических, биохимических, бактериологических и иммунологических лабораторных анализов.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Сформировать у них базовые знания по лечению изучаемых нозологий, применять клинические протоколы по основным заболеваниям у детей раннего и школьного возраста, применять  К</w:t>
      </w:r>
      <w:proofErr w:type="gramStart"/>
      <w:r w:rsidRPr="00F32F6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32F62">
        <w:rPr>
          <w:rFonts w:ascii="Times New Roman" w:hAnsi="Times New Roman" w:cs="Times New Roman"/>
          <w:sz w:val="24"/>
          <w:szCs w:val="24"/>
        </w:rPr>
        <w:t>карманный справочник) при неотложных состояниях у детей.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По КС классифицировать, оценивать, диагностировать и проводить соответствующую терапию при пневмонии, лихорадке, анемии, нарушении питания и др</w:t>
      </w:r>
      <w:proofErr w:type="gramStart"/>
      <w:r w:rsidRPr="00F32F6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32F62">
        <w:rPr>
          <w:rFonts w:ascii="Times New Roman" w:hAnsi="Times New Roman" w:cs="Times New Roman"/>
          <w:sz w:val="24"/>
          <w:szCs w:val="24"/>
        </w:rPr>
        <w:t>патологии.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0A9" w:rsidRPr="00F32F62" w:rsidRDefault="00CD40A9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lastRenderedPageBreak/>
        <w:tab/>
        <w:t>2. Результаты обучения (</w:t>
      </w:r>
      <w:proofErr w:type="spellStart"/>
      <w:r w:rsidRPr="00F32F62">
        <w:rPr>
          <w:rFonts w:ascii="Times New Roman" w:hAnsi="Times New Roman" w:cs="Times New Roman"/>
          <w:b/>
          <w:iCs/>
          <w:sz w:val="24"/>
          <w:szCs w:val="24"/>
        </w:rPr>
        <w:t>РОд</w:t>
      </w:r>
      <w:proofErr w:type="spellEnd"/>
      <w:r w:rsidRPr="00F32F62">
        <w:rPr>
          <w:rFonts w:ascii="Times New Roman" w:hAnsi="Times New Roman" w:cs="Times New Roman"/>
          <w:b/>
          <w:iCs/>
          <w:sz w:val="24"/>
          <w:szCs w:val="24"/>
        </w:rPr>
        <w:t>) и компетенции студента, формируемые в процессе изучения дисциплины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«Детские болезни-3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В процессе освоения дисциплины   студент достигнет следующих 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результатов обучения  (РО)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и будет обладать  соответствующими 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>компетенциями:</w:t>
      </w:r>
      <w:r w:rsidRPr="00F32F62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5"/>
        <w:gridCol w:w="3475"/>
      </w:tblGrid>
      <w:tr w:rsidR="00CD40A9" w:rsidRPr="00CD40A9" w:rsidTr="00F418F8">
        <w:tc>
          <w:tcPr>
            <w:tcW w:w="3474" w:type="dxa"/>
            <w:shd w:val="clear" w:color="auto" w:fill="auto"/>
          </w:tcPr>
          <w:p w:rsidR="00CD40A9" w:rsidRPr="00CD40A9" w:rsidRDefault="00CD40A9" w:rsidP="00CD4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  <w:p w:rsidR="00CD40A9" w:rsidRPr="00CD40A9" w:rsidRDefault="00CD40A9" w:rsidP="00CD40A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CD40A9" w:rsidRPr="00CD40A9" w:rsidRDefault="00CD40A9" w:rsidP="00CD40A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Компетенции ООП</w:t>
            </w:r>
          </w:p>
          <w:p w:rsidR="00CD40A9" w:rsidRPr="00CD40A9" w:rsidRDefault="00CD40A9" w:rsidP="00CD40A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CD40A9" w:rsidRPr="00CD40A9" w:rsidRDefault="00CD40A9" w:rsidP="00CD40A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</w:t>
            </w: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дисциплины</w:t>
            </w:r>
          </w:p>
        </w:tc>
      </w:tr>
      <w:tr w:rsidR="00F418F8" w:rsidRPr="00CD40A9" w:rsidTr="00F418F8">
        <w:trPr>
          <w:trHeight w:val="3643"/>
        </w:trPr>
        <w:tc>
          <w:tcPr>
            <w:tcW w:w="3474" w:type="dxa"/>
            <w:vMerge w:val="restart"/>
            <w:shd w:val="clear" w:color="auto" w:fill="auto"/>
          </w:tcPr>
          <w:p w:rsidR="00F418F8" w:rsidRPr="00CD40A9" w:rsidRDefault="00F418F8" w:rsidP="00F41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D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РО-8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CD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</w:tc>
        <w:tc>
          <w:tcPr>
            <w:tcW w:w="3475" w:type="dxa"/>
            <w:shd w:val="clear" w:color="auto" w:fill="auto"/>
          </w:tcPr>
          <w:p w:rsidR="00F418F8" w:rsidRPr="00F418F8" w:rsidRDefault="00F418F8" w:rsidP="00F418F8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18F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ПК-13</w:t>
            </w:r>
          </w:p>
          <w:p w:rsidR="00F418F8" w:rsidRPr="00CD40A9" w:rsidRDefault="00F418F8" w:rsidP="00F418F8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18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 выявлять у пациентов основные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синдромов, угрожающих жизни;</w:t>
            </w:r>
          </w:p>
        </w:tc>
        <w:tc>
          <w:tcPr>
            <w:tcW w:w="3475" w:type="dxa"/>
            <w:shd w:val="clear" w:color="auto" w:fill="auto"/>
          </w:tcPr>
          <w:p w:rsidR="00F418F8" w:rsidRPr="004D33C9" w:rsidRDefault="00F418F8" w:rsidP="00F418F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3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F418F8" w:rsidRDefault="00F418F8" w:rsidP="00F418F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симптомы и синдромы заболеваний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418F8" w:rsidRPr="004D33C9" w:rsidRDefault="00F418F8" w:rsidP="00F418F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3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</w:p>
          <w:p w:rsidR="00F418F8" w:rsidRDefault="00F418F8" w:rsidP="00F418F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алгоритм постановки диагноз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го, сопутствующего, осложнений); </w:t>
            </w:r>
          </w:p>
          <w:p w:rsidR="00F418F8" w:rsidRPr="004D33C9" w:rsidRDefault="00F418F8" w:rsidP="00F418F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3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F418F8" w:rsidRDefault="00F418F8" w:rsidP="00F418F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постановки диагноза по МКБ-10;</w:t>
            </w:r>
          </w:p>
          <w:p w:rsidR="00F418F8" w:rsidRPr="00D85FDE" w:rsidRDefault="00F418F8" w:rsidP="00F418F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выявления неотложных синдромов, угрожающих жизни.</w:t>
            </w:r>
          </w:p>
        </w:tc>
      </w:tr>
      <w:tr w:rsidR="00F418F8" w:rsidRPr="00CD40A9" w:rsidTr="00F418F8">
        <w:trPr>
          <w:trHeight w:val="2429"/>
        </w:trPr>
        <w:tc>
          <w:tcPr>
            <w:tcW w:w="3474" w:type="dxa"/>
            <w:vMerge/>
            <w:shd w:val="clear" w:color="auto" w:fill="auto"/>
          </w:tcPr>
          <w:p w:rsidR="00F418F8" w:rsidRPr="00CD40A9" w:rsidRDefault="00F418F8" w:rsidP="00F4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:rsidR="00F418F8" w:rsidRPr="00F418F8" w:rsidRDefault="00F418F8" w:rsidP="00F418F8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18F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ПК-14</w:t>
            </w:r>
          </w:p>
          <w:p w:rsidR="00F418F8" w:rsidRPr="00F418F8" w:rsidRDefault="00F418F8" w:rsidP="00F418F8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F418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F418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</w:t>
            </w:r>
          </w:p>
          <w:p w:rsidR="00F418F8" w:rsidRPr="00F418F8" w:rsidRDefault="00F418F8" w:rsidP="00F418F8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F418F8" w:rsidRPr="00F418F8" w:rsidRDefault="00F418F8" w:rsidP="00F418F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18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F418F8" w:rsidRPr="00F418F8" w:rsidRDefault="00F418F8" w:rsidP="00F418F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8F8">
              <w:rPr>
                <w:rFonts w:ascii="Times New Roman" w:hAnsi="Times New Roman" w:cs="Times New Roman"/>
                <w:iCs/>
                <w:sz w:val="24"/>
                <w:szCs w:val="24"/>
              </w:rPr>
              <w:t>- элементы интерпретации результатов диагностических исследований;</w:t>
            </w:r>
          </w:p>
          <w:p w:rsidR="00F418F8" w:rsidRPr="00F418F8" w:rsidRDefault="00F418F8" w:rsidP="00F418F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18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</w:p>
          <w:p w:rsidR="00F418F8" w:rsidRPr="00F418F8" w:rsidRDefault="00F418F8" w:rsidP="00F418F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8F8">
              <w:rPr>
                <w:rFonts w:ascii="Times New Roman" w:hAnsi="Times New Roman" w:cs="Times New Roman"/>
                <w:iCs/>
                <w:sz w:val="24"/>
                <w:szCs w:val="24"/>
              </w:rPr>
              <w:t>- анализировать и интерпретировать результаты современных диагностических технологий у детей;</w:t>
            </w:r>
          </w:p>
          <w:p w:rsidR="00F418F8" w:rsidRPr="00F418F8" w:rsidRDefault="00F418F8" w:rsidP="00F418F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18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F418F8" w:rsidRPr="00F418F8" w:rsidRDefault="00F418F8" w:rsidP="00F418F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8F8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методами проведения лечебно-профилактической работы у детей.</w:t>
            </w:r>
          </w:p>
        </w:tc>
      </w:tr>
      <w:tr w:rsidR="00F418F8" w:rsidRPr="00CD40A9" w:rsidTr="00F418F8">
        <w:trPr>
          <w:trHeight w:val="2113"/>
        </w:trPr>
        <w:tc>
          <w:tcPr>
            <w:tcW w:w="3474" w:type="dxa"/>
            <w:vMerge w:val="restart"/>
            <w:shd w:val="clear" w:color="auto" w:fill="auto"/>
          </w:tcPr>
          <w:p w:rsidR="00F418F8" w:rsidRPr="00CD40A9" w:rsidRDefault="00F418F8" w:rsidP="00CD40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F418F8" w:rsidRPr="00CD40A9" w:rsidRDefault="00F418F8" w:rsidP="00CD40A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ПК-16-</w:t>
            </w:r>
            <w:r w:rsidRPr="00CD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плановом и экстренном порядке;</w:t>
            </w: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418F8" w:rsidRPr="00CD40A9" w:rsidRDefault="00F418F8" w:rsidP="00CD40A9">
            <w:pPr>
              <w:widowControl w:val="0"/>
              <w:autoSpaceDE w:val="0"/>
              <w:autoSpaceDN w:val="0"/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F418F8" w:rsidRPr="00CD40A9" w:rsidRDefault="00F418F8" w:rsidP="00F418F8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Знает и понимает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F418F8" w:rsidRPr="00CD40A9" w:rsidRDefault="00F418F8" w:rsidP="00F418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-основы  первой  врачебной помощи при неотложных и угрожающих жизни состояниях</w:t>
            </w:r>
          </w:p>
          <w:p w:rsidR="00F418F8" w:rsidRPr="00CD40A9" w:rsidRDefault="00F418F8" w:rsidP="00F418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CD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18F8" w:rsidRPr="00CD40A9" w:rsidRDefault="00F418F8" w:rsidP="00F418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оказать первую врачебную помощь  при неотложных и 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угрожающих жизни состояниях</w:t>
            </w:r>
          </w:p>
          <w:p w:rsidR="00F418F8" w:rsidRPr="00CD40A9" w:rsidRDefault="00F418F8" w:rsidP="00F418F8">
            <w:pPr>
              <w:spacing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-направлять на госпитализацию больных в плановом и экстренном порядке;</w:t>
            </w: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418F8" w:rsidRPr="00CD40A9" w:rsidRDefault="00F418F8" w:rsidP="00F418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CD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418F8" w:rsidRPr="00CD40A9" w:rsidRDefault="00F418F8" w:rsidP="00F418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-методикой 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первой  врачебной помощи при неотложных и угрожающих жизни состояниях</w:t>
            </w:r>
          </w:p>
        </w:tc>
      </w:tr>
      <w:tr w:rsidR="00F418F8" w:rsidRPr="00CD40A9" w:rsidTr="001B35E2">
        <w:trPr>
          <w:trHeight w:val="3652"/>
        </w:trPr>
        <w:tc>
          <w:tcPr>
            <w:tcW w:w="3474" w:type="dxa"/>
            <w:vMerge/>
            <w:shd w:val="clear" w:color="auto" w:fill="auto"/>
          </w:tcPr>
          <w:p w:rsidR="00F418F8" w:rsidRPr="00CD40A9" w:rsidRDefault="00F418F8" w:rsidP="00CD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:rsidR="00F418F8" w:rsidRPr="00CD40A9" w:rsidRDefault="00F418F8" w:rsidP="00CD40A9">
            <w:pPr>
              <w:widowControl w:val="0"/>
              <w:autoSpaceDE w:val="0"/>
              <w:autoSpaceDN w:val="0"/>
              <w:spacing w:line="288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ПК-17-</w:t>
            </w:r>
            <w:r w:rsidRPr="00CD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назначать больным адекватное лечение в соответствии с  диагнозом </w:t>
            </w: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75" w:type="dxa"/>
            <w:shd w:val="clear" w:color="auto" w:fill="auto"/>
          </w:tcPr>
          <w:p w:rsidR="001B35E2" w:rsidRDefault="00F418F8" w:rsidP="00F418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Знает  и понимает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F418F8" w:rsidRPr="00CD40A9" w:rsidRDefault="00F418F8" w:rsidP="00F418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принципы  лечения  в соответствии с  диагнозом </w:t>
            </w: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418F8" w:rsidRPr="00CD40A9" w:rsidRDefault="00F418F8" w:rsidP="00F418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</w:p>
          <w:p w:rsidR="00F418F8" w:rsidRPr="00CD40A9" w:rsidRDefault="00F418F8" w:rsidP="00F418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-назначить адекватное лечение в соответствии с  диагнозом </w:t>
            </w:r>
          </w:p>
          <w:p w:rsidR="00F418F8" w:rsidRPr="00CD40A9" w:rsidRDefault="00F418F8" w:rsidP="00F418F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Владеет:</w:t>
            </w:r>
          </w:p>
          <w:p w:rsidR="00F418F8" w:rsidRPr="001B35E2" w:rsidRDefault="00F418F8" w:rsidP="001B35E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-методикой расчета  лекарственных средств.</w:t>
            </w: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</w:t>
            </w: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F418F8" w:rsidRPr="00CD40A9" w:rsidTr="00F418F8">
        <w:tc>
          <w:tcPr>
            <w:tcW w:w="3474" w:type="dxa"/>
            <w:shd w:val="clear" w:color="auto" w:fill="auto"/>
          </w:tcPr>
          <w:p w:rsidR="00F418F8" w:rsidRPr="00CD40A9" w:rsidRDefault="00F418F8" w:rsidP="001B3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РО-7</w:t>
            </w:r>
            <w:r w:rsidRPr="00CD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</w:t>
            </w:r>
            <w:proofErr w:type="gramEnd"/>
            <w:r w:rsidRPr="00CD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 профилактические  мероприятия, направленные на предупреждение возникновения заболеваний, сохранению и           укреплению здоровья.</w:t>
            </w:r>
          </w:p>
          <w:p w:rsidR="00F418F8" w:rsidRPr="00CD40A9" w:rsidRDefault="00F418F8" w:rsidP="00CD40A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F418F8" w:rsidRPr="00CD40A9" w:rsidRDefault="00F418F8" w:rsidP="00CD40A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ПК-7-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вопросам;</w:t>
            </w:r>
          </w:p>
          <w:p w:rsidR="00F418F8" w:rsidRPr="00CD40A9" w:rsidRDefault="00F418F8" w:rsidP="00CD40A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F418F8" w:rsidRPr="00CD40A9" w:rsidRDefault="00F418F8" w:rsidP="00CD40A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Знает и понимает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F418F8" w:rsidRPr="00CD40A9" w:rsidRDefault="00F418F8" w:rsidP="00CD40A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основы профилактических мероприятий, направленных на предупреждение заболеваний;</w:t>
            </w:r>
          </w:p>
          <w:p w:rsidR="00F418F8" w:rsidRPr="00CD40A9" w:rsidRDefault="00F418F8" w:rsidP="00CD40A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F418F8" w:rsidRPr="00CD40A9" w:rsidRDefault="00F418F8" w:rsidP="00CD40A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проводить санитарно-просветительную работу по гигиеническим вопросам.</w:t>
            </w:r>
          </w:p>
          <w:p w:rsidR="00F418F8" w:rsidRPr="00CD40A9" w:rsidRDefault="00F418F8" w:rsidP="00CD40A9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Владеет</w:t>
            </w: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F418F8" w:rsidRPr="00CD40A9" w:rsidRDefault="00F418F8" w:rsidP="001B35E2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0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методами профилактических мероприятий, направленны</w:t>
            </w:r>
            <w:r w:rsidR="001B35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 на предупреждение заболеваний и укреплению здоровья.</w:t>
            </w:r>
          </w:p>
        </w:tc>
      </w:tr>
    </w:tbl>
    <w:p w:rsidR="00F32F62" w:rsidRPr="00CD40A9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32F62" w:rsidRPr="00F32F62" w:rsidRDefault="00F32F62" w:rsidP="001B35E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F32F62" w:rsidRPr="00F32F62" w:rsidRDefault="00F32F62" w:rsidP="001B35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Основные клинические симптомы и синдромы </w:t>
      </w:r>
      <w:r w:rsidR="001B35E2">
        <w:rPr>
          <w:rFonts w:ascii="Times New Roman" w:hAnsi="Times New Roman" w:cs="Times New Roman"/>
          <w:iCs/>
          <w:sz w:val="24"/>
          <w:szCs w:val="24"/>
        </w:rPr>
        <w:t xml:space="preserve">соматических 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заболеваний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и механизмы их возн</w:t>
      </w:r>
      <w:r w:rsidR="001B35E2">
        <w:rPr>
          <w:rFonts w:ascii="Times New Roman" w:hAnsi="Times New Roman" w:cs="Times New Roman"/>
          <w:iCs/>
          <w:sz w:val="24"/>
          <w:szCs w:val="24"/>
        </w:rPr>
        <w:t>икновения</w:t>
      </w:r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1B35E2" w:rsidRDefault="00F32F62" w:rsidP="001B35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35E2">
        <w:rPr>
          <w:rFonts w:ascii="Times New Roman" w:hAnsi="Times New Roman" w:cs="Times New Roman"/>
          <w:iCs/>
          <w:sz w:val="24"/>
          <w:szCs w:val="24"/>
        </w:rPr>
        <w:t>Принципы лечения детей с аллергическими заболеваниями органов дыхания</w:t>
      </w:r>
      <w:r w:rsidR="001B35E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32F62" w:rsidRPr="001B35E2" w:rsidRDefault="00F32F62" w:rsidP="001B35E2">
      <w:pPr>
        <w:spacing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1B35E2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Start"/>
      <w:r w:rsidRPr="001B35E2">
        <w:rPr>
          <w:rFonts w:ascii="Times New Roman" w:hAnsi="Times New Roman" w:cs="Times New Roman"/>
          <w:iCs/>
          <w:sz w:val="24"/>
          <w:szCs w:val="24"/>
        </w:rPr>
        <w:t>респираторные</w:t>
      </w:r>
      <w:proofErr w:type="gramEnd"/>
      <w:r w:rsidRPr="001B35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B35E2">
        <w:rPr>
          <w:rFonts w:ascii="Times New Roman" w:hAnsi="Times New Roman" w:cs="Times New Roman"/>
          <w:iCs/>
          <w:sz w:val="24"/>
          <w:szCs w:val="24"/>
        </w:rPr>
        <w:t>аллергозы</w:t>
      </w:r>
      <w:proofErr w:type="spellEnd"/>
      <w:r w:rsidRPr="001B35E2">
        <w:rPr>
          <w:rFonts w:ascii="Times New Roman" w:hAnsi="Times New Roman" w:cs="Times New Roman"/>
          <w:iCs/>
          <w:sz w:val="24"/>
          <w:szCs w:val="24"/>
        </w:rPr>
        <w:t>), пищевой и лекарственной аллергией, АШ.</w:t>
      </w:r>
    </w:p>
    <w:p w:rsidR="00F32F62" w:rsidRPr="00F32F62" w:rsidRDefault="00F32F62" w:rsidP="001B35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Принципы лечения с заболеваниями органов кровообращения, пищеварения, мочеотделения и </w:t>
      </w:r>
      <w:r w:rsidRPr="00F32F62">
        <w:rPr>
          <w:rFonts w:ascii="Times New Roman" w:hAnsi="Times New Roman" w:cs="Times New Roman"/>
          <w:iCs/>
          <w:sz w:val="24"/>
          <w:szCs w:val="24"/>
          <w:lang w:val="ky-KG"/>
        </w:rPr>
        <w:t>системных заболеваний соединительной ткани</w:t>
      </w:r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1B35E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lastRenderedPageBreak/>
        <w:t>Симптоматологию и основные принципы оказания медицинской помощи при неотложных состояниях у детей.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Уметь</w:t>
      </w:r>
      <w:r w:rsidRPr="00F32F62">
        <w:rPr>
          <w:rFonts w:ascii="Times New Roman" w:hAnsi="Times New Roman" w:cs="Times New Roman"/>
          <w:iCs/>
          <w:sz w:val="24"/>
          <w:szCs w:val="24"/>
        </w:rPr>
        <w:t>: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1.  собрать и оценить анамнез жизни и заболевания ребенка;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2. диагностировать наиболее часто встречающиеся заболевания и неотложные состояния у детей раннего и старшего возраста с формулировкой клинического диагноза согласно классификациям;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4.проводить дифференциальную диагностику заболеваний со схожими симптомами и синдромами;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5. выставить заключительный клинический диагноз, выделить фоновые состояния и осложнения;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6. обеспечить  своевременную госпитализацию  больных,  нуждающихся в стационарном лечении и назначить необходимую этиологическую, патогенетическую, базисную и симптоматическую терапию;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Владеть: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1. методами общения со здоровым и больным ребенком и  их родителями;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2. вопросами объективного обследования детей, сбором анамнеза жизни и заболевания, клиническими данными и прогнозом болезни, интерпретировать </w:t>
      </w:r>
      <w:r w:rsidR="001B35E2">
        <w:rPr>
          <w:rFonts w:ascii="Times New Roman" w:hAnsi="Times New Roman" w:cs="Times New Roman"/>
          <w:iCs/>
          <w:sz w:val="24"/>
          <w:szCs w:val="24"/>
        </w:rPr>
        <w:t xml:space="preserve">лабораторные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данные и результаты дополнительных методов исследования.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3. составлять план основных профилактических и лечебных мероприятий, диспансерного наблюдения детей с целью профилактики формирования соответствующей патологии у взрослых.</w:t>
      </w:r>
    </w:p>
    <w:p w:rsid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4. Интерпретировать клинические, биохимические, иммунологические и бактериологические данные при постановке клинического диагноза. </w:t>
      </w:r>
    </w:p>
    <w:p w:rsidR="00CD40A9" w:rsidRPr="00DB3C86" w:rsidRDefault="00CD40A9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ab/>
        <w:t>3. Место курса в   структуре  ООП   ВПО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B3C86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 «ДБ-3»   относится к дисциплинам базовой части цикла  профессиональных дисциплин (ДБ3),.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обеспечивающих теоретическую и практическую подготовку врачей  общей практики (ГСВ). Изучение данной дисциплины базируется на 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дисциплинах  таких как </w:t>
      </w:r>
      <w:r w:rsidRPr="00F32F62">
        <w:rPr>
          <w:rFonts w:ascii="Times New Roman" w:hAnsi="Times New Roman" w:cs="Times New Roman"/>
          <w:iCs/>
          <w:sz w:val="24"/>
          <w:szCs w:val="24"/>
        </w:rPr>
        <w:t>« ДБ-1 », «ДБ-2», «пропедевтика», «детская гематология»,  «детская эндокринология», «неонатология».</w:t>
      </w:r>
      <w:r w:rsidR="00DB3C8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3C86" w:rsidRDefault="00DB3C86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4. Карта  компетенций  дисциплины ДБ-3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«детские болезни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  <w:r w:rsidRPr="00F32F6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    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tbl>
      <w:tblPr>
        <w:tblW w:w="9538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995"/>
        <w:gridCol w:w="586"/>
        <w:gridCol w:w="19"/>
        <w:gridCol w:w="446"/>
        <w:gridCol w:w="595"/>
        <w:gridCol w:w="436"/>
        <w:gridCol w:w="10"/>
        <w:gridCol w:w="744"/>
        <w:gridCol w:w="1041"/>
      </w:tblGrid>
      <w:tr w:rsidR="00F32F62" w:rsidRPr="00F32F62" w:rsidTr="00F32F62">
        <w:trPr>
          <w:cantSplit/>
          <w:trHeight w:val="1166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995" w:type="dxa"/>
            <w:tcBorders>
              <w:tl2br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586" w:type="dxa"/>
            <w:shd w:val="clear" w:color="auto" w:fill="auto"/>
            <w:textDirection w:val="btL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ПК-4</w:t>
            </w:r>
          </w:p>
        </w:tc>
        <w:tc>
          <w:tcPr>
            <w:tcW w:w="464" w:type="dxa"/>
            <w:gridSpan w:val="2"/>
            <w:shd w:val="clear" w:color="auto" w:fill="auto"/>
            <w:textDirection w:val="btL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ПК-14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ПК-15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ПК-16</w:t>
            </w:r>
          </w:p>
        </w:tc>
        <w:tc>
          <w:tcPr>
            <w:tcW w:w="753" w:type="dxa"/>
            <w:gridSpan w:val="2"/>
            <w:shd w:val="clear" w:color="auto" w:fill="auto"/>
            <w:textDirection w:val="btL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ПК-17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</w:t>
            </w:r>
            <w:proofErr w:type="spellEnd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32F62" w:rsidRPr="00F32F62" w:rsidTr="00F32F62">
        <w:trPr>
          <w:trHeight w:val="737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Основы клинической иммунологии.  Классификация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ллергенов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Аллергические заболевания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оллиноз, крапивница, отек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анафилактический шок).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58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727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аллергозы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(бронхиальная астма, аллергический ринит). Дифференциальная диагностика. Основы ступенчатой терапии БА.</w:t>
            </w:r>
          </w:p>
        </w:tc>
        <w:tc>
          <w:tcPr>
            <w:tcW w:w="58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727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диагностика. Современные методы терапии.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727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Кардиты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 и лечение.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476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Вегето-сосудистая дистония у детей.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Дифдиагностика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 Лечение.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313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Ювенильный ревматоидный артрит. Дифференциальная диагностика. Лечение.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1126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ОПН и ХПН у детей. Дифференциальная диагностика. Современные методы профилактики и лечения.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570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диагностика. Лечение.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360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Неотложные состояния в детском возрасте. Карманный справочник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  ДБ-3 «детские болезни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  <w:r w:rsidRPr="00F32F6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</w:t>
      </w:r>
    </w:p>
    <w:tbl>
      <w:tblPr>
        <w:tblW w:w="9606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819"/>
        <w:gridCol w:w="985"/>
        <w:gridCol w:w="866"/>
        <w:gridCol w:w="867"/>
        <w:gridCol w:w="867"/>
        <w:gridCol w:w="868"/>
        <w:gridCol w:w="866"/>
        <w:gridCol w:w="867"/>
        <w:gridCol w:w="1213"/>
      </w:tblGrid>
      <w:tr w:rsidR="00F32F62" w:rsidRPr="00F32F62" w:rsidTr="00F32F62">
        <w:trPr>
          <w:trHeight w:val="377"/>
        </w:trPr>
        <w:tc>
          <w:tcPr>
            <w:tcW w:w="1388" w:type="dxa"/>
            <w:vMerge w:val="restart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F32F62" w:rsidRPr="00F32F62" w:rsidTr="00F32F62">
        <w:trPr>
          <w:trHeight w:val="248"/>
        </w:trPr>
        <w:tc>
          <w:tcPr>
            <w:tcW w:w="1388" w:type="dxa"/>
            <w:vMerge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98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235"/>
        </w:trPr>
        <w:tc>
          <w:tcPr>
            <w:tcW w:w="1388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1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F32F62" w:rsidRPr="00F32F62" w:rsidTr="00F32F62">
        <w:trPr>
          <w:trHeight w:val="351"/>
        </w:trPr>
        <w:tc>
          <w:tcPr>
            <w:tcW w:w="1388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F32F62" w:rsidRPr="00F32F62" w:rsidTr="00F32F62">
        <w:trPr>
          <w:trHeight w:val="280"/>
        </w:trPr>
        <w:tc>
          <w:tcPr>
            <w:tcW w:w="1388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1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40</w:t>
            </w:r>
          </w:p>
        </w:tc>
      </w:tr>
      <w:tr w:rsidR="00F32F62" w:rsidRPr="00F32F62" w:rsidTr="00F32F62">
        <w:trPr>
          <w:trHeight w:val="380"/>
        </w:trPr>
        <w:tc>
          <w:tcPr>
            <w:tcW w:w="1388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</w:tc>
        <w:tc>
          <w:tcPr>
            <w:tcW w:w="81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8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27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 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45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100</w:t>
            </w: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6. Карта накопления баллов по дисциплине ДБ-3 «детские болезни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6"/>
        <w:gridCol w:w="675"/>
        <w:gridCol w:w="626"/>
        <w:gridCol w:w="526"/>
        <w:gridCol w:w="675"/>
        <w:gridCol w:w="626"/>
        <w:gridCol w:w="578"/>
        <w:gridCol w:w="565"/>
        <w:gridCol w:w="675"/>
        <w:gridCol w:w="626"/>
        <w:gridCol w:w="565"/>
        <w:gridCol w:w="675"/>
        <w:gridCol w:w="626"/>
        <w:gridCol w:w="578"/>
        <w:gridCol w:w="855"/>
      </w:tblGrid>
      <w:tr w:rsidR="00F32F62" w:rsidRPr="00F32F62" w:rsidTr="00F32F62">
        <w:trPr>
          <w:trHeight w:val="544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42" w:type="dxa"/>
            <w:gridSpan w:val="7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Модуль 1 (30б)   </w:t>
            </w:r>
          </w:p>
        </w:tc>
        <w:tc>
          <w:tcPr>
            <w:tcW w:w="4310" w:type="dxa"/>
            <w:gridSpan w:val="7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855" w:type="dxa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контр.             (40б). </w:t>
            </w:r>
          </w:p>
        </w:tc>
      </w:tr>
      <w:tr w:rsidR="00F32F62" w:rsidRPr="00F32F62" w:rsidTr="00F32F62">
        <w:trPr>
          <w:trHeight w:val="241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3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РК-1</w:t>
            </w:r>
          </w:p>
        </w:tc>
        <w:tc>
          <w:tcPr>
            <w:tcW w:w="1866" w:type="dxa"/>
            <w:gridSpan w:val="3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gridSpan w:val="3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РК-2</w:t>
            </w:r>
          </w:p>
        </w:tc>
        <w:tc>
          <w:tcPr>
            <w:tcW w:w="855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514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Пр.з</w:t>
            </w:r>
            <w:proofErr w:type="spellEnd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СРС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лек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7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Пр.з</w:t>
            </w:r>
            <w:proofErr w:type="spellEnd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СРС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7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Пр.з</w:t>
            </w:r>
            <w:proofErr w:type="spellEnd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СРС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Лек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7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Пр.з</w:t>
            </w:r>
            <w:proofErr w:type="spellEnd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СРС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498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5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DB3C86">
        <w:trPr>
          <w:trHeight w:val="632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037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27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66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66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85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</w:tr>
      <w:tr w:rsidR="00F32F62" w:rsidRPr="00F32F62" w:rsidTr="00F32F62">
        <w:trPr>
          <w:trHeight w:val="529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827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66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8-11</w:t>
            </w:r>
          </w:p>
        </w:tc>
        <w:tc>
          <w:tcPr>
            <w:tcW w:w="1866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12-14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7. Тематический план дисциплины ДБ-3 «детские болезни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>»</w:t>
      </w:r>
      <w:proofErr w:type="gramStart"/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.</w:t>
      </w:r>
      <w:proofErr w:type="gramEnd"/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6520"/>
        <w:gridCol w:w="709"/>
        <w:gridCol w:w="709"/>
        <w:gridCol w:w="709"/>
        <w:gridCol w:w="850"/>
      </w:tblGrid>
      <w:tr w:rsidR="00F32F62" w:rsidRPr="00F32F62" w:rsidTr="00F32F62">
        <w:trPr>
          <w:cantSplit/>
          <w:trHeight w:val="44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Аудитор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занят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и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cantSplit/>
          <w:trHeight w:val="556"/>
        </w:trPr>
        <w:tc>
          <w:tcPr>
            <w:tcW w:w="710" w:type="dxa"/>
            <w:vMerge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</w:tr>
      <w:tr w:rsidR="00F32F62" w:rsidRPr="00F32F62" w:rsidTr="00F32F62">
        <w:trPr>
          <w:trHeight w:val="339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XI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-семестр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224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355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 xml:space="preserve">Основы клинической иммунологии.  Аллергические заболевания. Классификация (поллиноз, крапивница, отек </w:t>
            </w:r>
            <w:proofErr w:type="spellStart"/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, анафилактический шок).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485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Респираторные аллергозы (бронхиальная астма, аллергический ринит). Дифференциальная . диагностика. Основы ступенчатой терапии БА.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326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Дифференциальная  диагностика. Современные методы терапии.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333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Кардиты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 детей. Дифференциальная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диагностика и лечение.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535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Вегето-сосудистая дистония у детей. Дифференциальная диагностика. Лечение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535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 Модуль 1: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359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Ревматоидный артрит.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2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323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ОПН и ХПН у детей. Дифференциальная  диагностика. Современные методы профилактики и  лечения.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323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sz w:val="24"/>
                <w:szCs w:val="24"/>
              </w:rPr>
              <w:t xml:space="preserve"> у детей. Дифференциальная диагностика. Лечение. Прогноз.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323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детском возрасте. Карманный справочник. Классификация, оценка и методы оказания неотложной помощи в стационаре.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287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Модуль 2.                  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90ч.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18ч.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45ч.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45</w:t>
            </w:r>
          </w:p>
        </w:tc>
      </w:tr>
      <w:tr w:rsidR="00F32F62" w:rsidRPr="00F32F62" w:rsidTr="00F32F62">
        <w:trPr>
          <w:trHeight w:val="411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Тематический план распределения часов по видам занятий.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9.1. Лекции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536"/>
        <w:gridCol w:w="567"/>
        <w:gridCol w:w="567"/>
        <w:gridCol w:w="709"/>
        <w:gridCol w:w="661"/>
        <w:gridCol w:w="615"/>
      </w:tblGrid>
      <w:tr w:rsidR="00F32F62" w:rsidRPr="00F32F62" w:rsidTr="00F32F62">
        <w:trPr>
          <w:trHeight w:val="1020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Лек-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283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32F62" w:rsidRPr="00F32F62" w:rsidTr="00F32F62">
        <w:trPr>
          <w:trHeight w:val="419"/>
        </w:trPr>
        <w:tc>
          <w:tcPr>
            <w:tcW w:w="7513" w:type="dxa"/>
            <w:gridSpan w:val="4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556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клинической иммунологии. Аллергические заболевания. Классификация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оллиноз, крапивница, отек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, анафилактический шок)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 и диагностических основ иммунологии.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F32F62" w:rsidRPr="00F32F62" w:rsidRDefault="00F34CA6" w:rsidP="00F34C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 аллергии, понятие об атопии, классификация аллергенов.</w:t>
            </w:r>
          </w:p>
          <w:p w:rsidR="00F32F62" w:rsidRPr="00F32F62" w:rsidRDefault="00F34CA6" w:rsidP="00F34C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Классификация аллергических заболеваний и клинические варианты.</w:t>
            </w:r>
          </w:p>
          <w:p w:rsidR="00F32F62" w:rsidRPr="00F32F62" w:rsidRDefault="00F34CA6" w:rsidP="00F34C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="00F32F62" w:rsidRPr="00F32F62">
              <w:rPr>
                <w:rFonts w:ascii="Times New Roman" w:hAnsi="Times New Roman" w:cs="Times New Roman"/>
                <w:sz w:val="24"/>
                <w:szCs w:val="24"/>
              </w:rPr>
              <w:t>Анафилактический шок.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определение </w:t>
            </w:r>
            <w:proofErr w:type="spellStart"/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атопии</w:t>
            </w:r>
            <w:proofErr w:type="spellEnd"/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Назовите инфекционные аллергены.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бытовые аллергены?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клинику анафилактического шока.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препараты  противошоковой аптечки.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Дайте определение крапивницы.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аллергозы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(бронхиальная астма). Дифференциальная диагностика. Основы ступенчатой терапии БА.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респираторных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аллергозов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Определение, этиопатогенез и классификация БА.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Базовая терапия БА.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гиперреактивность бронхов?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2.</w:t>
            </w:r>
            <w:r w:rsidR="00F32F62"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варианты течение БА у детей.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3.</w:t>
            </w:r>
            <w:r w:rsidR="00F32F62" w:rsidRPr="00F32F62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Назовите ингаляционные кортикостероиды при БА?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  <w:r w:rsidRPr="00F32F62">
              <w:rPr>
                <w:rFonts w:ascii="Times New Roman" w:hAnsi="Times New Roman" w:cs="Times New Roman"/>
                <w:b/>
                <w:sz w:val="24"/>
                <w:szCs w:val="24"/>
              </w:rPr>
              <w:t>ема 3.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методов синдрома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Новые методы лечения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СМ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Понятие о </w:t>
            </w:r>
            <w:proofErr w:type="spellStart"/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, классификация и клинические варианты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целиакии</w:t>
            </w:r>
            <w:proofErr w:type="spellEnd"/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дисахаридазной</w:t>
            </w:r>
            <w:proofErr w:type="spellEnd"/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недостаточности.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Современные методы терапии 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синдромов </w:t>
            </w:r>
            <w:proofErr w:type="spellStart"/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определение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мальдигистии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Назовите клинические симптомы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целиакии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аглютеновую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диету.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gram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ферменты</w:t>
            </w:r>
            <w:proofErr w:type="gram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назначаемые при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муковисцедозе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5.Укажите методы клинических и бактериологических исследований при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Кардиты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 и лечение.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 ревматических кардитов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1.Клиника кардитов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2.Инструментальная диагностика кардитов (ЭКГ,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ЭхОКГ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, УЗИ сердца, рентгенография грудной клетки).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3.Лечения кардита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 (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улучшающие обменные процессы миокарда)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Определение </w:t>
            </w:r>
            <w:proofErr w:type="spellStart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кардиомиопатии</w:t>
            </w:r>
            <w:proofErr w:type="spellEnd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Клинические показания к инструментальным методам исследования</w:t>
            </w:r>
            <w:proofErr w:type="gramStart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3.Назовите причины неревматических кардитов.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4.Перечислить препараты применяемые при кардитах у детей</w:t>
            </w:r>
            <w:proofErr w:type="gram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Вегетососудистая дистония у детей.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 ревматических кардитов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 ВСД.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ВСД.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варианты течения ВСД, прогноз.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подходы к лечению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варианты ВСД?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Препараты </w:t>
            </w:r>
            <w:proofErr w:type="spellStart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применямые</w:t>
            </w:r>
            <w:proofErr w:type="spellEnd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гипертонической форме ВСД?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режим, питание и образ жизни при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4.Прогноз, какие заболевания формируются при ВСД.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Ревматоидный артрит. Дифференциальная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.л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ечение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ревматоидного артрита.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Этиопатогенез ЮРА и классификация.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Клиника ЮРА.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Диагностика и диффдиагностика РА.</w:t>
            </w:r>
          </w:p>
          <w:p w:rsidR="00F32F62" w:rsidRPr="00F32F62" w:rsidRDefault="00F32F62" w:rsidP="00DB3C86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причины развития ЮРА</w:t>
            </w:r>
            <w:proofErr w:type="gramStart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Назовите клинические симптомы ЮРА.</w:t>
            </w:r>
          </w:p>
          <w:p w:rsidR="00F32F62" w:rsidRPr="00F32F62" w:rsidRDefault="00F32F62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3.Изменение на рентгенограмме суставов </w:t>
            </w:r>
            <w:proofErr w:type="gram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ЮРА.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4.Назовите лабораторное подтверждение ЮРА?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ОПН и ХПН у детей.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Дифференциальная диагностика. Современные методы профилактики и лечения.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ОПН и ХПН у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F32F62" w:rsidRPr="00F32F62" w:rsidRDefault="00F32F62" w:rsidP="00F32F62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ХПН, факторы способствующие развитию ХПН.</w:t>
            </w:r>
          </w:p>
          <w:p w:rsidR="00F32F62" w:rsidRPr="00F32F62" w:rsidRDefault="00F32F62" w:rsidP="00F32F62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развития и клиники ХПН у детей.</w:t>
            </w:r>
          </w:p>
          <w:p w:rsidR="00F32F62" w:rsidRPr="00F32F62" w:rsidRDefault="00F32F62" w:rsidP="00F32F62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ОПН, классификация ОПН. </w:t>
            </w:r>
          </w:p>
          <w:p w:rsidR="00F32F62" w:rsidRPr="00F32F62" w:rsidRDefault="00F32F62" w:rsidP="00F32F62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Понятия об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олигоанурии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анурии, клинические данные, в зависимости от этиологии ОПН. Лабораторные показатели при уремии, почечные тесты (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креатинин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остаточный азот, мочевина).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Назовите ренальные факторы развития ХПН.</w:t>
            </w:r>
          </w:p>
          <w:p w:rsidR="00F32F62" w:rsidRPr="00F32F62" w:rsidRDefault="00F32F62" w:rsidP="00F32F62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показания к гемодиализу.</w:t>
            </w:r>
          </w:p>
          <w:p w:rsidR="00F32F62" w:rsidRPr="00F32F62" w:rsidRDefault="00F32F62" w:rsidP="00F32F62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Назовите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преренальные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факторы развития ОПН.</w:t>
            </w:r>
          </w:p>
          <w:p w:rsidR="00F32F62" w:rsidRPr="00F32F62" w:rsidRDefault="00F32F62" w:rsidP="00F32F62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Укажите уровень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креатинина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крови в норме и при ОПН.</w:t>
            </w:r>
          </w:p>
          <w:p w:rsidR="00F32F62" w:rsidRPr="00F32F62" w:rsidRDefault="00F32F62" w:rsidP="00F32F62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Интерпретируйте анализ мочи по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Зимницкому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8.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Определение,  этиология и патогенез развития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тубулопатий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2.Классификация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Клинические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синдромы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развивающиеся при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(остеодистрофия, полиурия, нефролитиаз).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3.Частота развития осложнений при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прогноз. Профилактика и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лечебные мероприятия.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1.Перечислите клинические симптомы фосфат диабета.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2.Назовите клинические синдромы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3.Перечислить осложнения и прогноз при </w:t>
            </w:r>
            <w:proofErr w:type="spellStart"/>
            <w:proofErr w:type="gram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spellEnd"/>
            <w:proofErr w:type="gram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первичной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(несахарный диабет).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9.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детском возрасте. Карманный справочник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</w:t>
            </w: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неотложных состояний детского возраста.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1.Классификация неотложных состояний в детском возрасте.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2.Фоновые состояния и факторы, способствующие развитию отека мозга.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Судорожный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гипертермический синдромы.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приоритетные признаки при неотложных состояниях и тактика врача?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неотложные признаки и тактика врача.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Оказание реанимационной помощи при судорогах.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клинические симптомы отека мозга.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инструментальные методы исследования применяются при отеке мозга.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врачей консультантов в ОРИТ.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18ч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9 </w:t>
            </w: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.</w:t>
            </w: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9.2.  Семинарские занятия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"/>
        <w:gridCol w:w="26"/>
        <w:gridCol w:w="675"/>
        <w:gridCol w:w="34"/>
        <w:gridCol w:w="4502"/>
        <w:gridCol w:w="601"/>
        <w:gridCol w:w="553"/>
        <w:gridCol w:w="723"/>
        <w:gridCol w:w="817"/>
        <w:gridCol w:w="567"/>
      </w:tblGrid>
      <w:tr w:rsidR="00F32F62" w:rsidRPr="00F32F62" w:rsidTr="00F32F62">
        <w:trPr>
          <w:trHeight w:val="872"/>
        </w:trPr>
        <w:tc>
          <w:tcPr>
            <w:tcW w:w="1735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и название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Сем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</w:p>
        </w:tc>
        <w:tc>
          <w:tcPr>
            <w:tcW w:w="45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Исп</w:t>
            </w:r>
            <w:proofErr w:type="spellEnd"/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spellEnd"/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техн</w:t>
            </w:r>
            <w:proofErr w:type="spellEnd"/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Недели</w:t>
            </w:r>
          </w:p>
        </w:tc>
      </w:tr>
      <w:tr w:rsidR="00F32F62" w:rsidRPr="00F32F62" w:rsidTr="00F32F62">
        <w:trPr>
          <w:trHeight w:val="314"/>
        </w:trPr>
        <w:tc>
          <w:tcPr>
            <w:tcW w:w="1735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32F62" w:rsidRPr="00F32F62" w:rsidTr="00F32F62">
        <w:trPr>
          <w:trHeight w:val="387"/>
        </w:trPr>
        <w:tc>
          <w:tcPr>
            <w:tcW w:w="6946" w:type="dxa"/>
            <w:gridSpan w:val="6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387"/>
        </w:trPr>
        <w:tc>
          <w:tcPr>
            <w:tcW w:w="1709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Аллергоанамнез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Типы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аллергических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реакции. Диагностика и ведение больных лекарственной аллергией. Синдрома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Лайел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л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а, Синдром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-Джонсона.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практического занятия: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Обучение студентов систематизации 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аллергоанамнеза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диагностики аллергических состояний  и лечение больных с  лекарственной аллергией.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1.Изложите профилирующие признаки аллергии, органы-мишени при аллергии Понятие об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атопии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2.Установите различия клиники при лекарственной аллергии.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3Основы ухода и  медикаментозного лечения при синдроме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Объяснить дифференциальные различия тактики лечения при синдроме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-Джонсона.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387"/>
        </w:trPr>
        <w:tc>
          <w:tcPr>
            <w:tcW w:w="1709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2.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и ведение больных детей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крапивницей, отеком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, анафилактическим шоком (противошоковая аптечка)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практического занятия: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 и диагностических проявлений крапивницы и  отека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Клиника и терапия анафилактического шока у детей.</w:t>
            </w: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 Раскройте понятие об аллергии,  видах аллергических реакций.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Ознакомить с классификацией аллергенов.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3.В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ыделить клинику отека Квинке,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>крапивницы.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4.Составить перечень препаратов противошоковой аптечки.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5.Составить план лечения крапивницы и отека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1,3,6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F32F62" w:rsidRPr="00F32F62" w:rsidTr="00F32F62">
        <w:trPr>
          <w:trHeight w:val="387"/>
        </w:trPr>
        <w:tc>
          <w:tcPr>
            <w:tcW w:w="1709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3.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и ведение больных детей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пищевой аллергией,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атопическим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дерматитом.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ПЗ: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клиники, диагностики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больных с пищевой аллергией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атопическим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дерматитом.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1.Расскройте понятие о пищевой аллергии.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2.Ознакомить с перечнем пищевых аллергенов.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3.Выделить клинику пищевой аллергии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4.Составить схему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гипоаллергенной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диеты.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4.Составить план лечения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атопического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Диагностика и ведение больных детей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бронхиальной астмой,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респираторными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аллергозами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ПЗ: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этиологических клинических и диагностических основ респираторных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аллергозо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Б.А и поллинозы).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практических занятий: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1.Определить этиологические факторы развития БА.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2.Ознакомить с экзогенными инфекционными и неинфекционными аллергенами.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 Выделить клинические симптомы поллиноза и БА.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4.Перечислить базисную терапию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Составить план лечения при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поллинозе.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5.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Диагностика, дифференциальная диагностика неревматических кардитов (врожденных, приобретенных) у детей. Диспансерное наблюдение и профилактика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 ревматических кардитов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о кардитах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Назовите этиологические факторы неревматических кардитов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кардиомиопатий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Опишите клинические проявления кардитов.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Составьте план лечения кардитов в зависимости от этиологии.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Обсудите диспансерное наблюдение при поражениях сердца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6,5,7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6.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Диагностика, дифференциальная диагностика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лечени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е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вегетососудистой дистонии у дете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й(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ВСД).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вегетососудистой дистонии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практических занятий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.Раскройте понятие о  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2.Расскажите этиологию ВСД и назовите факторы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риска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способствующие развитию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3Представьте классификацию   ВСД.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4.Опишите клинические проявления ВСД в зависимости от типа.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5.Составьте план лечения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6.Акцентируйте прогноз в зависимости от типа и прогрессирования  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7.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Диагностика, дифференциальная диагностика ревматоидных артритов у детей. Ведение больных детей.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ревматоидного артрита.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практических занятий: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Этиопатогенез ЮРА и классификация.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1.Клиника ЮРА.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2.Диагностика и диффдиагностика ЮРА.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3.Рентгенологическая симптоматика при моно –и олигоартритах.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1: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Диагностика. Дифференциальная диагностика и тактика ведения больных с острой почечной недостаточностью.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ОПН.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практического занятия</w:t>
            </w: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1.Расскажите об этиологических факторах развития ОПН.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2.Укажите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преренальные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ренальные факторы ОПН.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3.Опишите клинические проявления ОПН в зависимости от этиологического фактора.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4.Выделите клинические проявления  и биохимические анализы при уремической интоксикации.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5.Продемонстрируйте диагностические и инструментальные изменения при ОПН (УЗИ почек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.).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9.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Диагностика. Дифференциальная диагностика и тактика ведения больных  с хронической почечной недостаточно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стью.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Гемодиализ.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этиологических, клинических, диагностических и терапевтических основ  ХПН.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практического занятия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1.Раскройте понятие о ХПН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2.Классифицируйте ХПН по этиологическим факторам.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3.Раскройте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эпидситуацию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распространенность ХПН у детей по стране.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4.Опишите клинические и лабораторные критерии ХПН.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5.Продемонстрируйте истории болезни с диагнозом ХПН в зависимости от этиологии.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6.Понятие о гемодиализе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 ХПН.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10.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Варианты клинического течения 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Синдром Де-Тони-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Дебре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Фанкони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 Почечный тубулярный ацидоз. Наследственные нефриты у детей.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клиники, диагностики и лечения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1.Расскройте причинные факторы развития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Классифицируйте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уровню поражения МВП.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Опишите клинические и лабораторные критерии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4.Продемонстрируйте истории болезни больных с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первичными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тубулопатиями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5.Укажите прогноз и осложнения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тубулопатий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11.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Диагностика. Дифференциальная диагностика непереносимости дисахаридов, экссудативной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энтеропатии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Тактика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ведения.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клиники, диагностики и лечения Синдром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практического занятия: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.Понятие о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, классификация и клинические варианты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2.Дифференциальная диагностика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дисахаридазной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недостаточности.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3.Современные методы терапии синдрома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4.Дать определение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мальдигистии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Клиника, диагностика, тактика ведения больных с 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целиакией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Перечислите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ферменты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назначаемые при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муковисцидозе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Показания к гормональной терапии при наличии синдрома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12.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Диагностика. Дифференциальная диагностика аномалий развития и дискинезии желчевыводящих путей. Тактика ведения.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клинических диагностических и терапевтических основ патологии желчевыделительной системы.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дискинезии ДВЖП.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2.Назовите классификацию ДЖВП.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3.Перечислите этиологические факторы развития ДЖВП.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4.Объясните патогенез ДЖВП.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5.Дифференцируйте признаки ДЖВП.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6.Назначьте обследование и лечение.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13.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и тактика ведения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больных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гипертермическим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и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судорожным  синдром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ами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,  отеком мозга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, ДВС, ДН, ССН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неотложных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состояний в детском возрасте.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неотложных состояний в детском возрасте.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2.Назовите основные неотложные состояния (гипертермический и судорожные синдромы, отек мозга, ДН, ССН и печеночная недостаточность)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3.Опишите клинические проявления отека мозга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4.Выберите методы диагностики неотложных состояний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5.Сортировать и классифицировать неотложные состояния по КС.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6.Перечислить приоритетные и неотложные признаки по КС.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7.Лечение неотложных состояний (лихорадка, анемия, тяжелая пневмония, судороги) по карманному справочнику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>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</w:t>
            </w:r>
            <w:proofErr w:type="gram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11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72954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</w:t>
      </w:r>
    </w:p>
    <w:p w:rsidR="00072954" w:rsidRDefault="00072954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72954" w:rsidRDefault="00072954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72954" w:rsidRDefault="00072954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72954" w:rsidRDefault="00072954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72954" w:rsidRDefault="00072954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9.3.  Самостоятельная работа студентов (СРС)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F32F62" w:rsidRPr="00F32F62" w:rsidTr="00F32F62">
        <w:trPr>
          <w:trHeight w:val="1194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Лит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F32F62" w:rsidRPr="00F32F62" w:rsidTr="00F32F62">
        <w:trPr>
          <w:trHeight w:val="255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954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Аллергические поражения ЖКТ у детей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аллергии ЖКТ.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954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Аллергический ринит у детей.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Составьте таблицу и сравните клинику поллиноза и вазомоторного ринита у детей. 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954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Антигистаминные препараты 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поколений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перечня антигистаминных препаратов.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954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Системная красная волчанка у детей.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Составьте план лечения и диспансерного наблюдения при СКВ.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443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 </w:t>
            </w: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Диффузные заболевания соединительной ткани у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Расскройте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понятие о заболеваниях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поражениям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соединительной ткани.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Тромбоцитопатия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Придумайте 10 тестовых вопросов по клинике и лабораторной диагностике при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тромбоцитопатиях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 15 </w:t>
            </w: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ДВС – синдром в патологии детского возраста.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Придумайте 10 тестовых вопросов по клинике и лабораторной диагностике ДВС синдрома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 10 </w:t>
            </w: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11.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ВИЧ  инфекция 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течения ВИЧ инфекции у детей.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Ранняя клиническая и лабораторная диагностика ВИЧ инфекции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4ч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4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Учебно-методическое обеспечение курса. Литература 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Основная литература: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Детские болезни. Н.П.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Шабалов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 Санкт-Петербург, 1993.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 xml:space="preserve">Детские болезни. Н.П. </w:t>
      </w:r>
      <w:proofErr w:type="spellStart"/>
      <w:r w:rsidRPr="00F32F62"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 w:rsidRPr="00F32F62">
        <w:rPr>
          <w:rFonts w:ascii="Times New Roman" w:hAnsi="Times New Roman" w:cs="Times New Roman"/>
          <w:sz w:val="24"/>
          <w:szCs w:val="24"/>
        </w:rPr>
        <w:t>. Санкт-Петербург, 2000.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Доказательная аллергология, иммунология.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П.В.Колхир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Москва 2010г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.. </w:t>
      </w:r>
      <w:proofErr w:type="gramEnd"/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Аллергология у детей от теории к практике. Л.С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Намазова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-Баранова Москва Союз педиатров России 2010-</w:t>
      </w:r>
      <w:smartTag w:uri="urn:schemas-microsoft-com:office:smarttags" w:element="metricconverter">
        <w:smartTagPr>
          <w:attr w:name="ProductID" w:val="2011 г"/>
        </w:smartTagPr>
        <w:r w:rsidRPr="00F32F62">
          <w:rPr>
            <w:rFonts w:ascii="Times New Roman" w:hAnsi="Times New Roman" w:cs="Times New Roman"/>
            <w:iCs/>
            <w:sz w:val="24"/>
            <w:szCs w:val="24"/>
          </w:rPr>
          <w:t>2011 г</w:t>
        </w:r>
      </w:smartTag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Национальная программа «Бронхиальная астма у детей. Стратегия лечения и профилактика» Москва </w:t>
      </w:r>
      <w:smartTag w:uri="urn:schemas-microsoft-com:office:smarttags" w:element="metricconverter">
        <w:smartTagPr>
          <w:attr w:name="ProductID" w:val="2012 г"/>
        </w:smartTagPr>
        <w:r w:rsidRPr="00F32F62">
          <w:rPr>
            <w:rFonts w:ascii="Times New Roman" w:hAnsi="Times New Roman" w:cs="Times New Roman"/>
            <w:iCs/>
            <w:sz w:val="24"/>
            <w:szCs w:val="24"/>
          </w:rPr>
          <w:t>2012 г</w:t>
        </w:r>
      </w:smartTag>
      <w:r w:rsidRPr="00F32F62">
        <w:rPr>
          <w:rFonts w:ascii="Times New Roman" w:hAnsi="Times New Roman" w:cs="Times New Roman"/>
          <w:iCs/>
          <w:sz w:val="24"/>
          <w:szCs w:val="24"/>
        </w:rPr>
        <w:t>. (4-ое здание, исправленное и дополненное).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Болезни сердца и сосудов Н.А Белоконь.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Н.Б.Кубергер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 2006г.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Заболевания сердечно сосудистой системы в детском возрасте М.Г. Зернов. М.Б.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Кубергер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 2006г. Москва.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Педиатрия Клинические рекомендации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А.А.Баранов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 2007г. ГЭОТАР- Медиа.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Дополнительная литература: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3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Белоконь Н.А.,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Кубергер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МБ. Болезни сердца и сосудов у детей, М., Мед., 1987, 2 тома.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3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Денисов    М.Ю.,   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Авдошина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  С Л    Практическая    гастроэнтерология    для    педиатра,    Новосибирск. 1994.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3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Мазурин А.В. Болезни органов пищеварения у детей. М., Мед., 1984.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51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Потемкина </w:t>
      </w:r>
      <w:r w:rsidRPr="00F32F62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  <w:r w:rsidRPr="00F32F62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F32F62">
        <w:rPr>
          <w:rFonts w:ascii="Times New Roman" w:hAnsi="Times New Roman" w:cs="Times New Roman"/>
          <w:iCs/>
          <w:sz w:val="24"/>
          <w:szCs w:val="24"/>
        </w:rPr>
        <w:t>. Диагностика и лечение аллергических заболеваний у детей. Казань, 1990,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3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Рачинский С.В., Таточенко В.К. Болезни органов дыхания у детей, М, Мед.,87.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Усов И.Н., В.М.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Фурсевич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, М.К.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Кевра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Фармако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-рецептурный справочник педиатра, Минск, 1994.</w:t>
      </w:r>
      <w:r w:rsidRPr="00F32F62">
        <w:rPr>
          <w:rFonts w:ascii="Times New Roman" w:hAnsi="Times New Roman" w:cs="Times New Roman"/>
          <w:iCs/>
          <w:sz w:val="24"/>
          <w:szCs w:val="24"/>
        </w:rPr>
        <w:tab/>
        <w:t>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С. Ш. 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Шамсиев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, Ф.С.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Шамсиев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, .В.А.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Еренков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 Фармакотерапия в педиатрии. Ташкент. 1998.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Л.И.Кузьмин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 Железодефицитная анемия у детей.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М.Мед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., 2005.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Нефриты у детей. И.Н. Усов.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Издат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-«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Беларусов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»- 1987г.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Дерматомиозит у детей. Л.А. Исаева. М.А.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Жвания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1987г.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Спленомегалия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 Э.К.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Макимбетов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А.Р. «учебник» -2008г.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ХПН у детей – М.С Игнатова ССР.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П.Гроссман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ГДГ. Москва «Медицина» 1986г.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11. Политика выставления баллов.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sz w:val="24"/>
          <w:szCs w:val="24"/>
          <w:lang w:val="x-none"/>
        </w:rPr>
        <w:t>Оценка знаний студентов осуществляется по 100 балльной системе следующим образом: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Выставление оценок на экзаменах осуществляется на основе   принципов объективности, справедливости, всестороннего анализа качества знаний студенто</w:t>
      </w:r>
      <w:r w:rsidRPr="00F32F62">
        <w:rPr>
          <w:rFonts w:ascii="Times New Roman" w:hAnsi="Times New Roman" w:cs="Times New Roman"/>
          <w:iCs/>
          <w:sz w:val="24"/>
          <w:szCs w:val="24"/>
        </w:rPr>
        <w:t>в.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F32F62" w:rsidRPr="00F32F62" w:rsidTr="00F32F62">
        <w:trPr>
          <w:trHeight w:val="736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F32F62" w:rsidRPr="00F32F62" w:rsidTr="00F32F62">
        <w:trPr>
          <w:trHeight w:val="315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F32F62" w:rsidRPr="00F32F62" w:rsidTr="00F32F62">
        <w:trPr>
          <w:trHeight w:val="245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– 8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</w:tr>
      <w:tr w:rsidR="00F32F62" w:rsidRPr="00F32F62" w:rsidTr="00F32F62">
        <w:trPr>
          <w:trHeight w:val="245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245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F32F62" w:rsidRPr="00F32F62" w:rsidTr="00F32F62">
        <w:trPr>
          <w:trHeight w:val="245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259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F32F62" w:rsidRPr="00F32F62" w:rsidTr="00F32F62">
        <w:trPr>
          <w:trHeight w:val="259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0 -  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lastRenderedPageBreak/>
        <w:tab/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Оценивание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- это завершающий этап учебной деятельности студента, направленный на определение успешности обучения.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Оценка по дисциплине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Оценка за модуль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 модуля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текущей учебной деятельности.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При оценивании усвоения каждой темы модуля студенту выставляются баллы за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посещаемость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 за сдачу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работ.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При этом учитываются все виды работ, предусмотренные методической разработкой для изучения темы.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Основным отличием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Б) Рубежный контроль (коллоквиум) </w:t>
      </w:r>
      <w:r w:rsidRPr="00F32F62">
        <w:rPr>
          <w:rFonts w:ascii="Times New Roman" w:hAnsi="Times New Roman" w:cs="Times New Roman"/>
          <w:b/>
          <w:iCs/>
          <w:sz w:val="24"/>
          <w:szCs w:val="24"/>
          <w:lang w:val="x-none"/>
        </w:rPr>
        <w:t>смысловых модулей проходит в два этапа: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собеседование.</w:t>
      </w:r>
    </w:p>
    <w:p w:rsidR="00F32F62" w:rsidRPr="00F32F62" w:rsidRDefault="00F32F62" w:rsidP="00F32F6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письменный или компьютерный тестовый контроль;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Оценивание внеаудиторной работы студентов.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самостоятельной работы студентов.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F32F62" w:rsidRPr="00F32F62" w:rsidRDefault="00F32F62" w:rsidP="00F32F6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обзора научной литературы (реферат);</w:t>
      </w:r>
    </w:p>
    <w:p w:rsidR="00F32F62" w:rsidRPr="00F32F62" w:rsidRDefault="00F32F62" w:rsidP="00F32F6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иллюстративного материала по рассматриваемым темам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           (мультимедийная презентация, набор таблиц, схем, рисунков и т.п.);</w:t>
      </w:r>
    </w:p>
    <w:p w:rsidR="00F32F62" w:rsidRPr="00F32F62" w:rsidRDefault="00F32F62" w:rsidP="00F32F6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проведения научного исследования в рамках студенческого научного кружка</w:t>
      </w:r>
    </w:p>
    <w:p w:rsidR="00F32F62" w:rsidRPr="00F32F62" w:rsidRDefault="00F32F62" w:rsidP="00F32F6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публикация научных сообщений, доклады на научных конференциях и др.;</w:t>
      </w:r>
    </w:p>
    <w:p w:rsidR="00F32F62" w:rsidRPr="00F32F62" w:rsidRDefault="00F32F62" w:rsidP="00F32F6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участие в олимпиадах.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F32F62" w:rsidRPr="00F32F62" w:rsidRDefault="00F32F62" w:rsidP="00F32F6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Итоговый контроль - экзамен.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не меньшую минимального количества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(см. бюллетень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ОшГУ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№19.).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sz w:val="24"/>
          <w:szCs w:val="24"/>
          <w:lang w:val="x-none"/>
        </w:rPr>
        <w:t>Политика курса: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F32F62">
        <w:rPr>
          <w:rFonts w:ascii="Times New Roman" w:hAnsi="Times New Roman" w:cs="Times New Roman"/>
          <w:iCs/>
          <w:sz w:val="24"/>
          <w:szCs w:val="24"/>
          <w:lang w:val="en-US"/>
        </w:rPr>
        <w:t>AVN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12. Политика курса.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Требования:</w:t>
      </w:r>
    </w:p>
    <w:p w:rsidR="00F32F62" w:rsidRPr="00F32F62" w:rsidRDefault="00F32F62" w:rsidP="00F32F6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Обязательное посещение занятий;</w:t>
      </w:r>
    </w:p>
    <w:p w:rsidR="00F32F62" w:rsidRPr="00F32F62" w:rsidRDefault="00F32F62" w:rsidP="00F32F6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Активность во время лекционных и семинарских занятий;</w:t>
      </w:r>
    </w:p>
    <w:p w:rsidR="00F32F62" w:rsidRPr="00F32F62" w:rsidRDefault="00F32F62" w:rsidP="00F32F6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Подготовка к занятиям, к выполнению домашнего задания и СРС.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Недопустимо:     </w:t>
      </w:r>
    </w:p>
    <w:p w:rsidR="00F32F62" w:rsidRPr="00F32F62" w:rsidRDefault="00F32F62" w:rsidP="00F32F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Опоздание и уход с занятий;</w:t>
      </w:r>
    </w:p>
    <w:p w:rsidR="00F32F62" w:rsidRPr="00F32F62" w:rsidRDefault="00F32F62" w:rsidP="00F32F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Пользование сотовыми телефонами во время занятий;</w:t>
      </w:r>
    </w:p>
    <w:p w:rsidR="00F32F62" w:rsidRPr="00F32F62" w:rsidRDefault="00F32F62" w:rsidP="00F32F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Обман и плагиат.</w:t>
      </w:r>
    </w:p>
    <w:p w:rsidR="00F32F62" w:rsidRPr="00F32F62" w:rsidRDefault="00F32F62" w:rsidP="00F32F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Несвоевременная сдача заданий.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13. Перечень вопросов и заданий,  тесты  (в разрезе модулей)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13.1      Модуль 1.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32F62">
        <w:rPr>
          <w:rFonts w:ascii="Times New Roman" w:hAnsi="Times New Roman" w:cs="Times New Roman"/>
          <w:b/>
          <w:sz w:val="24"/>
          <w:szCs w:val="24"/>
        </w:rPr>
        <w:t xml:space="preserve">Понятие об </w:t>
      </w:r>
      <w:proofErr w:type="spellStart"/>
      <w:r w:rsidRPr="00F32F62">
        <w:rPr>
          <w:rFonts w:ascii="Times New Roman" w:hAnsi="Times New Roman" w:cs="Times New Roman"/>
          <w:b/>
          <w:sz w:val="24"/>
          <w:szCs w:val="24"/>
        </w:rPr>
        <w:t>атопии</w:t>
      </w:r>
      <w:proofErr w:type="spellEnd"/>
      <w:r w:rsidRPr="00F32F62">
        <w:rPr>
          <w:rFonts w:ascii="Times New Roman" w:hAnsi="Times New Roman" w:cs="Times New Roman"/>
          <w:b/>
          <w:sz w:val="24"/>
          <w:szCs w:val="24"/>
        </w:rPr>
        <w:t>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2.Назовите инфекционные аллергены.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3.Перечислите бытовые аллергены?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4</w:t>
      </w:r>
      <w:r w:rsidRPr="00F32F62">
        <w:rPr>
          <w:rFonts w:ascii="Times New Roman" w:hAnsi="Times New Roman" w:cs="Times New Roman"/>
          <w:iCs/>
          <w:sz w:val="24"/>
          <w:szCs w:val="24"/>
        </w:rPr>
        <w:t>.Перечень противошоковой аптечки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sz w:val="24"/>
          <w:szCs w:val="24"/>
        </w:rPr>
        <w:t>5</w:t>
      </w:r>
      <w:r w:rsidRPr="00F32F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32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F62">
        <w:rPr>
          <w:rFonts w:ascii="Times New Roman" w:hAnsi="Times New Roman" w:cs="Times New Roman"/>
          <w:sz w:val="24"/>
          <w:szCs w:val="24"/>
        </w:rPr>
        <w:t xml:space="preserve">Что такое  гиперреактивность бронхов?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sz w:val="24"/>
          <w:szCs w:val="24"/>
        </w:rPr>
        <w:t>6.Перечислите варианты течение БА у детей.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  <w:lang w:val="ky-KG"/>
        </w:rPr>
        <w:t>7.Ингаляционные кортикостероиды?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ky-KG"/>
        </w:rPr>
        <w:t>8.Что такое СИТ..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9</w:t>
      </w:r>
      <w:r w:rsidRPr="00F32F62">
        <w:rPr>
          <w:rFonts w:ascii="Times New Roman" w:hAnsi="Times New Roman" w:cs="Times New Roman"/>
          <w:b/>
          <w:iCs/>
          <w:sz w:val="24"/>
          <w:szCs w:val="24"/>
          <w:lang w:val="x-none"/>
        </w:rPr>
        <w:t>.</w:t>
      </w:r>
      <w:r w:rsidRPr="00F32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Дать определения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мальабсорбции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мальдигистии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10.Клиника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целиакии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11.Перечислите ферменты назначаемые при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муковисцидозе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12.Какие гормоны применяются при синдроме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мальабсорбции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1</w:t>
      </w:r>
      <w:r w:rsidRPr="00F32F62">
        <w:rPr>
          <w:rFonts w:ascii="Times New Roman" w:hAnsi="Times New Roman" w:cs="Times New Roman"/>
          <w:iCs/>
          <w:sz w:val="24"/>
          <w:szCs w:val="24"/>
        </w:rPr>
        <w:t>3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  <w:r w:rsidRPr="00F32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Дать определения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мальабсорбции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мальдигистии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14.Клиника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целиакии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15.Перечислите ферменты назначаемые при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муковисцедозе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16.Какие гормоны применяются при синдроме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мальабсорбции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17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F32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F62">
        <w:rPr>
          <w:rFonts w:ascii="Times New Roman" w:hAnsi="Times New Roman" w:cs="Times New Roman"/>
          <w:iCs/>
          <w:sz w:val="24"/>
          <w:szCs w:val="24"/>
        </w:rPr>
        <w:t>Перечислите варианты ВСД?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18.Препараты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применямые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при гипертонической форме ВСД?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19.Режим, питание и образ жизни при ВСД.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lastRenderedPageBreak/>
        <w:t>20.Прогноз, какие заболевания формируются при ВСД.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Модуль 2.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1. </w:t>
      </w:r>
      <w:r w:rsidRPr="00F32F62">
        <w:rPr>
          <w:rFonts w:ascii="Times New Roman" w:hAnsi="Times New Roman" w:cs="Times New Roman"/>
          <w:iCs/>
          <w:sz w:val="24"/>
          <w:szCs w:val="24"/>
        </w:rPr>
        <w:t>Перечислить причины развития РА 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2.Назовите клинические симптомы РА.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3.Лабораторное подтверждение РА?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. Назовите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преренальные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факторы развития ОПН.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5.Уровень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креатинина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в норме и при ОПН ренальной формы.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6.Назовите ренальные факторы развития ХПН.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7.Показания к гемодиализу.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8.Клиника фосфат диабета.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9.Назовите клинические синдромы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тубулопатии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10.Перечислить осложнения и прогноз при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тубулопатиях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11.Первая помощь при судорожном синдроме по КС?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12.Перечислите приоритетные признаки при неотложных состояниях?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13.Перечислите неотложные признаки по КС.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F5A" w:rsidRPr="00F32F62" w:rsidRDefault="00E54F5A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4F5A" w:rsidRPr="00F32F62" w:rsidSect="00F32F62">
      <w:headerReference w:type="default" r:id="rId8"/>
      <w:pgSz w:w="11909" w:h="16834"/>
      <w:pgMar w:top="719" w:right="567" w:bottom="0" w:left="1134" w:header="56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21" w:rsidRDefault="00096321">
      <w:pPr>
        <w:spacing w:after="0" w:line="240" w:lineRule="auto"/>
      </w:pPr>
      <w:r>
        <w:separator/>
      </w:r>
    </w:p>
  </w:endnote>
  <w:endnote w:type="continuationSeparator" w:id="0">
    <w:p w:rsidR="00096321" w:rsidRDefault="0009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21" w:rsidRDefault="00096321">
      <w:pPr>
        <w:spacing w:after="0" w:line="240" w:lineRule="auto"/>
      </w:pPr>
      <w:r>
        <w:separator/>
      </w:r>
    </w:p>
  </w:footnote>
  <w:footnote w:type="continuationSeparator" w:id="0">
    <w:p w:rsidR="00096321" w:rsidRDefault="0009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F8" w:rsidRDefault="00F418F8">
    <w:pPr>
      <w:pStyle w:val="a5"/>
    </w:pPr>
    <w:r>
      <w:t xml:space="preserve"> </w:t>
    </w:r>
  </w:p>
  <w:p w:rsidR="00F418F8" w:rsidRDefault="00F418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FC1BAF"/>
    <w:multiLevelType w:val="hybridMultilevel"/>
    <w:tmpl w:val="2FE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B26"/>
    <w:multiLevelType w:val="hybridMultilevel"/>
    <w:tmpl w:val="1FC04A98"/>
    <w:lvl w:ilvl="0" w:tplc="2E6A14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0C1C3183"/>
    <w:multiLevelType w:val="hybridMultilevel"/>
    <w:tmpl w:val="B8089E2C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8941685"/>
    <w:multiLevelType w:val="hybridMultilevel"/>
    <w:tmpl w:val="2F122C0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193778B8"/>
    <w:multiLevelType w:val="hybridMultilevel"/>
    <w:tmpl w:val="56C07CD2"/>
    <w:lvl w:ilvl="0" w:tplc="FBBE372E">
      <w:start w:val="1"/>
      <w:numFmt w:val="decimal"/>
      <w:lvlText w:val="%1."/>
      <w:lvlJc w:val="left"/>
      <w:pPr>
        <w:ind w:left="178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286E"/>
    <w:multiLevelType w:val="hybridMultilevel"/>
    <w:tmpl w:val="83223D3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5F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E24A4"/>
    <w:multiLevelType w:val="hybridMultilevel"/>
    <w:tmpl w:val="02C6AAF0"/>
    <w:lvl w:ilvl="0" w:tplc="8A960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8B2818"/>
    <w:multiLevelType w:val="hybridMultilevel"/>
    <w:tmpl w:val="C0BEF144"/>
    <w:lvl w:ilvl="0" w:tplc="4EFA3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577D4"/>
    <w:multiLevelType w:val="hybridMultilevel"/>
    <w:tmpl w:val="FEC4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78497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390"/>
    <w:multiLevelType w:val="hybridMultilevel"/>
    <w:tmpl w:val="50E013B4"/>
    <w:lvl w:ilvl="0" w:tplc="49ACC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7C49"/>
    <w:multiLevelType w:val="hybridMultilevel"/>
    <w:tmpl w:val="724AE0C4"/>
    <w:lvl w:ilvl="0" w:tplc="603C7A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B1D6E31"/>
    <w:multiLevelType w:val="hybridMultilevel"/>
    <w:tmpl w:val="CF66FFCE"/>
    <w:lvl w:ilvl="0" w:tplc="162299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46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7843E0B"/>
    <w:multiLevelType w:val="hybridMultilevel"/>
    <w:tmpl w:val="F85C9E2A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824B65"/>
    <w:multiLevelType w:val="hybridMultilevel"/>
    <w:tmpl w:val="62DC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A4313"/>
    <w:multiLevelType w:val="singleLevel"/>
    <w:tmpl w:val="C29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3B1A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81FFA"/>
    <w:multiLevelType w:val="hybridMultilevel"/>
    <w:tmpl w:val="2AAC5DFE"/>
    <w:lvl w:ilvl="0" w:tplc="4C248D12">
      <w:start w:val="1"/>
      <w:numFmt w:val="decimal"/>
      <w:lvlText w:val="%1."/>
      <w:lvlJc w:val="left"/>
      <w:pPr>
        <w:ind w:left="3240" w:hanging="360"/>
      </w:pPr>
      <w:rPr>
        <w:b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779FF"/>
    <w:multiLevelType w:val="hybridMultilevel"/>
    <w:tmpl w:val="AA7A85A4"/>
    <w:lvl w:ilvl="0" w:tplc="D4BCAC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2793C"/>
    <w:multiLevelType w:val="hybridMultilevel"/>
    <w:tmpl w:val="A5985284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>
    <w:nsid w:val="732F1082"/>
    <w:multiLevelType w:val="hybridMultilevel"/>
    <w:tmpl w:val="2010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5709F8"/>
    <w:multiLevelType w:val="hybridMultilevel"/>
    <w:tmpl w:val="615A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4"/>
  </w:num>
  <w:num w:numId="4">
    <w:abstractNumId w:val="27"/>
  </w:num>
  <w:num w:numId="5">
    <w:abstractNumId w:val="31"/>
  </w:num>
  <w:num w:numId="6">
    <w:abstractNumId w:val="0"/>
  </w:num>
  <w:num w:numId="7">
    <w:abstractNumId w:val="35"/>
  </w:num>
  <w:num w:numId="8">
    <w:abstractNumId w:val="11"/>
  </w:num>
  <w:num w:numId="9">
    <w:abstractNumId w:val="26"/>
  </w:num>
  <w:num w:numId="10">
    <w:abstractNumId w:val="21"/>
  </w:num>
  <w:num w:numId="11">
    <w:abstractNumId w:val="2"/>
  </w:num>
  <w:num w:numId="12">
    <w:abstractNumId w:val="22"/>
  </w:num>
  <w:num w:numId="13">
    <w:abstractNumId w:val="37"/>
  </w:num>
  <w:num w:numId="14">
    <w:abstractNumId w:val="5"/>
  </w:num>
  <w:num w:numId="15">
    <w:abstractNumId w:val="32"/>
  </w:num>
  <w:num w:numId="16">
    <w:abstractNumId w:val="9"/>
  </w:num>
  <w:num w:numId="17">
    <w:abstractNumId w:val="7"/>
  </w:num>
  <w:num w:numId="18">
    <w:abstractNumId w:val="34"/>
  </w:num>
  <w:num w:numId="19">
    <w:abstractNumId w:val="8"/>
  </w:num>
  <w:num w:numId="20">
    <w:abstractNumId w:val="3"/>
  </w:num>
  <w:num w:numId="21">
    <w:abstractNumId w:val="19"/>
  </w:num>
  <w:num w:numId="22">
    <w:abstractNumId w:val="17"/>
  </w:num>
  <w:num w:numId="23">
    <w:abstractNumId w:val="18"/>
  </w:num>
  <w:num w:numId="24">
    <w:abstractNumId w:val="33"/>
  </w:num>
  <w:num w:numId="25">
    <w:abstractNumId w:val="23"/>
  </w:num>
  <w:num w:numId="26">
    <w:abstractNumId w:val="4"/>
  </w:num>
  <w:num w:numId="27">
    <w:abstractNumId w:val="12"/>
  </w:num>
  <w:num w:numId="28">
    <w:abstractNumId w:val="28"/>
  </w:num>
  <w:num w:numId="29">
    <w:abstractNumId w:val="30"/>
  </w:num>
  <w:num w:numId="30">
    <w:abstractNumId w:val="16"/>
  </w:num>
  <w:num w:numId="31">
    <w:abstractNumId w:val="13"/>
  </w:num>
  <w:num w:numId="32">
    <w:abstractNumId w:val="10"/>
  </w:num>
  <w:num w:numId="33">
    <w:abstractNumId w:val="25"/>
  </w:num>
  <w:num w:numId="34">
    <w:abstractNumId w:val="29"/>
  </w:num>
  <w:num w:numId="35">
    <w:abstractNumId w:val="20"/>
  </w:num>
  <w:num w:numId="36">
    <w:abstractNumId w:val="36"/>
  </w:num>
  <w:num w:numId="37">
    <w:abstractNumId w:val="15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5"/>
    <w:rsid w:val="00072954"/>
    <w:rsid w:val="00096321"/>
    <w:rsid w:val="001678E5"/>
    <w:rsid w:val="001B35E2"/>
    <w:rsid w:val="001C32B1"/>
    <w:rsid w:val="002D646D"/>
    <w:rsid w:val="003D7C14"/>
    <w:rsid w:val="00426EA5"/>
    <w:rsid w:val="00895D1F"/>
    <w:rsid w:val="00AF709A"/>
    <w:rsid w:val="00B13975"/>
    <w:rsid w:val="00BB7583"/>
    <w:rsid w:val="00C053C0"/>
    <w:rsid w:val="00CD40A9"/>
    <w:rsid w:val="00DB3C86"/>
    <w:rsid w:val="00E54F5A"/>
    <w:rsid w:val="00EA41E3"/>
    <w:rsid w:val="00F32F62"/>
    <w:rsid w:val="00F34CA6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5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6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32F62"/>
    <w:pPr>
      <w:widowControl w:val="0"/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2F62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32F6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F32F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F62"/>
    <w:rPr>
      <w:rFonts w:ascii="Arial" w:eastAsia="Times New Roman" w:hAnsi="Arial" w:cs="Arial"/>
      <w:lang w:eastAsia="ru-RU"/>
    </w:rPr>
  </w:style>
  <w:style w:type="paragraph" w:styleId="a3">
    <w:name w:val="Block Text"/>
    <w:basedOn w:val="a"/>
    <w:rsid w:val="00F32F62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rsid w:val="00F32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2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5">
    <w:name w:val="WW8Num5"/>
    <w:rsid w:val="00F32F62"/>
    <w:pPr>
      <w:numPr>
        <w:numId w:val="1"/>
      </w:numPr>
    </w:pPr>
  </w:style>
  <w:style w:type="paragraph" w:styleId="a9">
    <w:name w:val="Balloon Text"/>
    <w:basedOn w:val="a"/>
    <w:link w:val="aa"/>
    <w:rsid w:val="00F3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32F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5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6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32F62"/>
    <w:pPr>
      <w:widowControl w:val="0"/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2F62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32F6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F32F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F62"/>
    <w:rPr>
      <w:rFonts w:ascii="Arial" w:eastAsia="Times New Roman" w:hAnsi="Arial" w:cs="Arial"/>
      <w:lang w:eastAsia="ru-RU"/>
    </w:rPr>
  </w:style>
  <w:style w:type="paragraph" w:styleId="a3">
    <w:name w:val="Block Text"/>
    <w:basedOn w:val="a"/>
    <w:rsid w:val="00F32F62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rsid w:val="00F32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2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5">
    <w:name w:val="WW8Num5"/>
    <w:rsid w:val="00F32F62"/>
    <w:pPr>
      <w:numPr>
        <w:numId w:val="1"/>
      </w:numPr>
    </w:pPr>
  </w:style>
  <w:style w:type="paragraph" w:styleId="a9">
    <w:name w:val="Balloon Text"/>
    <w:basedOn w:val="a"/>
    <w:link w:val="aa"/>
    <w:rsid w:val="00F3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32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14</cp:revision>
  <cp:lastPrinted>2020-11-07T07:21:00Z</cp:lastPrinted>
  <dcterms:created xsi:type="dcterms:W3CDTF">2020-05-07T11:33:00Z</dcterms:created>
  <dcterms:modified xsi:type="dcterms:W3CDTF">2021-10-09T07:31:00Z</dcterms:modified>
</cp:coreProperties>
</file>