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55" w:rsidRPr="00B83E55" w:rsidRDefault="009706F2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3E55"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МИНИСТЕРСТВО ОБРАЗОВАНИЯ И НАУКИ КЫРГЫЗСКОЙ РЕСПУБЛИКИ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proofErr w:type="spellStart"/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Ошский</w:t>
      </w:r>
      <w:proofErr w:type="spellEnd"/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Государственный  Университет</w:t>
      </w: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Медицинский  факультет к</w:t>
      </w:r>
      <w:r w:rsidRPr="00B83E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афедра  Педиатрия 1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</w:t>
      </w: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                                                                               «Утверждено»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кафедры Педиатрия 1                                   Председатель УМС 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мед.фака</w:t>
      </w:r>
      <w:proofErr w:type="spellEnd"/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Прот.№</w:t>
      </w:r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__от_____20</w:t>
      </w:r>
      <w:r w:rsidR="004135B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</w:t>
      </w:r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</w:t>
      </w:r>
      <w:proofErr w:type="spell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._</w:t>
      </w:r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_____Турсунбаева А.Т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Зав.каф.к.м.н.,доцент</w:t>
      </w:r>
      <w:proofErr w:type="spellEnd"/>
      <w:proofErr w:type="gram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Нуруева</w:t>
      </w:r>
      <w:proofErr w:type="spell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ПРОГРАММА ОБУЧЕНИЯ СТУДЕНТОВ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СИЛЛАБУС (</w:t>
      </w: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SYLLABUS</w:t>
      </w:r>
      <w:r w:rsidRPr="00B83E5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)                                    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 Детские болезни 1» 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left="720" w:firstLine="13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студентов, обучающихся по направлению: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560001 – «Лечебное                                                                                           дело».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left="720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обучения:</w:t>
      </w: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очная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кредитов: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10 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Курс: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5,6.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-300ч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Аудиторных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150ч 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(лекции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60 ч.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практических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90 ч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150 ч.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рубежных контролей (РК)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5 семестре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B83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 6семестре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ind w:firstLine="567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E55" w:rsidRPr="00B83E55" w:rsidRDefault="00B83E55" w:rsidP="00B83E55">
      <w:pPr>
        <w:keepNext/>
        <w:autoSpaceDE w:val="0"/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Силлабус</w:t>
      </w:r>
      <w:proofErr w:type="spellEnd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составлен</w:t>
      </w:r>
      <w:proofErr w:type="gramEnd"/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ГОС  по специальности  560001 - “Лечебное дело”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Составитель: </w:t>
      </w:r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  </w:t>
      </w:r>
      <w:proofErr w:type="spellStart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Камбарова</w:t>
      </w:r>
      <w:proofErr w:type="spellEnd"/>
      <w:r w:rsidRPr="00B8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А.О.</w:t>
      </w: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55" w:rsidRPr="00B83E55" w:rsidRDefault="00B83E55" w:rsidP="00B83E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3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:rsidR="00F06F16" w:rsidRDefault="00F06F16"/>
    <w:p w:rsidR="00B83E55" w:rsidRPr="00B83E55" w:rsidRDefault="00B83E55" w:rsidP="00B83E55">
      <w:pPr>
        <w:spacing w:after="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>1. Цель  дисциплины</w:t>
      </w:r>
    </w:p>
    <w:p w:rsidR="00B83E55" w:rsidRP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iCs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r w:rsidRPr="00B83E55">
        <w:rPr>
          <w:rFonts w:ascii="Times New Roman" w:eastAsia="Calibri" w:hAnsi="Times New Roman" w:cs="Times New Roman"/>
          <w:iCs/>
        </w:rPr>
        <w:t xml:space="preserve">Главной целью дисциплины является обучение клиническим методам обследования здорового и больного ребенка, основным лабораторным и </w:t>
      </w:r>
      <w:proofErr w:type="gramStart"/>
      <w:r w:rsidRPr="00B83E55">
        <w:rPr>
          <w:rFonts w:ascii="Times New Roman" w:eastAsia="Calibri" w:hAnsi="Times New Roman" w:cs="Times New Roman"/>
          <w:iCs/>
        </w:rPr>
        <w:t xml:space="preserve">инструментальным </w:t>
      </w:r>
      <w:r w:rsidR="004135BD">
        <w:rPr>
          <w:rFonts w:ascii="Times New Roman" w:eastAsia="Calibri" w:hAnsi="Times New Roman" w:cs="Times New Roman"/>
          <w:iCs/>
        </w:rPr>
        <w:t xml:space="preserve"> </w:t>
      </w:r>
      <w:r w:rsidRPr="00B83E55">
        <w:rPr>
          <w:rFonts w:ascii="Times New Roman" w:eastAsia="Calibri" w:hAnsi="Times New Roman" w:cs="Times New Roman"/>
          <w:iCs/>
        </w:rPr>
        <w:t>методам</w:t>
      </w:r>
      <w:proofErr w:type="gramEnd"/>
      <w:r w:rsidRPr="00B83E55">
        <w:rPr>
          <w:rFonts w:ascii="Times New Roman" w:eastAsia="Calibri" w:hAnsi="Times New Roman" w:cs="Times New Roman"/>
          <w:iCs/>
        </w:rPr>
        <w:t xml:space="preserve"> обследования, обучение распознаванию различных симптомов заболеваний, пониманию их происхождения, умению группировать их в синдромы, оценка значения симптомов и синдромов в диагностике различных заболеваний в детском организме и обеспечить базовыми и теоретическими и клиническими знаниями для приобретения профессиональных  навыков. </w:t>
      </w:r>
    </w:p>
    <w:p w:rsidR="00B83E55" w:rsidRPr="00B83E55" w:rsidRDefault="00B83E55" w:rsidP="00B83E5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2.Результаты обучения дисциплины.</w:t>
      </w:r>
    </w:p>
    <w:p w:rsidR="00B83E55" w:rsidRPr="00B83E55" w:rsidRDefault="00B83E55" w:rsidP="00B83E5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В ходе освоения дисциплины студент достигнет следующих результатов обучения и будет:  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и понимать</w:t>
      </w: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 анатомо-физиологические особенности детского организма;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-оценки физического (внутриутробный, </w:t>
      </w:r>
      <w:proofErr w:type="spellStart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внеутробный</w:t>
      </w:r>
      <w:proofErr w:type="spellEnd"/>
      <w:r w:rsidRPr="00B83E55">
        <w:rPr>
          <w:rFonts w:ascii="Times New Roman" w:eastAsia="Calibri" w:hAnsi="Times New Roman" w:cs="Times New Roman"/>
          <w:iCs/>
          <w:sz w:val="24"/>
          <w:szCs w:val="24"/>
        </w:rPr>
        <w:t>) развития детского организма                                                                - оценки психомоторного развития детей;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основные симптомы поражения ЦНС, кожи, подкожно жировой клетчатки, костно-мышечной системы, органов дыхания, кровообращения, пищеварения, мочевыделения, кроветворения, эндокринной системы и иммунной системы, принципы вскармливания детей первого года жизни;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b/>
          <w:iCs/>
          <w:sz w:val="24"/>
          <w:szCs w:val="24"/>
        </w:rPr>
        <w:t>Уметь: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 провести расспрос родителей здоровых детей и получить полную информацию о развитии ребенка (анамнез жизни);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 xml:space="preserve">- провести расспрос родителей больных детей и получить полную информацию о заболевании </w:t>
      </w:r>
      <w:r w:rsidR="004135BD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B83E55">
        <w:rPr>
          <w:rFonts w:ascii="Times New Roman" w:eastAsia="Calibri" w:hAnsi="Times New Roman" w:cs="Times New Roman"/>
          <w:iCs/>
          <w:sz w:val="24"/>
          <w:szCs w:val="24"/>
        </w:rPr>
        <w:t>сбор жалоб, анамнез заболевания);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 провести объективное обследование здорового и больного ребенка (осмотр, пальпация, перкуссия, аускультация, подсчет ЧД, ЧСС, измерение АД, выявить признаки заболевания;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составить план дополнительного и лабораторно-инструментального обследование больного;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самостоятельно выявить основные клинические синдромы.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расшифровать ЭКГ, ФКГ, в норме и патологии;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оценить  показатели ФВД;</w:t>
      </w:r>
    </w:p>
    <w:p w:rsidR="00B83E55" w:rsidRP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интерпретировать результаты общего анализа крови, мочи, кала, мокроты, анализы желудочного сока и дуоденального содержимого, спинномозговой жидкости, плеврального выпота, а также биохимический анализ крови;</w:t>
      </w:r>
    </w:p>
    <w:p w:rsidR="00B83E55" w:rsidRDefault="00B83E55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83E55">
        <w:rPr>
          <w:rFonts w:ascii="Times New Roman" w:eastAsia="Calibri" w:hAnsi="Times New Roman" w:cs="Times New Roman"/>
          <w:iCs/>
          <w:sz w:val="24"/>
          <w:szCs w:val="24"/>
        </w:rPr>
        <w:t>- изложить результаты обследования больного в виде истории болезни с обоснованием предварительного диагноза, оформлением температурного листа, составлением плана дальнейшего обследования больного и написание эпикриза.</w:t>
      </w:r>
    </w:p>
    <w:p w:rsidR="00492369" w:rsidRPr="00B83E55" w:rsidRDefault="00492369" w:rsidP="00B83E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135BD" w:rsidRDefault="009B4919" w:rsidP="00492369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hAnsi="Times New Roman" w:cs="Times New Roman"/>
          <w:b/>
          <w:sz w:val="24"/>
          <w:szCs w:val="24"/>
        </w:rPr>
        <w:t>Владеть:</w:t>
      </w:r>
      <w:r w:rsidRPr="009B4919">
        <w:rPr>
          <w:rFonts w:ascii="Times New Roman" w:hAnsi="Times New Roman" w:cs="Times New Roman"/>
          <w:sz w:val="24"/>
          <w:szCs w:val="24"/>
        </w:rPr>
        <w:t xml:space="preserve"> навыками применения методов исследований различных органов и систем.</w:t>
      </w:r>
    </w:p>
    <w:p w:rsidR="004135BD" w:rsidRDefault="004135BD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2369" w:rsidRDefault="0049236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2369" w:rsidRDefault="0049236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2369" w:rsidRDefault="0049236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92369" w:rsidRDefault="0049236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В процессе освоения дисциплины   студент достигнет следующих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результатов </w:t>
      </w:r>
      <w:proofErr w:type="gramStart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обучения  (</w:t>
      </w:r>
      <w:proofErr w:type="gramEnd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РО)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и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будет  обладать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соответствующими  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Y="1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2559"/>
        <w:gridCol w:w="4486"/>
      </w:tblGrid>
      <w:tr w:rsidR="009B4919" w:rsidRPr="009B4919" w:rsidTr="004135BD">
        <w:tc>
          <w:tcPr>
            <w:tcW w:w="1951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Код  РО</w:t>
            </w:r>
            <w:proofErr w:type="gramEnd"/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 ООП и его форму-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лировка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  РО 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</w:rPr>
              <w:t>дисц</w:t>
            </w:r>
            <w:proofErr w:type="spellEnd"/>
            <w:r w:rsidRPr="009B4919">
              <w:rPr>
                <w:rFonts w:ascii="Times New Roman" w:eastAsia="Calibri" w:hAnsi="Times New Roman" w:cs="Times New Roman"/>
                <w:b/>
                <w:iCs/>
              </w:rPr>
              <w:t>. и его   формулировка</w:t>
            </w:r>
          </w:p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  <w:tc>
          <w:tcPr>
            <w:tcW w:w="538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</w:rPr>
              <w:t xml:space="preserve">                       Компетенции</w:t>
            </w:r>
          </w:p>
        </w:tc>
      </w:tr>
      <w:tr w:rsidR="009B4919" w:rsidRPr="009B4919" w:rsidTr="004135BD">
        <w:trPr>
          <w:trHeight w:val="3476"/>
        </w:trPr>
        <w:tc>
          <w:tcPr>
            <w:tcW w:w="1951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26357A" w:rsidRDefault="0026357A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26357A" w:rsidRDefault="0026357A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РО6 - Способен интерпретировать и анализировать, результаты клинических </w:t>
            </w:r>
            <w:proofErr w:type="gram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  биохимических</w:t>
            </w:r>
            <w:proofErr w:type="gram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исследований при  постановке диагноза.</w:t>
            </w:r>
          </w:p>
        </w:tc>
        <w:tc>
          <w:tcPr>
            <w:tcW w:w="2552" w:type="dxa"/>
            <w:shd w:val="clear" w:color="auto" w:fill="auto"/>
          </w:tcPr>
          <w:p w:rsidR="00137554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РОд</w:t>
            </w:r>
            <w:proofErr w:type="spellEnd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9B4919" w:rsidRDefault="00137554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Знает 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понимает:</w:t>
            </w:r>
            <w:r w:rsidR="009B4919"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АФО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B4919"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детского организма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 патологические симптомы и синдромы.</w:t>
            </w:r>
          </w:p>
          <w:p w:rsidR="0026357A" w:rsidRPr="0026357A" w:rsidRDefault="0026357A" w:rsidP="0026357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Умеет:</w:t>
            </w:r>
          </w:p>
          <w:p w:rsidR="0026357A" w:rsidRPr="0026357A" w:rsidRDefault="0026357A" w:rsidP="002635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анализировать патофизиологию клинических синдромов</w:t>
            </w:r>
          </w:p>
          <w:p w:rsidR="0026357A" w:rsidRDefault="0026357A" w:rsidP="002635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обосновывать </w:t>
            </w:r>
            <w:proofErr w:type="spellStart"/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патогенетически</w:t>
            </w:r>
            <w:proofErr w:type="spellEnd"/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оправданные методы диагностики</w:t>
            </w:r>
            <w:r w:rsidR="00435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3520C" w:rsidRPr="0026357A" w:rsidRDefault="0043520C" w:rsidP="0026357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26357A" w:rsidRPr="0026357A" w:rsidRDefault="0026357A" w:rsidP="0026357A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26357A" w:rsidRPr="0026357A" w:rsidRDefault="0026357A" w:rsidP="0026357A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навыками клинического обследования детей с учетом анатомо-физиологических особенностей и возрастных норм </w:t>
            </w:r>
          </w:p>
          <w:p w:rsidR="0026357A" w:rsidRPr="009B4919" w:rsidRDefault="0026357A" w:rsidP="0026357A">
            <w:pPr>
              <w:tabs>
                <w:tab w:val="left" w:pos="1128"/>
              </w:tabs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-навыками диагностики заболеваний на основании патофизиологического анализа клинических синдромов; </w:t>
            </w:r>
            <w:r w:rsidR="00137554"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B4919" w:rsidRDefault="009B491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137554" w:rsidRDefault="00137554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137554" w:rsidRDefault="00137554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137554" w:rsidRDefault="00137554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92369" w:rsidRDefault="00492369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137554" w:rsidRDefault="0026357A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Знает: </w:t>
            </w:r>
            <w:r w:rsidRPr="002635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нормы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биохимических и клинических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показателей.</w:t>
            </w:r>
          </w:p>
          <w:p w:rsidR="0026357A" w:rsidRDefault="0026357A" w:rsidP="009B4919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интерпретировать опрос, </w:t>
            </w: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физикальный</w:t>
            </w:r>
            <w:proofErr w:type="spell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43520C" w:rsidRPr="0043520C" w:rsidRDefault="0043520C" w:rsidP="0043520C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Владеет:</w:t>
            </w:r>
          </w:p>
          <w:p w:rsidR="00137554" w:rsidRPr="009B4919" w:rsidRDefault="0043520C" w:rsidP="0043520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-алгоритмом верификации диагноза на основании результатов биохимических, клинических и инструментальных методов исследований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ПК-3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способен проводить патофизиологический анализ клинических синдромов, обосновывать </w:t>
            </w: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патогенетически</w:t>
            </w:r>
            <w:proofErr w:type="spell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оправданные методы (принципы) диагностики, лечения, реабилитации и профилактики среди взрослого населения и детей с учетом их возрастно-половых групп;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cr/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ПК-12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ПК-13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</w:p>
          <w:p w:rsidR="0043520C" w:rsidRDefault="0043520C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ПК-2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- способен и готов проводить и интерпретировать опрос, </w:t>
            </w: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физикальный</w:t>
            </w:r>
            <w:proofErr w:type="spellEnd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  <w:p w:rsidR="009B4919" w:rsidRPr="009B4919" w:rsidRDefault="009B4919" w:rsidP="009B49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ПК-11</w:t>
            </w: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способен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</w:tbl>
    <w:p w:rsidR="009B4919" w:rsidRPr="009B4919" w:rsidRDefault="009B4919">
      <w:pPr>
        <w:rPr>
          <w:rFonts w:ascii="Times New Roman" w:hAnsi="Times New Roman" w:cs="Times New Roman"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9B4919">
        <w:rPr>
          <w:rFonts w:ascii="Times New Roman" w:hAnsi="Times New Roman" w:cs="Times New Roman"/>
          <w:b/>
          <w:sz w:val="24"/>
          <w:szCs w:val="24"/>
        </w:rPr>
        <w:t>Пререквезиты</w:t>
      </w:r>
      <w:proofErr w:type="spellEnd"/>
      <w:r w:rsidRPr="009B49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«Анатомия человека», «Нормальная физиология», «Гистология», «Патологическая физиология», «Биохимия», «Латинский язык», «Биофизика», «Биохимия».</w:t>
      </w: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4. </w:t>
      </w:r>
      <w:proofErr w:type="spellStart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Постреквезиты</w:t>
      </w:r>
      <w:proofErr w:type="spellEnd"/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детские болезни 2, детские болезни 3</w:t>
      </w:r>
      <w:r w:rsidR="004135BD">
        <w:rPr>
          <w:rFonts w:ascii="Times New Roman" w:eastAsia="Calibri" w:hAnsi="Times New Roman" w:cs="Times New Roman"/>
          <w:iCs/>
          <w:sz w:val="24"/>
          <w:szCs w:val="24"/>
        </w:rPr>
        <w:t>, внутренние болезни 2,3.</w:t>
      </w: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520C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3520C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3520C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3520C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3520C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43520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</w:t>
      </w:r>
      <w:r w:rsidR="009B4919"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5. Технологическая карта   </w:t>
      </w:r>
      <w:proofErr w:type="gramStart"/>
      <w:r w:rsidR="009B4919"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дисциплины  «</w:t>
      </w:r>
      <w:proofErr w:type="gramEnd"/>
      <w:r w:rsidR="009B4919"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детски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</w:t>
      </w:r>
      <w:r w:rsidR="009B4919"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болезн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 1</w:t>
      </w:r>
      <w:r w:rsidR="009B4919"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4"/>
        <w:gridCol w:w="848"/>
        <w:gridCol w:w="720"/>
        <w:gridCol w:w="720"/>
        <w:gridCol w:w="600"/>
        <w:gridCol w:w="656"/>
        <w:gridCol w:w="709"/>
        <w:gridCol w:w="709"/>
        <w:gridCol w:w="708"/>
        <w:gridCol w:w="709"/>
        <w:gridCol w:w="992"/>
      </w:tblGrid>
      <w:tr w:rsidR="009B4919" w:rsidRPr="009B4919" w:rsidTr="004135BD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Ауди-тор-</w:t>
            </w:r>
            <w:proofErr w:type="spellStart"/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</w:p>
        </w:tc>
        <w:tc>
          <w:tcPr>
            <w:tcW w:w="848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СРС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Лекции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Практика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СРС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Баллы</w:t>
            </w:r>
          </w:p>
        </w:tc>
      </w:tr>
      <w:tr w:rsidR="009B4919" w:rsidRPr="009B4919" w:rsidTr="004135BD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B4919" w:rsidRPr="009B4919" w:rsidTr="004135BD">
        <w:trPr>
          <w:trHeight w:val="251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37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37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23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37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9B4919" w:rsidRPr="009B4919" w:rsidTr="004135BD">
        <w:trPr>
          <w:trHeight w:val="229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38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38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22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38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10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50</w:t>
            </w:r>
          </w:p>
        </w:tc>
      </w:tr>
      <w:tr w:rsidR="009B4919" w:rsidRPr="009B4919" w:rsidTr="004135BD"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9B4919" w:rsidRPr="009B4919" w:rsidTr="004135BD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75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45ч</w:t>
            </w:r>
          </w:p>
        </w:tc>
        <w:tc>
          <w:tcPr>
            <w:tcW w:w="656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40б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75ч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20б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100б</w:t>
            </w:r>
          </w:p>
        </w:tc>
      </w:tr>
      <w:tr w:rsidR="009B4919" w:rsidRPr="009B4919" w:rsidTr="004135BD">
        <w:trPr>
          <w:trHeight w:val="770"/>
        </w:trPr>
        <w:tc>
          <w:tcPr>
            <w:tcW w:w="1134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</w:p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150 ч</w:t>
            </w:r>
          </w:p>
        </w:tc>
        <w:tc>
          <w:tcPr>
            <w:tcW w:w="72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B4919" w:rsidRPr="009B4919" w:rsidTr="004135BD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ΙΙΙ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435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352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9B4919" w:rsidRPr="009B4919" w:rsidTr="004135BD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4352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4352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9B4919" w:rsidRPr="009B4919" w:rsidTr="004135BD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43520C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="009B4919" w:rsidRPr="004352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B4919" w:rsidRPr="0043520C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3520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9B4919" w:rsidRPr="009B4919" w:rsidTr="004135BD">
        <w:trPr>
          <w:trHeight w:val="250"/>
        </w:trPr>
        <w:tc>
          <w:tcPr>
            <w:tcW w:w="1134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854" w:type="dxa"/>
            <w:shd w:val="clear" w:color="auto" w:fill="auto"/>
          </w:tcPr>
          <w:p w:rsidR="009B4919" w:rsidRPr="009B4919" w:rsidRDefault="009B4919" w:rsidP="009B49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848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ind w:left="11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30ч</w:t>
            </w:r>
          </w:p>
        </w:tc>
        <w:tc>
          <w:tcPr>
            <w:tcW w:w="720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B4919"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0б</w:t>
            </w:r>
          </w:p>
        </w:tc>
        <w:tc>
          <w:tcPr>
            <w:tcW w:w="600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45ч</w:t>
            </w:r>
          </w:p>
        </w:tc>
        <w:tc>
          <w:tcPr>
            <w:tcW w:w="656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40б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75ч</w:t>
            </w:r>
          </w:p>
        </w:tc>
        <w:tc>
          <w:tcPr>
            <w:tcW w:w="709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9B4919"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0б</w:t>
            </w:r>
          </w:p>
        </w:tc>
        <w:tc>
          <w:tcPr>
            <w:tcW w:w="708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4919" w:rsidRPr="009B4919" w:rsidRDefault="0043520C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="009B4919"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0б</w:t>
            </w:r>
          </w:p>
        </w:tc>
        <w:tc>
          <w:tcPr>
            <w:tcW w:w="992" w:type="dxa"/>
            <w:shd w:val="clear" w:color="auto" w:fill="auto"/>
          </w:tcPr>
          <w:p w:rsidR="009B4919" w:rsidRPr="009B4919" w:rsidRDefault="009B4919" w:rsidP="009B4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100б</w:t>
            </w: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6. Карта  накопления  баллов  по  дисциплине  ДБ 1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  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-семестр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22"/>
        <w:gridCol w:w="637"/>
        <w:gridCol w:w="514"/>
        <w:gridCol w:w="523"/>
        <w:gridCol w:w="638"/>
        <w:gridCol w:w="515"/>
        <w:gridCol w:w="538"/>
        <w:gridCol w:w="523"/>
        <w:gridCol w:w="638"/>
        <w:gridCol w:w="515"/>
        <w:gridCol w:w="523"/>
        <w:gridCol w:w="638"/>
        <w:gridCol w:w="515"/>
        <w:gridCol w:w="538"/>
        <w:gridCol w:w="1076"/>
      </w:tblGrid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Модуль 1 (50б)</w:t>
            </w:r>
          </w:p>
        </w:tc>
        <w:tc>
          <w:tcPr>
            <w:tcW w:w="3932" w:type="dxa"/>
            <w:gridSpan w:val="7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Модуль 2 (50б)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Руб.конт</w:t>
            </w:r>
            <w:proofErr w:type="spellEnd"/>
          </w:p>
        </w:tc>
      </w:tr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ТК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2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ТК 4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РК 2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14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39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</w:pPr>
            <w:r w:rsidRPr="009B4919">
              <w:rPr>
                <w:rFonts w:ascii="Calibri" w:eastAsia="Calibri" w:hAnsi="Calibri" w:cs="Times New Roman"/>
                <w:b/>
                <w:iCs/>
                <w:sz w:val="20"/>
                <w:szCs w:val="20"/>
              </w:rPr>
              <w:t>Баллы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20б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20 б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100 б</w:t>
            </w:r>
          </w:p>
        </w:tc>
      </w:tr>
      <w:tr w:rsidR="009B4919" w:rsidRPr="009B4919" w:rsidTr="004135BD">
        <w:tc>
          <w:tcPr>
            <w:tcW w:w="757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Calibri" w:eastAsia="Calibri" w:hAnsi="Calibri" w:cs="Times New Roman"/>
                <w:iCs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1-3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4-7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8-10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B49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Темы 11-13</w:t>
            </w:r>
          </w:p>
        </w:tc>
        <w:tc>
          <w:tcPr>
            <w:tcW w:w="526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9B4919" w:rsidRPr="009B4919" w:rsidRDefault="009B4919" w:rsidP="009B491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</w:t>
      </w:r>
    </w:p>
    <w:p w:rsid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          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VI-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семестр</w:t>
      </w:r>
    </w:p>
    <w:p w:rsidR="00ED385C" w:rsidRPr="009B4919" w:rsidRDefault="00ED385C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851"/>
        <w:gridCol w:w="708"/>
        <w:gridCol w:w="851"/>
        <w:gridCol w:w="709"/>
        <w:gridCol w:w="1134"/>
        <w:gridCol w:w="1275"/>
      </w:tblGrid>
      <w:tr w:rsidR="00ED385C" w:rsidRPr="00ED385C" w:rsidTr="00ED385C">
        <w:trPr>
          <w:trHeight w:val="338"/>
        </w:trPr>
        <w:tc>
          <w:tcPr>
            <w:tcW w:w="1135" w:type="dxa"/>
            <w:vMerge w:val="restart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Модули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Аудиторные часы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СРС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ИК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Балы</w:t>
            </w:r>
          </w:p>
        </w:tc>
      </w:tr>
      <w:tr w:rsidR="00ED385C" w:rsidRPr="00ED385C" w:rsidTr="00ED385C">
        <w:trPr>
          <w:trHeight w:val="338"/>
        </w:trPr>
        <w:tc>
          <w:tcPr>
            <w:tcW w:w="1135" w:type="dxa"/>
            <w:vMerge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Семинары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D385C" w:rsidRPr="00ED385C" w:rsidTr="00ED385C">
        <w:trPr>
          <w:trHeight w:val="445"/>
        </w:trPr>
        <w:tc>
          <w:tcPr>
            <w:tcW w:w="1135" w:type="dxa"/>
            <w:vMerge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708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851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D385C" w:rsidRPr="00ED385C" w:rsidTr="00ED385C">
        <w:trPr>
          <w:trHeight w:val="422"/>
        </w:trPr>
        <w:tc>
          <w:tcPr>
            <w:tcW w:w="1135" w:type="dxa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</w:t>
            </w: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23</w:t>
            </w:r>
          </w:p>
        </w:tc>
        <w:tc>
          <w:tcPr>
            <w:tcW w:w="708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20  </w:t>
            </w:r>
          </w:p>
        </w:tc>
        <w:tc>
          <w:tcPr>
            <w:tcW w:w="851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37 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30</w:t>
            </w:r>
          </w:p>
        </w:tc>
      </w:tr>
      <w:tr w:rsidR="00ED385C" w:rsidRPr="00ED385C" w:rsidTr="00ED385C">
        <w:trPr>
          <w:trHeight w:val="63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ED385C" w:rsidRPr="00ED385C" w:rsidTr="00ED385C">
        <w:trPr>
          <w:trHeight w:val="501"/>
        </w:trPr>
        <w:tc>
          <w:tcPr>
            <w:tcW w:w="1135" w:type="dxa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ИК</w:t>
            </w:r>
          </w:p>
        </w:tc>
        <w:tc>
          <w:tcPr>
            <w:tcW w:w="5670" w:type="dxa"/>
            <w:gridSpan w:val="7"/>
            <w:shd w:val="clear" w:color="auto" w:fill="FFFFFF"/>
          </w:tcPr>
          <w:p w:rsidR="00ED385C" w:rsidRPr="00ED385C" w:rsidRDefault="00ED385C" w:rsidP="00ED385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40</w:t>
            </w:r>
          </w:p>
        </w:tc>
        <w:tc>
          <w:tcPr>
            <w:tcW w:w="1275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40 </w:t>
            </w:r>
          </w:p>
        </w:tc>
      </w:tr>
      <w:tr w:rsidR="00ED385C" w:rsidRPr="00ED385C" w:rsidTr="00ED385C">
        <w:trPr>
          <w:trHeight w:val="892"/>
        </w:trPr>
        <w:tc>
          <w:tcPr>
            <w:tcW w:w="1135" w:type="dxa"/>
            <w:shd w:val="clear" w:color="auto" w:fill="auto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Всего: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</w:t>
            </w: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ED385C" w:rsidRPr="00ED385C" w:rsidRDefault="00ED385C" w:rsidP="00ED38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D385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100</w:t>
            </w:r>
          </w:p>
        </w:tc>
      </w:tr>
    </w:tbl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7. Краткое содержание дисциплины.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Те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ма 1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Периоды детского возраста. Особенности клинического исследования детей. Сбор анамнеза. Схема истории болезни больных детей.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Особенности сбора анамнеза в педиатрии. Значение анамнеза для диагноза. Методика собирания анамнеза у родителей и детей. Схема расспроса анамнеза жизни и развития ребенка. Оценка условий жизни, воспитания, </w:t>
      </w:r>
      <w:r w:rsidR="004135BD"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наследственности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ранее перенесенных заболеваний. Методика расспроса родителей о истории настоящего заболевания.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Особенности написания истории болезни ребенка. История болезни как юридический документ. Схема истории болезни в детской больнице и поликлинике.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2. Физическое развитие детей различного возраста. Техника антропометрических измерений. Оценка физического развития.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Понятие об акселерации. Соотношение генетических факторов и условий внешней среды- питание. УФ и лучевая радиации, заболеваемости и другие факторы, как причины ускорение развитие детей. Законы нарастания массы и роста детей. Роль и значение генетических факторов, нервной системы и эндокринных желез в регуляции процессов роста. Нарастание массы и роста детей различного возраста. Формулы для расчета массы и роста детей различного возраста. Пропорции тела ребенка, их изменения в возрастном аспекте. Оценка наиболее частых отклонений ФР детей. Приказ №585. Индексы «вес//рост», «вес/возраст», «рост/возраст».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Тема 3.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Методы исследования нервной системы. Физиологические рефлексы у новорожденных. 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Морфологические и функциональные особенности мозга у ребенка (дифференцировка нейрона, процесс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миелинизации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развитие различных отделов нервной системы). Значение анатомических соотношений развития спинного мозга и позвоночного канала у детей для выбора уровня спинномозговой пункции. Безусловные рефлексы новорожденных.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 xml:space="preserve">  Тема 4.   Оценка НПР детей. Закономерности развития двигательной активности ребенка. Сон. Речь. Синдромы поражения  нервной системы.     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Закономерности формирования двигательной активности. Развитие координации движений и условно-рефлекторной деятельности ребенка после рождения. Различия в последовательности развития координации движений у ребенка и представителей  животного мира. Порядок развития эмоции и статики у ребенка первого года жизни. Этапы формирования речи. Роль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импритинга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, окружающей среды, ухода и воспитания в НПР ребенка. Сон и режим детей различного возраста.  Семиотика нарушений  нервной системы.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5.  Методы  исследования кожи и подкожно жировой клетчатки.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Морфологические и функциональные особенности кожи у детей. Методика исследования кожи и семиотика ее изменений (окраска, эластичность, влажность). Особенности развития и функционирования придатков кожи, сальных и потовых желез, волосяного покрова.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6.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Семиотика поражения кожи и ПЖК.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Семиотика сыпей у детей при инфекционных и неинфекционных заболеваниях. Морфологические элементы кожи –первичные и вторичные. Изменения кожи при дефектах ухода (потница, опрелости, гнойничковые поражения кожи). Особенности строения ПЖК у детей. Химический состав жира. Отечность  общая и ограниченная.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Склерема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склеродерма у новорожденных. Значение ухода, одежда для предупреждения поражений кожи. Воспитание навыков личной гигиены. 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7.   Методика  исследования костно-мышечной системы.   Семиотика и синдромы поражения костно-мышечной системы.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Морфологические особенности костно-мышечной системы у детей различного возраста.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Остеогенез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. Регуляция отложения минеральных солей в костях (значение витаминов, правильного питания, эндокринных желез). Рост и формирование скелета. Особенности фосфорно-кальциевого обмена у детей, его регуляция. Особенности надкостницы и кровоснабжения костей их значение в клинических проявлениях патологических процессов (особенности переломов и их заживления, локализация воспалительных процессов). Порядок и сроки прорезывания молочных и постоянных зубов. Сроки закрытия родничков и швов. Методика исследования родничков (размеры, состояние костных краев, напряженность), черепных швов, костей, позвоночника, грудной клетки, конечностей и осанки. Исследование суставов (объем движения, болезненность, разболтанность).       Клинические методы исследования мышечной системы. Значение физического воспитания и допустимые физические нагрузки для детей различного возраста.      Семиотика важнейших нарушений костной ткани (остеомаляция, остеопороз, разрастание остеоидной ткани, деформация). Семиотика поражения мышечной системы (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гипо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- и гипертония, атрофия мышц). 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8,9. Клинические методы исследования органов дыхания у детей.  </w:t>
      </w:r>
      <w:proofErr w:type="spellStart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Лабораорные</w:t>
      </w:r>
      <w:proofErr w:type="spellEnd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, инструментальные и лучевые методы исследования дыхательной системы.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 Особенности методики исследования органов дыхания у детей. Значение осмотра в диагностике поражения органов дыхания у детей различного возраста. Формы одышки, их клиническое проявление. Подсчет дыхания у детей. Семиотика кашля. Определение экскурсии грудной клетки  и подвижности нижнего края легких. Особенности перкуссии грудной клетки у детей раннего возраста. Сравнительная и топографическая перкуссия, семиотика изменений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перкуторного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звука (тупость, укорочение, тимпанит, коробочный звук). Аускультация,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бронхофония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Нормальный характер дыхательных шумов у детей различного возраста и семиотика их изменений. Методика исследования внутригрудных лимфатических узлов. Инструментальные и функциональные методы исследования органов дыхания (спирография,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пневмотахометрия</w:t>
      </w:r>
      <w:proofErr w:type="spellEnd"/>
      <w:r w:rsidR="004135BD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4135BD">
        <w:rPr>
          <w:rFonts w:ascii="Times New Roman" w:eastAsia="Calibri" w:hAnsi="Times New Roman" w:cs="Times New Roman"/>
          <w:bCs/>
          <w:iCs/>
          <w:sz w:val="24"/>
          <w:szCs w:val="24"/>
        </w:rPr>
        <w:t>б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ронхография, рентген исследования, бронхоскопия</w:t>
      </w:r>
      <w:r w:rsidR="004135BD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10 .Основные синдромы поражения системы дыхания. Критерии и степени дыхательной недостаточности.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Синдромы и семиотика поражения органов дыхания. Синдром дыхательной недостаточности, и его причины. Симптомы крупа и стеноза гортани. Понятие о респираторном </w:t>
      </w:r>
      <w:proofErr w:type="spellStart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дистресс</w:t>
      </w:r>
      <w:proofErr w:type="spellEnd"/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-синдроме. Клинические проявления различных степеней дыхательной недостаточности. Пневмония.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11.   Кровообращение плода и новорожденного ребенка.  Методика исследования органов кровообращения у детей. Функциональные методы исследования.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Краткие сведения по органогенезу сердечно-сосудистой системы для понимания врожденных аномалий развития, их причины. Кровообращение у плода. Механизмы и сроки закрытия эмбриональных путей кровообращения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аранциев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проток, овальное отверстие, </w:t>
      </w:r>
      <w:proofErr w:type="spellStart"/>
      <w:r w:rsidR="004135BD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оталлов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проток) после рождения ребенка и установление легочного (малого) круга кровообращения. Анатомо-физиологические особенности сердца и сосудов. Значение соотношения размеров предсердий и желудочек для формы сердечной тени при рентгенологическом исследовании. Возрастные особенности кровоснабжения миокарда. Соотношение размеров полостей сердца и просвета сосудов, их значение для гемодинамической показателей. Особенности функции проводящей системы сердца у ребенка, нервная регуляция кровообращения (соотношение тонуса симпатического и блуждающих нервов и регуляции сердечной деятельности). Возрастные изменения просвете артериального и венозного отделов сосудистой системы. Особенности строения сосудистой стенки у детей раннего возраста. Функциональные показатели сердечно-сосудистой деятельности в возрастном аспекте: ударный объем, частота пульса и минутный объем, сердечный индекс, скорость кровотока, количество циркулирующей крови, артериальное давление.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Методика осмотра, пальпации, перкуссии и аускультации сердца, особенности исследования пульса и кровяного давления у детей. Семиотика изменения положение верхушечного толчка.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Возрастные особенности проекции отделов сердца на переднюю поверхность грудной клетки. Особенности перкуссии при определении границ относительной и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абсолютной сердечной тупости, семиотика их основных изменений (расширение левой, право и верхней границ при приобретенных и врожденных пороках сердца).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звучности </w:t>
      </w:r>
      <w:r w:rsidRPr="009B49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r w:rsidRPr="009B4919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II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тонов сердца в возрастном аспекте. 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Тема 12. </w:t>
      </w:r>
      <w:proofErr w:type="spellStart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Лабортаторно</w:t>
      </w:r>
      <w:proofErr w:type="spellEnd"/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-и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нструментальные и лучевые методы исследования ССС. Особенности ЭКГ у детей в норме и в патологии.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Возрастные особенности   электро –фонокардиограммы у детей. Семиотика нарушений ритма сердца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тахи</w:t>
      </w:r>
      <w:proofErr w:type="spellEnd"/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-,брадикардия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дыхательная аритмия,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экстросистолия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, блокада и т.д.). Изменение ЭКГ при перегрузке предсердий и желудочков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13. Синдромы и семиотика поражения сердечно-сосудистой системы.</w:t>
      </w:r>
    </w:p>
    <w:p w:rsidR="009B4919" w:rsidRPr="009B4919" w:rsidRDefault="009B4919" w:rsidP="009B4919">
      <w:pPr>
        <w:spacing w:after="120" w:line="288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Синдром сердечно-сосудистой недостаточности, ее степени (клинические признаки данные функциональных исследований). Лево- правожелудочковая недостаточность, клиническое проявление. Семиотика сердечных шумов: отличная “функциональных” шумов от органических. Семиотика приобретенных и врожденных пороков сердца. Признаки основных рожденных пороков сердца, поражение мио-, эндо- и перикарда. Понятие о кардите,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панкардите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, сочетанных и комбинированных пороках сердца. Врожденные и приобретенные пороки сердца (гемодинамика и симптомы при этих пороках).</w:t>
      </w: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14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Биологическое значение женского молока. Преимущества естественного вскармливания (ВОЗ). Принципы успешного грудного вскармливания. Техника правильного прикладывания к груди. Закон о грудном вскармливании КР.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Стадии развития молочной железы. Строение и функция молочной железы. Грудное молоко, его состав и значение.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Преимущества естественного вскармливания (ВОЗ). Принципы успешного грудного вскармливания. Техника правильного прикладывания к груди. Закон о грудном вскармливании КР.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Количественные и, качественные биологические различие состава женского и коровьего молока. Техника прикладывания ребенка к груди. Вскармливание новорожденного, кормление ребенка после 10 дня жизни. Частота кормления детей первого года жизни.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15. 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>Естественное вскармливание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Лактация. Состав молозива, переходного и зрелого женского молока. Значение молозива и питании новорожденных первых дней жизни. Преимущества естественного вскармливания (ВОЗ). Потребность детей в основных пищевых ингредиентах: белках, жирах, углеводах, калориях. Способы проверки количества молока у матери. Коррекция естественного вскармливания (витамины, минеральные соли и др.). прикорм и необходимость его введения детям. Техника введения прикорма. Блюда прикорма, сроки их введения.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Режим и диета кормящей матери. Противопоказания и затруднения кормления грудью со стороны матери и ребенка. Вскармливание ребенка сцеженным женским молоком. Особенности донорского молока. Работа пунктов сбора грудного молока. Сроки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и правила отнятия ребенка от груди. Формы и степени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гипогалактии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(первичная, вторичная, ранняя и поздняя), ее причины, меры предупреждения и борьба с ней. Рекомендации по кормлению для женщин инфицированных ВИЧ.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Приказ №585</w:t>
      </w:r>
    </w:p>
    <w:p w:rsidR="009B4919" w:rsidRPr="009B4919" w:rsidRDefault="009B4919" w:rsidP="009B4919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16. 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Состав молока сельскохозяйственных животных, используемых для искусственного вскармливания “Гарантийное” молоко. Классификация молочных смесей, используемых для скармливания детей первого полугодия жизни (адаптированные и неадаптированные, “сладкие” и “кислые”). Потребность детей в белках,  жирах, углеводах и калориях в зависимости от употребляемых смесей. Техника искусственного вскармливания и критерии оценки его эффективности. Понятие о коррекции искусственного вскармливания, способы проверки правильности назначения искусственного вскармливания. Сроки введения соков, прикорма. Консервированные продукты детского питания (сухое молоко “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Детолакт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”, “Малыш” и др.) соки и овощные и фруктовые консервы. Понятие о гомогенизированных консервах для детей, сроки их применения.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Молочная кухня. Преимущества адаптированных смесей.</w:t>
      </w: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Понятие о смешанном вскармливании. Показания для перевода на смешанное вскармливание. Молочные смеси, используемые при смешанном вскармливании. Сроки введения прикорма. Кормление детей при чрезвычайных ситуациях.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17. Клинические методы исследования органов пищеварения у детей.</w:t>
      </w:r>
    </w:p>
    <w:p w:rsidR="009B4919" w:rsidRPr="009B4919" w:rsidRDefault="009B4919" w:rsidP="009B4919">
      <w:pPr>
        <w:spacing w:line="288" w:lineRule="auto"/>
        <w:ind w:firstLine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Клинические методы исследования инструментальные методы (осмотр, пальпация, перкуссия).</w:t>
      </w:r>
      <w:r w:rsidR="004135B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Бактериальные флоры кишечника, ее трансформация после рождения ребенка. Физиологическая роль бактериальной флоры кишечника и ее особенности в зависимости от характера вскармливания детей первого года жизни. Бактериологическое исследование кала. Анатомо-физиологические особенности печени, ее размеры, развитие долей, особенности гистологического строения. Внешнесекреторная функция печени у детей различного возраста, ее значение для переваривания и резорбции пищи в кишечнике. Барьерная функция, участие печени в различных видах обмена веществ. Состав желчи у детей различного возраста. Методика дуоденального зондирования. Осмотр, пальпация и перкуссия. Функциональная и инструментальная диагностика заболеваний печени, холецистография, ультразвуковое исследование. Ферменты в диагностике заболеваний печени. Анатомо-физиологические особенности поджелудочной железы, экс- и инкреторная функция: активность ферментов поджелудочного сока у детей различного возраста. Методика исследования поджелудочной железы: пальпация, ультразвуковое исследование, внешнесекреторная и инкреторная функция.</w:t>
      </w:r>
    </w:p>
    <w:p w:rsidR="009B4919" w:rsidRPr="009B4919" w:rsidRDefault="009B4919" w:rsidP="009B4919">
      <w:pPr>
        <w:spacing w:after="120" w:line="48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18. Семиотика и синдромы при поражении органов пищеварения у детей</w:t>
      </w:r>
      <w:r w:rsidRPr="009B4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  Синдромы и семиотика поражения пищеварительной системы. Гастриты, дуодениты, колиты</w:t>
      </w: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Синдром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мальабсорбции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. Синдром поражения верхних отделов пищеварительного тракта, тонкого кишечника и толстой кишки. Семиотика стула: нормальный стул при естественном и искусственном вскармливании,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диспептический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стул:  водянистый, голодный, колитный,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ахоличный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т.д.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Копрограмма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: ее нарушения при поражениях различных отделов желудочно-кишечного тракта. Синдром увеличения живота в объеме, его причины. Дифференцирование асцита от метеоризма 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псевдоасците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. Понятие – биоценоз и дисбактериоз. Семиотика основных нарушений печени и желчных путей, синдром печеночной недостаточности.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19.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Методика исследования органов мочеобразования и мочевыделения у детей.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Эмбриогенез органов мочеотделения и мочеобразования для понимания аномалий развития и положение почек у детей. Сроки начала процесса мочеобразования. Анатомо-физиологические особенности строения почек у детей различного возраста. Нарастание массы почек и процесс дифференцировки нефрона. Процесс созревания клубочковой фильтрации у детей раннего возраста. Особенности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реабсорбции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в канальцах различных веществ и процесс созревания клубочковой фильтрации у детей раннего возраста.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Канальцевая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секреция, ее созревание с возрастом, методы ее исследования. Количество и состав мочи у детей различного возраста, суточная экскреция различных веществ с мочой.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Методика исследования органов мочеобразования и мочеотделения. Осмотр. Методика выявления отеков и клиническое различие отеков почечного и сердечного происхождения.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Методика пальпации почек. Симптом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Пастернацкого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. Диурез у детей и семиотика олиго- и полиурии,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поллакоурии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. Семиотика микроскопических изменений мочевого осадка (протеинурия, гематурия,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лейкоцитурия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цилиндрурия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т.д.).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Функциональные и инструментальные методы исследования почек: проба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Зимницкого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, клиренс-</w:t>
      </w:r>
      <w:proofErr w:type="gram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тест  по</w:t>
      </w:r>
      <w:proofErr w:type="gram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 эндогенному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креатинину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реабсорбция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воды, цистография, внутривенная урография,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сцинтиграфия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и т.д. 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20. Семиотика и синдромы основных поражений органов мочеобразования и мочевыделения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Синдромы и семиотика поражения основных нарушений почек. Понятие о синдроме почечной недостаточности и его признаки. ОПН и ХПН. Нефротический и нефритический синдромы  и их отличия.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21. Особенности системы крови у детей. Методика исследования системы крови.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Этапы эмбрионального кроветворения у плода (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ангиобластический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печеночный, костномозговой) и особенности форменных элементов крови плода. Кроветворение после рождения. Особенности состава периферической крови детей различного возраста. Изменение типов гемоглобина. Количество эритроцитов и гемоглобина,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ретикулоцитов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тромбоцитов, лейкоцитов и формула белой крови, скорость оседания эритроцитов (СОЭ), </w:t>
      </w:r>
      <w:r w:rsidRPr="009B4919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свертываемость крови, длительность кровотечения по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Дуке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, осмотическая резистентность эритроцитов, показатели гематокрита, важнейшие биохимические показатели.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Миелограмма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у детей различного возраста.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Методика исследования кроветворения и крови. Общий осмотр, методика пальпации лимфоузлов, селезенки. Лабораторные и инструментальные методы исследования. Техника взятия для исследования периферической крови, костного мозга (стернальная пункция по Аринкину и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трепанобиопсия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), пункция лимфатических узлов, селезенки и т.д.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22. Синдромы и семиотика поражения системы крови. Скрининг ЖДА у детей до 2-х лет и девочек-подростков.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Семиотика увеличения лимфатических узлов и основные синдромы при заболеваниях крови и органов кроветворения (анемический, гемолитический и геморрагический). ЖДА скрининг у детей до 2-х лет и девочек-подростков. Клинический протокол (КП).   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23. Методика исследования эндокринной системы у детей.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>Анатомо-физиологические особенности гипофиза, щитовидной железы, паращитовидных желез, надпочечников, поджелудочной  и половых желез. Роль и значение коррелятивных соотношений функции отдельных эндокринных желез, их роль в различные возрастные периоды. Гормоны отдельных эндокринных желез, их роль в росте и развитии ребенка.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ab/>
        <w:t>Методы исследования эндокринных желез (осмотр, пальпация, определение основного обмена, содержание гормонов и т.д.).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Тема 24. Семиотика и синдромы нарушения эндокринной системы.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Наиболее частые синдромы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гипер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- и гипофункции отдельных эндокринных желез. Синдромы расстройства роста. Формирование пола и созревание. Методика оценки современности формирование половых признаков у мальчиков и девочек. Сроки полового созревания. Семиотика нарушений полового развития. Половой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гермофрадетизм</w:t>
      </w:r>
      <w:proofErr w:type="spellEnd"/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25. </w:t>
      </w:r>
      <w:r w:rsidRPr="009B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 иммунной системы.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Методы исследования иммунной системы (осмотр, пальпация). Особенности изменения иммунитета по возрастам. Специфические и неспецифические факторы защиты в </w:t>
      </w:r>
      <w:proofErr w:type="spellStart"/>
      <w:r w:rsidRPr="009B4919">
        <w:rPr>
          <w:rFonts w:ascii="Times New Roman" w:eastAsia="Calibri" w:hAnsi="Times New Roman" w:cs="Times New Roman"/>
          <w:iCs/>
          <w:sz w:val="24"/>
          <w:szCs w:val="24"/>
        </w:rPr>
        <w:t>возрасном</w:t>
      </w:r>
      <w:proofErr w:type="spellEnd"/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аспекте. Оценка анализа крови, количество лимфоцитов, уровень иммуноглобулинов. Определение типа иммунодефицита. Методы исследования селезенки и вилочковой железы.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26. Синдромы и семиотика поражения иммунной системы.</w:t>
      </w: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Причины вторичного иммунодефицита. Синдром приобретенного иммунодефицита </w:t>
      </w:r>
    </w:p>
    <w:p w:rsidR="009B4919" w:rsidRPr="009B4919" w:rsidRDefault="009B4919" w:rsidP="009B4919">
      <w:pPr>
        <w:spacing w:after="12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iCs/>
          <w:sz w:val="24"/>
          <w:szCs w:val="24"/>
        </w:rPr>
        <w:t>Тема 27. Обследование детей для написание самостоятельной истории болезни</w:t>
      </w:r>
      <w:r w:rsidRPr="009B4919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9B4919" w:rsidRPr="009B4919" w:rsidRDefault="009B4919" w:rsidP="009B4919">
      <w:pPr>
        <w:spacing w:after="120" w:line="288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iCs/>
          <w:sz w:val="24"/>
          <w:szCs w:val="24"/>
        </w:rPr>
        <w:t xml:space="preserve">    Схема истории болезни.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B491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 28. Защита истории болезни.</w:t>
      </w: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9B4919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8.</w:t>
      </w:r>
      <w:r w:rsidR="00451C5D"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Тематический план распределения часов по видам занятий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10.1.  Лекции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9"/>
        <w:gridCol w:w="490"/>
        <w:gridCol w:w="4536"/>
        <w:gridCol w:w="567"/>
        <w:gridCol w:w="567"/>
        <w:gridCol w:w="709"/>
        <w:gridCol w:w="636"/>
        <w:gridCol w:w="17"/>
        <w:gridCol w:w="8"/>
        <w:gridCol w:w="615"/>
      </w:tblGrid>
      <w:tr w:rsidR="00451C5D" w:rsidRPr="00451C5D" w:rsidTr="004135BD">
        <w:trPr>
          <w:trHeight w:val="1020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283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4135BD">
        <w:trPr>
          <w:trHeight w:val="419"/>
        </w:trPr>
        <w:tc>
          <w:tcPr>
            <w:tcW w:w="7513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2294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Периоды детского возраста. Особенности клинического исследования детей. Сбор анамнеза. Схема истории болезни больных детей.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лекции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 </w:t>
            </w:r>
          </w:p>
          <w:p w:rsidR="00451C5D" w:rsidRPr="00451C5D" w:rsidRDefault="00451C5D" w:rsidP="00451C5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Периоды детского возраста.</w:t>
            </w:r>
          </w:p>
          <w:p w:rsidR="00451C5D" w:rsidRPr="00451C5D" w:rsidRDefault="00451C5D" w:rsidP="00451C5D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Схема истории болезни.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такое ПП?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2.Назовите периоды детского возраста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3.Дайте характеристику периодам детского возраста?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обследовать детей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CB48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 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,ЛВЗ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Физическое развитие детей различного возраста. Техника антропометрических измерений. Оценка физического развития.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: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2Акселерация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Что такое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ФР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рассчитать длину и массу тела в зависимости от срока внутриутробного развития?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такое акселерация?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№585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Индексы «Вес/рост», «вес/возраст», «рост/возраст»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исследования нервной системы. Физиологические рефлексы у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новорожденных.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.Безусловные рефлексы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2.Клацификация безусловных рефлексов.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Методы исследования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безусловные рефлексы?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2.Какие рефлексы новорожденных вы знаете и сроки их исчезновения?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методы исследования применяются  в  диагностике заболеваний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Оценка НПР детей. Закономерности развития двигательной активности. Сон. Речь. Синдромы поражения нервной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1.НПР у детей в зависимости от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2.Сон и речь ребенка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3.Синдромы поражения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1.Что такое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НПР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2.Какие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закономерности  формирования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двигательной активности и развитие координации движений ?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3.Что такое сон, речь и их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особенности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4.Какие синдромы поражения нервной системы?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5. Приказ №585.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кожи и подкожно жировой клетчатки.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кожи и подкожно-жировой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1.Когда оформляются морфологически и начинают функционировать сальные и потовые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железы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описываются элементы сыпи?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методы исследования проводятся при обследовании больных с поражением кожи и подкожно-жировой клетчатки?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right="-833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кожи и подкожно жировой клетчатки.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поражения кожи и подкожно-жировой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1.Вследствие чего образуются не воспалительные пятна и при какой патологии они встречаются?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отличить отечность от уплотнения ПЖК?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3.Что такое тургор ткани и где его определяют?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7.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исследования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костно-мышечной системы. Семиотика поражения костно-мышечной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numPr>
                <w:ilvl w:val="0"/>
                <w:numId w:val="25"/>
              </w:num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 исследования костно-мышечной системы.</w:t>
            </w:r>
          </w:p>
          <w:p w:rsidR="00451C5D" w:rsidRPr="00451C5D" w:rsidRDefault="00451C5D" w:rsidP="00451C5D">
            <w:pPr>
              <w:numPr>
                <w:ilvl w:val="0"/>
                <w:numId w:val="25"/>
              </w:num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их поражения.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особенности строения костей у детей?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2.Что такое родничок и сроки их закрытия?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В какие сроки и последовательности прорезываются зубы у детей?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4.Какие методы исследования костной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5.Какой характер распределения мышечной массы в зависимости от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возраста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Что такое рахит?</w:t>
            </w:r>
          </w:p>
          <w:p w:rsidR="00451C5D" w:rsidRPr="00451C5D" w:rsidRDefault="00451C5D" w:rsidP="00451C5D">
            <w:pPr>
              <w:spacing w:after="0" w:line="240" w:lineRule="auto"/>
              <w:ind w:left="182" w:right="-308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7.Какие изменения костной системы </w:t>
            </w:r>
          </w:p>
          <w:p w:rsidR="00451C5D" w:rsidRPr="00451C5D" w:rsidRDefault="00451C5D" w:rsidP="00451C5D">
            <w:pPr>
              <w:spacing w:after="0" w:line="240" w:lineRule="auto"/>
              <w:ind w:left="542" w:right="-308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характерны для рахита?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8.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left="360"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7лек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16</w:t>
            </w:r>
            <w:r w:rsidR="00451C5D"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60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9.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Клинические методы исследования дыхательной системы у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9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1.Клинические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Вопросы: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органов дыхания?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 проводится осмотр, пальпация, перкуссия, аускультация?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особенности методики исследования?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1.2.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дыхательной системы. 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Лабораторные и инструментальные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Что такое МОД, ЖЕЛ, РД, ОВ?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2.Какими методами проверяют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МОД,ЖЕЛ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РД?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дыхательной системы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поражения органов дыхания.</w:t>
            </w: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1.Какая семиотика кашля у детей?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2.Чем характеризуется истинный и ложный круп?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формы ангины?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изменяется форма грудной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клетки при заболеваниях органов дыхания?</w:t>
            </w:r>
          </w:p>
          <w:p w:rsidR="00451C5D" w:rsidRPr="00451C5D" w:rsidRDefault="00451C5D" w:rsidP="00451C5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патологии встречаются при поражении дыхания?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Ш,ЛВЗ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12.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Клинические методы исследования сердечно-сосудистой системы у детей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границы относительной и абсолютной тупости сердца в различные возрасты?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2.Какими формулами можно ориентировочно определить АД?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                                                                 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Лабораторные инструментальные и лучевые методы исследования сердечно-сосудистой системы.  Особенности ЭКГ.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10"/>
              </w:num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ЭКГ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line="288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1.Что отображает зубцы ЭКГ?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возрастные особенности ЭКГ?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изменения ЭКГ при нарушениях автоматизма, возбудимости и проводимости?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МШ,ЛБ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Синдромы и семиотика поражения сердечно-сосудистой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1.Заболевания ССС.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2.Класификация пороков сердца.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жалобы характерны для мио-, эндо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-,перикардитов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изменения наблюдаются при осмотре, пальпации, перкуссии и аускультации?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3.Какие жалобы характерны для ВПС и ППС?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4.Какая гемодинамика при пороках сердца?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5.Что такое синдром сердечной недостаточности?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МЩ,ЛБ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4135BD">
        <w:trPr>
          <w:trHeight w:val="78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3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Итого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</w:t>
            </w:r>
            <w:r w:rsidR="00451C5D"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3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-семестр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9"/>
        <w:gridCol w:w="490"/>
        <w:gridCol w:w="4536"/>
        <w:gridCol w:w="567"/>
        <w:gridCol w:w="567"/>
        <w:gridCol w:w="709"/>
        <w:gridCol w:w="636"/>
        <w:gridCol w:w="17"/>
        <w:gridCol w:w="8"/>
        <w:gridCol w:w="615"/>
      </w:tblGrid>
      <w:tr w:rsidR="00451C5D" w:rsidRPr="00451C5D" w:rsidTr="004135BD">
        <w:trPr>
          <w:trHeight w:val="1020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ции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Наименование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Обр.зов-техн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283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4135BD">
        <w:trPr>
          <w:trHeight w:val="419"/>
        </w:trPr>
        <w:tc>
          <w:tcPr>
            <w:tcW w:w="7513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3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2294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Биологическое значение женского молока. Преимущества естественного вскармливания (ВОЗ). Режим кормления детей, принципы успешного грудного вскармливания. Техника правильного прикладывания к груди. Закон о грудном вскармливании КР.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лекции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1.Значение женского молока.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Преимущество грудного молока.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3.Техника кормления.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Закон о грудном вскармливании КР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Контрольные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1.Укажите качественные отличия состава женского молока и коровьего молока?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Какой режим и питание кормящей матери?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 правильно прикладывать ребенка к груди?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Что гласит в законе о грудном вскармливании КР?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CB48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 ЛВЗ 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Естественное вскармливание. Прикорм, цель необходимости введения прикорма. Сроки введения и блюда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прикорма. Рекомендации по кормлению для женщин инфицированных ВИЧ. Приказ №585.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1.Естественное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Прикорм и сроки их введения.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3.Рекомендации по кормлению для женщин с ВИЧ.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Приказ №585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1.Что такое естественное вскармливание?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Какие противопоказания к грудному вскармливанию?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Что такое прикорм и какие сроки введения прикорма?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кормить детей женщинам у кого ВИЧ?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Искусственное вскармливание.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Смешанное вскармливание</w:t>
            </w:r>
          </w:p>
          <w:p w:rsidR="00451C5D" w:rsidRPr="00451C5D" w:rsidRDefault="00451C5D" w:rsidP="00451C5D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Показания к ним.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 Вопросы: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искусственное вскармливание?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смешанное вскармливание?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показания к искусственному и смешанному вскармливанию?</w:t>
            </w:r>
          </w:p>
          <w:p w:rsidR="00451C5D" w:rsidRPr="00451C5D" w:rsidRDefault="00451C5D" w:rsidP="00451C5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Какое классификация молочных смесей?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 методы исследования пищеварительной системы у детей.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основные жалобы предъявляют больные при заболевании ЖКТ?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факторы обуславливают «желудочную » диспепсию?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признаки характерны для «кишечной » диспепсии?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изменения стула характерны для различных кишечных инфекций?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болевые точки и зоны на передней брюшной стенке?</w:t>
            </w:r>
          </w:p>
          <w:p w:rsidR="00451C5D" w:rsidRPr="00451C5D" w:rsidRDefault="00451C5D" w:rsidP="00451C5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Какие методы исследования выявляют нарушения кишечного пищеварения и абсорбции?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Синдромы и семиотика поражения при заболеваниях пищеварительной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пищеварительной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Наиболее частые причины синдрома «острый живот» и его признаки?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клинические признаки при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гастроэнтероколите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Какие признаки синдрома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мальабсорбции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какие отличительные клинические признаки паренхиматозной, механической, гемолитических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желтух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ЛБ,МШ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ind w:right="-833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мочевыделительной системы.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1.Методы исследования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жалобы характерны при заболеваниях мочевыделительной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Как проводиться проба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Зимницкого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 проводят и оценивают пробы на концентрацию и разведение?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Какие дополнительные методы исследования проводятся при заболеваниях мочевыделительной системы?  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ЛВЗ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4135BD">
        <w:trPr>
          <w:trHeight w:val="472"/>
        </w:trPr>
        <w:tc>
          <w:tcPr>
            <w:tcW w:w="1920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7.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Синдромы и семиотика поражения при заболеваниях мочевыделительной системы. </w:t>
            </w:r>
          </w:p>
        </w:tc>
        <w:tc>
          <w:tcPr>
            <w:tcW w:w="49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мочевыделительной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1.Что такое полиурия,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олигоурия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анурия?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Что такое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гиперстенурия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Что такое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дизурические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явления, при каких заболеваниях отмечаются?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ОПН и ХПН.</w:t>
            </w: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right="-6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521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модуль 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7лек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CB48D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60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Модуль 4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 методы исследования системы крови у детей.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8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1.Клинические 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Вопросы: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1.Какие методы исследования применяются при заболеваниях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крови ?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2.Какие показатели определяют при анализе периферической крови?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Какие показатели определяют при исследовании свертывающей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Как проводится пункция костного мозга?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1.2.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ЛБ,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9.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Синдромы и семиотика поражения системы крови. Скрининг ЖДА у детей до 2-х лет и девочек-подростков.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Основные синдромы поражения системы крови.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ЖДА у детей до 2-хлет и девочек-подростков.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характерно для синдрома анемии и укажите его причины?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смешанный тип геморрагического синдрома?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Что такое синдром лейкоцитоза и лейкопении?</w:t>
            </w:r>
          </w:p>
          <w:p w:rsidR="00451C5D" w:rsidRPr="00451C5D" w:rsidRDefault="00451C5D" w:rsidP="00451C5D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 каких заболеваниях характерны увеличение селезенки?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 ЛБ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10.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Методы исследования эндокринной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Методы исследования </w:t>
            </w: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применяются при заболеваниях эндокринной системы?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Какие железы и какие гормоны вы знаете?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ЛВЗ</w:t>
            </w: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  <w:lang w:val="ky-KG"/>
              </w:rPr>
              <w:t>Синдромы и семиотика поражения эндокринной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1.Основные заболевания эндокринной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Вопросы: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1.Какие изменения происходят при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 гиперфункции эндокринных желез?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МШ,ЛБ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51C5D" w:rsidRPr="00451C5D" w:rsidTr="004135BD">
        <w:trPr>
          <w:trHeight w:val="155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 иммунной системы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1"/>
              </w:numPr>
              <w:tabs>
                <w:tab w:val="num" w:pos="855"/>
              </w:tabs>
              <w:spacing w:after="0" w:line="240" w:lineRule="auto"/>
              <w:ind w:left="85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Методы исследования.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ind w:left="36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1.Какие методы исследования лимфоидной ткани?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Какие методы исследовании селезенки?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3. Как исследуют иммуноглобулины?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МШ,ЛБ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13-я</w:t>
            </w:r>
          </w:p>
        </w:tc>
      </w:tr>
      <w:tr w:rsidR="00451C5D" w:rsidRPr="00451C5D" w:rsidTr="004135BD">
        <w:trPr>
          <w:trHeight w:val="2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Тема 13.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Синдромы и семиотика поражения иммунной системы.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1.Синдромы поражения иммунной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Вопросы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1.СПИД.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0,7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МЩ,ЛБ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451C5D" w:rsidRPr="00451C5D" w:rsidTr="004135BD">
        <w:trPr>
          <w:trHeight w:val="2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14.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модуль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378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лекц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="00CB48D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 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3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лек.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30ч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135B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</w:t>
      </w:r>
    </w:p>
    <w:p w:rsidR="00451C5D" w:rsidRPr="00451C5D" w:rsidRDefault="004135B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</w:t>
      </w:r>
      <w:r w:rsidR="00451C5D"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10.2.  Практические занятия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536"/>
        <w:gridCol w:w="567"/>
        <w:gridCol w:w="553"/>
        <w:gridCol w:w="723"/>
        <w:gridCol w:w="709"/>
        <w:gridCol w:w="567"/>
      </w:tblGrid>
      <w:tr w:rsidR="00451C5D" w:rsidRPr="00451C5D" w:rsidTr="004135BD">
        <w:trPr>
          <w:trHeight w:val="872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и название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 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451C5D" w:rsidRPr="00451C5D" w:rsidTr="004135BD">
        <w:trPr>
          <w:trHeight w:val="31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4135BD">
        <w:trPr>
          <w:trHeight w:val="387"/>
        </w:trPr>
        <w:tc>
          <w:tcPr>
            <w:tcW w:w="6946" w:type="dxa"/>
            <w:gridSpan w:val="3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36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Тема1.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Периоды детского возраста. Особенности клинического исследования детей. Сбор анамнеза. Схема истории болезни больных детей.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тяжесть состояния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2.Составьте родословную семьи.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3.Соберите анамнез у родителей.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4.Сделайте заключение о поражении какой-либо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  <w:r w:rsidR="0085134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хема истории болезни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CB48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5,6.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МШСБ,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4135BD">
        <w:trPr>
          <w:trHeight w:val="136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Физическое развитие детей различного возраста. Техника антропометрических измерений. Оценка физического развития.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1.Соберите анамнез жизни, отражающий этап ФР.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Осмотрите ребенка и визуально оцените 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Измерьте показатели ФР.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Техника измерения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Оценка ФР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CB48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1,3,5,6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СД,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нервной системы. Физиологические рефлексы у новорожденных.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1.Выделите из анамнеза факторы оказывающие неблагоприятные влияния на развитие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2.Наблюдайте за поведением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3.Оцените физиологические рефлексы.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4.Классифицируйте врожденные рефлексы.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Пр.Мш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4</w:t>
            </w:r>
            <w:r w:rsidR="00B914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Оценка НПР детей. Закономерности развития двигательной активности. Сон. Речь. Синдромы поражения нервной системы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НПР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Подберите игрушки для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Составьте режим дня для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Опешите поражения нервной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Сон ребенка.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 Развитие речи.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    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914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6,7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кожи и подкожно жировой клетчатки.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1.Нарисовать строение кожи.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2.Проведите осмотр кожи и слизистых оболочек.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Определение тургора мягких тканей.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Т.СЗ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914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кожи и подкожно жировой клетчатки.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1.Выделите причины отклонений.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тургор мягких тканей.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3.Опешите поражения кожи и ПЖК.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Описать элементы и локализацию сыпей.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Первичные и вторичные элементы кожи.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Т.СЗ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B9143C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МШ         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МЭ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 w:rsidR="00C117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исследования костно-мышечной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системы..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1.Перечислите особенности костно-мышечной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показатели содержания в крови кальция и фосфора.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3.Исследуйте тонус мышц и мышечную силу у детей различного возраста.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B9143C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C1176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31630"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Семиотика поражения костно-мышечной системы</w:t>
            </w:r>
            <w:r w:rsidR="00F316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F31630"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цените степень поражения костно-мышечной системы при острых и хронических заболеваниях и на основании этих данных дать заключение о тяжести состояния ребенка.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C1176F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F31630" w:rsidRP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F31630" w:rsidRPr="00451C5D" w:rsidTr="004135BD">
        <w:trPr>
          <w:trHeight w:val="249"/>
        </w:trPr>
        <w:tc>
          <w:tcPr>
            <w:tcW w:w="1701" w:type="dxa"/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11.</w:t>
            </w:r>
          </w:p>
        </w:tc>
        <w:tc>
          <w:tcPr>
            <w:tcW w:w="709" w:type="dxa"/>
            <w:shd w:val="clear" w:color="auto" w:fill="auto"/>
          </w:tcPr>
          <w:p w:rsidR="00F31630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F31630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Модуль 1</w:t>
            </w:r>
          </w:p>
        </w:tc>
        <w:tc>
          <w:tcPr>
            <w:tcW w:w="567" w:type="dxa"/>
            <w:shd w:val="clear" w:color="auto" w:fill="auto"/>
          </w:tcPr>
          <w:p w:rsidR="00F31630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F31630" w:rsidRP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F31630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31630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1630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51C5D" w:rsidRPr="00451C5D" w:rsidTr="004135BD">
        <w:trPr>
          <w:trHeight w:val="77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1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CB48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CB48D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F3163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12,13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Клинические методы исследования дыхательной системы у детей.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План         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     Повторите анатомические и физиологические особенности дыхательной системы.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 Расскажите о механизме первого вдоха.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 Назовите функциональные особенности системы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Особенности методики исследования органов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C117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117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  <w:r w:rsidR="00451C5D"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4,15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Лабораторные инструментальные и лучевые методы исследования дыхательной системы.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Инструментальные и функциональные методы исследования.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функциональные пробы органов дыхания.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контроля. Т, СЗ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МШПр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451C5D" w:rsidRPr="00451C5D" w:rsidTr="004135BD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дыхательной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92369" w:rsidP="00451C5D">
            <w:pPr>
              <w:numPr>
                <w:ilvl w:val="0"/>
                <w:numId w:val="2"/>
              </w:numPr>
              <w:tabs>
                <w:tab w:val="num" w:pos="-13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-13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1.</w:t>
            </w:r>
            <w:r w:rsidR="00451C5D"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Оцените состояние больного при заболеваниях органов дыхания.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2.Основные жалобы и симптомы, характерные для заболевания органов дыхания у детей.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 ДН, степени, причины и механизмы.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контроля. Т, СЗ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1176F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МГ,МШ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Клинические методы исследования сердечно-сосудистой системы у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 Методы исследования ССС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2.Определите границы относительной и абсолютной тупости сердца.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Отличите по звучности сердечные тоны 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Определите АД, пульс у ребенка.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1176F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8,19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Лабораторные инструментальные и лучевые методы исследования сердечно-сосудистой системы.  Особенности ЭКГ.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1.Объясните значения функциональных и инструментальных методов исследования.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Назовите зубцы на ЭКГ.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3.Оцените ЭКГ в норме и патологии.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Форма контроля: Т, СЗ.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20,21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Синдромы и семиотика поражения сердечно-сосудистой системы.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autoSpaceDE w:val="0"/>
              <w:autoSpaceDN w:val="0"/>
              <w:adjustRightInd w:val="0"/>
              <w:spacing w:after="0" w:line="240" w:lineRule="auto"/>
              <w:ind w:left="-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признаки поражения мио-,      эндо- и перикардита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2.Синдром сердечно-сосудистой   недостаточности</w:t>
            </w:r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142" w:firstLine="142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Форма контроля: Т, СЗ</w:t>
            </w:r>
          </w:p>
          <w:p w:rsidR="00451C5D" w:rsidRPr="00451C5D" w:rsidRDefault="00451C5D" w:rsidP="00451C5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B48D2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МГ,МШ</w:t>
            </w:r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451C5D" w:rsidRPr="00451C5D" w:rsidTr="004135BD">
        <w:trPr>
          <w:trHeight w:val="22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F3163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Врожденные и приобретенные пороки сердца.</w:t>
            </w:r>
            <w:r w:rsidR="00F31630"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F3163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Классификация пороков сердца</w:t>
            </w:r>
          </w:p>
          <w:p w:rsidR="00451C5D" w:rsidRPr="00451C5D" w:rsidRDefault="00451C5D" w:rsidP="00451C5D">
            <w:pPr>
              <w:numPr>
                <w:ilvl w:val="0"/>
                <w:numId w:val="3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Отличите  признаки ВПС и ППС у детей.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C1176F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4B4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</w:t>
            </w:r>
          </w:p>
        </w:tc>
      </w:tr>
      <w:tr w:rsidR="00F31630" w:rsidRPr="00451C5D" w:rsidTr="004135BD">
        <w:trPr>
          <w:trHeight w:val="6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330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F31630" w:rsidRPr="00451C5D" w:rsidTr="004135BD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</w:t>
            </w:r>
            <w:r w:rsidR="0083305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83305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6</w:t>
            </w:r>
          </w:p>
          <w:p w:rsidR="00F31630" w:rsidRPr="00451C5D" w:rsidRDefault="00F31630" w:rsidP="00F316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</w:t>
      </w: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семестр.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"/>
        <w:gridCol w:w="682"/>
        <w:gridCol w:w="4536"/>
        <w:gridCol w:w="567"/>
        <w:gridCol w:w="553"/>
        <w:gridCol w:w="723"/>
        <w:gridCol w:w="709"/>
        <w:gridCol w:w="567"/>
      </w:tblGrid>
      <w:tr w:rsidR="00451C5D" w:rsidRPr="00451C5D" w:rsidTr="004135BD">
        <w:trPr>
          <w:trHeight w:val="872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и название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темы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№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Кол- во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час.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Недели</w:t>
            </w:r>
          </w:p>
        </w:tc>
      </w:tr>
      <w:tr w:rsidR="00451C5D" w:rsidRPr="00451C5D" w:rsidTr="004135BD">
        <w:trPr>
          <w:trHeight w:val="314"/>
        </w:trPr>
        <w:tc>
          <w:tcPr>
            <w:tcW w:w="1701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451C5D" w:rsidRPr="00451C5D" w:rsidTr="004135BD">
        <w:trPr>
          <w:trHeight w:val="387"/>
        </w:trPr>
        <w:tc>
          <w:tcPr>
            <w:tcW w:w="6946" w:type="dxa"/>
            <w:gridSpan w:val="4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Модуль 3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Биологическое значение женского молока. Преимущества естественного вскармливания (ВОЗ). Режим кормления </w:t>
            </w:r>
            <w:proofErr w:type="gramStart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детей ,</w:t>
            </w:r>
            <w:proofErr w:type="gramEnd"/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принципы </w:t>
            </w: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успешного грудного вскармливания. Техника правильного прикладывания к груди. Закон о грудном вскармливании КР.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развитие</w:t>
            </w:r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строение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молочной железы.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2.Укажите основные принципы рационального питания детей.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3.Сравните состав молока животных и грудное молоко.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B41C4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МГ,МШ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1-я</w:t>
            </w:r>
          </w:p>
        </w:tc>
      </w:tr>
      <w:tr w:rsidR="00451C5D" w:rsidRPr="00451C5D" w:rsidTr="004135BD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2.</w:t>
            </w:r>
          </w:p>
          <w:p w:rsidR="00451C5D" w:rsidRPr="00451C5D" w:rsidRDefault="00451C5D" w:rsidP="00451C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1.Объясните  особенности грудного вскармливания.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2.Расскажите об абсолютных и относительных противопоказаниях к грудному вскармливанию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3.Ведение прикорма и виды прикорма. Сроки ведения прикорма.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11шагов к успешному вскармливанию.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5.Преимущества естественного вскармливания (ВОЗ)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6.Приказ №585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B41C4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МШМГ,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2-я</w:t>
            </w:r>
          </w:p>
        </w:tc>
      </w:tr>
      <w:tr w:rsidR="00451C5D" w:rsidRPr="00451C5D" w:rsidTr="004135BD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4B41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Искусственное и смешанное вскармливание. Показания к искусственному и смешанному вскармливанию.  Сроки введения прикорма. Молочные смеси.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об искусственном вскармливании</w:t>
            </w:r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2.Классификация молочных смесей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3.Ведение прикорма и виды прикорма. Сроки ведения прикорма.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4.Рекомендации по кормлению для женщин инфицированных ВИЧ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Приказ №585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6.Расскажите о смешанном вскармливании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7.Показания к смешанному вскармливанию 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 Кормление детей при чрезвычайных ситуациях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B41C4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МГ,СД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3-я</w:t>
            </w:r>
          </w:p>
        </w:tc>
      </w:tr>
      <w:tr w:rsidR="00451C5D" w:rsidRPr="00451C5D" w:rsidTr="004135BD">
        <w:trPr>
          <w:trHeight w:val="136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4B41C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4,5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Клинические методы исследования пищеварительной системы у детей.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Расскажите основные этапы развития органов пищеварения.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2.Повтарите АФО пищеварительной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клинические, и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нструментальные и функциональные методы исследования органов пищеварения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пальпация</w:t>
            </w:r>
            <w:proofErr w:type="gramEnd"/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9236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перкуссия,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ЭГД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скопия, желудочная рН-метрия).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</w:p>
          <w:p w:rsidR="00451C5D" w:rsidRPr="00451C5D" w:rsidRDefault="00451C5D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</w:t>
            </w:r>
            <w:r w:rsidR="004B4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1,3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4-я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</w:t>
            </w:r>
            <w:r w:rsidR="004B41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6,7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нарушения пищеварительной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показатели сыворотки крови, используемые в диагностике синдромов поражения печени.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2.Значение копрологического исследования для диагностики заболеваний ЖКТ.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3.Расскажите о семиотике поражения пищеварительной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B41C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1,5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МГ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4B41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мочевыделительной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1.Возрастные анатомические особенности строения почек и мочеотделения.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диурез и физические, химические свойства мочи.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3.Назовите методы исследования мочевыделительной системы.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4.Укажите биохимические показатели крови, свидетельствующие о функции </w:t>
            </w: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почек(</w:t>
            </w:r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остаточный</w:t>
            </w:r>
            <w:r w:rsidR="00D01A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азот,</w:t>
            </w:r>
            <w:r w:rsidR="00D01A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мочевина ,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креатинин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) .</w:t>
            </w:r>
            <w:r w:rsidR="00D01A3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Показатели общего анализа мочи.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СД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4B41C4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нарушения мочевыделительной системы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1.Основные синдромы и их причины.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2.Клинические-отечный синдром, болевой.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Дизурический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гипертензионный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3.Мочевые- протеинурия, пиурия. Гематурия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цилиндрурия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бактериурия.</w:t>
            </w:r>
          </w:p>
          <w:p w:rsidR="00451C5D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РИ    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Тема 10. </w:t>
            </w:r>
          </w:p>
          <w:p w:rsidR="00833050" w:rsidRPr="00833050" w:rsidRDefault="00833050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330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Синдромы поражения мочевыделительной системы.</w:t>
            </w:r>
          </w:p>
        </w:tc>
        <w:tc>
          <w:tcPr>
            <w:tcW w:w="682" w:type="dxa"/>
            <w:shd w:val="clear" w:color="auto" w:fill="auto"/>
          </w:tcPr>
          <w:p w:rsidR="00451C5D" w:rsidRPr="00451C5D" w:rsidRDefault="004B41C4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Синдромы ОПН и ХПН.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Определите скрытые отеки.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.Оцените тяжесть состояния при заболеваниях почек.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:rsid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  <w:p w:rsidR="00833050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833050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8-я</w:t>
            </w:r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Модуль 3</w:t>
            </w: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 модуль 3</w:t>
            </w: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B37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B37C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10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Модуль 4</w:t>
            </w: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83305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12</w:t>
            </w:r>
            <w:r w:rsidR="00B37C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,13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Методы исследования системы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основные этапы внутриутробного кроветворения.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особенности крови у детей различного возраста.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3.Особенности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миелограммы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4.Укажите закономерности изменений состава крови у новорожденного.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5.Выучите возрастные особенности состава периферической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6.Расскажите о свертывания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7.Назовите основные методы исследования системы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B37CDE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7C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9-я</w:t>
            </w:r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 w:rsidR="00B37C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4.15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поражения системы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Скрининг ЖДА у детей и девочек-подростков.</w:t>
            </w: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клинические синдромы крови (анемический и гемолитический).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2.Синдром увеличения лимфоузла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3.Синдром лейкопении и лейкоцитоза.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4.Оцените тяжесть состояния при заболеваниях крови.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скрининг ЖДА у детей и девочек-подростков.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Т, СЗ.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B37CDE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7C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1,5</w:t>
            </w: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МШ           </w:t>
            </w:r>
          </w:p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B41C4" w:rsidRPr="00451C5D" w:rsidTr="004135BD">
        <w:trPr>
          <w:trHeight w:val="249"/>
        </w:trPr>
        <w:tc>
          <w:tcPr>
            <w:tcW w:w="1728" w:type="dxa"/>
            <w:gridSpan w:val="2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</w:t>
            </w:r>
            <w:r w:rsidR="00B37C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6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Методы исследования эндокринной системы. </w:t>
            </w:r>
          </w:p>
        </w:tc>
        <w:tc>
          <w:tcPr>
            <w:tcW w:w="682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1.Расскажите эндокринные железы и их гормоны.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2.Соберите анамнез жизни и заболевания при заболеваниях эндокринной системы.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Форма контроля: </w:t>
            </w: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Т,СЗ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B41C4" w:rsidRPr="00B37CDE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37C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55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</w:t>
            </w:r>
          </w:p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</w:p>
        </w:tc>
        <w:tc>
          <w:tcPr>
            <w:tcW w:w="567" w:type="dxa"/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11-я</w:t>
            </w:r>
          </w:p>
        </w:tc>
      </w:tr>
      <w:tr w:rsidR="004B41C4" w:rsidRPr="00451C5D" w:rsidTr="004135BD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Тема 1</w:t>
            </w:r>
            <w:r w:rsidR="00B37C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.  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Семиотика их поражения эндокринной системы.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 :</w:t>
            </w:r>
            <w:proofErr w:type="gramEnd"/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1.Оцените признаки полового развития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2.Оцените уровни гормонов желез внутренней секреции.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Устный опрос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B37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B37C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МГ,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12-я</w:t>
            </w:r>
          </w:p>
        </w:tc>
      </w:tr>
      <w:tr w:rsidR="004B41C4" w:rsidRPr="00451C5D" w:rsidTr="004135BD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1</w:t>
            </w:r>
            <w:r w:rsidR="00B37CD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8,19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Методика исследования иммунной системы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специфические и неспецифические факторы защиты.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Опишите виды иммуноглобулинов.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3.Укажите причины первичного и вторичного иммунодефицита.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</w:t>
            </w: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Форма контроля: Устный опрос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41C4" w:rsidRPr="00451C5D" w:rsidTr="004135BD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Тема </w:t>
            </w:r>
            <w:r w:rsidR="00B37CD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20,21</w:t>
            </w: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Семиотика и синдром поражения иммунной системы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План:</w:t>
            </w:r>
          </w:p>
          <w:p w:rsidR="004B41C4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1.Синдром приобретенного иммунодефицита.</w:t>
            </w:r>
          </w:p>
          <w:p w:rsidR="00D01A38" w:rsidRPr="00451C5D" w:rsidRDefault="00D01A38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дефицитные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состояния у детей.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РИ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41C4" w:rsidRPr="00451C5D" w:rsidTr="004135BD">
        <w:trPr>
          <w:trHeight w:val="227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B37CDE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22</w:t>
            </w: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Обследование детей для написания самостоятельной истории болезни.</w:t>
            </w:r>
          </w:p>
          <w:p w:rsidR="004B41C4" w:rsidRPr="00451C5D" w:rsidRDefault="004B41C4" w:rsidP="004B41C4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Защита истории болезни</w:t>
            </w:r>
            <w:r w:rsidR="0083305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833050"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Модуль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1.Расскажите схему истории болезни.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2.Опросите больного. Соберите  анамнез.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3.Напишите по схеме историю болезни.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4.Защитите  историю болезни.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Форма контроля: УО, история болезни</w:t>
            </w: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1C4" w:rsidRPr="00451C5D" w:rsidRDefault="004B41C4" w:rsidP="004B41C4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B37CDE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МШ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1C4" w:rsidRPr="00451C5D" w:rsidRDefault="004B41C4" w:rsidP="004B41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14-я</w:t>
            </w:r>
          </w:p>
        </w:tc>
      </w:tr>
      <w:tr w:rsidR="00833050" w:rsidRPr="00451C5D" w:rsidTr="004135BD">
        <w:trPr>
          <w:trHeight w:val="762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           модуль 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B37C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сем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B37C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B37C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833050" w:rsidRPr="00451C5D" w:rsidTr="004135BD">
        <w:trPr>
          <w:trHeight w:val="57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B37CDE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33050"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ВСЕГО: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16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сем.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45ч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16</w:t>
            </w:r>
          </w:p>
          <w:p w:rsidR="00833050" w:rsidRPr="00451C5D" w:rsidRDefault="00833050" w:rsidP="008330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10.3.  Самостоятельная  работа  студентов (СРС)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V-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семестр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451C5D" w:rsidRPr="00451C5D" w:rsidTr="004135BD">
        <w:trPr>
          <w:trHeight w:val="119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51C5D" w:rsidRPr="00451C5D" w:rsidTr="004135BD">
        <w:trPr>
          <w:trHeight w:val="255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Тема1.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Заболевания нервной системы у детей.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Дайте определение синдрому Дауна, аутизму,  ДЦП.</w:t>
            </w:r>
          </w:p>
          <w:p w:rsidR="00451C5D" w:rsidRPr="00451C5D" w:rsidRDefault="00451C5D" w:rsidP="00451C5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Расскажите этиологию, патогенез, клинику этих заболеваний.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4,11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2.</w:t>
            </w:r>
          </w:p>
          <w:p w:rsidR="00451C5D" w:rsidRPr="00451C5D" w:rsidRDefault="00451C5D" w:rsidP="003A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кожи.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1.Назовите основные поражения кожи. </w:t>
            </w:r>
          </w:p>
          <w:p w:rsid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2.Сгруппируйте патологические морфологические элементы кожи.</w:t>
            </w:r>
          </w:p>
          <w:p w:rsidR="003A3DBE" w:rsidRPr="00451C5D" w:rsidRDefault="003A3DBE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Заболевания кожи</w:t>
            </w:r>
            <w:r w:rsidR="009324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(пиодермия, скарлатина, корь, аллергические заболевания)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3A3DBE" w:rsidRDefault="003A3DBE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ПЖК.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поражения ПЖК.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состояние больного при поражении ПЖК.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Заболевание костей.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признаки рахита.</w:t>
            </w:r>
          </w:p>
          <w:p w:rsid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внешний вид больного с диагнозом рахит.</w:t>
            </w:r>
          </w:p>
          <w:p w:rsidR="00B719BC" w:rsidRPr="00451C5D" w:rsidRDefault="00B719BC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3.Этиология, патогенез.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11,1,7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6-я</w:t>
            </w: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мышечной системы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1.Перечислите заболевания мышц.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2.Расскажите этиологию, патогенез, клинику заболеваний мышц.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11,7,1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443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1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37ч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6-7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</w:pPr>
            <w:r w:rsidRPr="00451C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y-KG"/>
              </w:rPr>
              <w:t>Заболевания органов дыхания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 Классифицируйте заболевания органов дыхания.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Дыхательная недостаточность. Причины</w:t>
            </w:r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3.Пневмонии у детей. Этиология, патогенез, клиника.</w:t>
            </w:r>
          </w:p>
          <w:p w:rsidR="00451C5D" w:rsidRPr="00451C5D" w:rsidRDefault="00451C5D" w:rsidP="00B71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</w:t>
            </w:r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Бронхит, </w:t>
            </w:r>
            <w:proofErr w:type="spellStart"/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бронхиолит</w:t>
            </w:r>
            <w:proofErr w:type="spellEnd"/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Этиология и клиника.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3A3DBE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9-я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10-я</w:t>
            </w:r>
          </w:p>
        </w:tc>
      </w:tr>
      <w:tr w:rsidR="00451C5D" w:rsidRPr="00451C5D" w:rsidTr="004135BD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8-9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Заболевания органов ССС.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1.Классифицируйте пороки сердца.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2.Врожденные пороки сердца. Этиология, патогенез, клиника</w:t>
            </w:r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3.Приобретенные пороки сердца. Этиология, патогенез, клиника</w:t>
            </w:r>
            <w:r w:rsidR="00B719B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451C5D" w:rsidRPr="00451C5D" w:rsidRDefault="00451C5D" w:rsidP="00B719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4.Мио-, эндо-, перикардиты. Причины, осложнения.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701B88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3A3DBE" w:rsidRDefault="003A3DBE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3A3DBE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11-12-13-е</w:t>
            </w:r>
          </w:p>
        </w:tc>
      </w:tr>
      <w:tr w:rsidR="00451C5D" w:rsidRPr="00451C5D" w:rsidTr="004135B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10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Патология нарушения ЭКГ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 зубцы и сегменты на ЭКГ.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2.Определите на ЭКГ норму и патологию.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3A3DBE" w:rsidP="003A3D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14-15-я</w:t>
            </w:r>
          </w:p>
        </w:tc>
      </w:tr>
      <w:tr w:rsidR="00451C5D" w:rsidRPr="00451C5D" w:rsidTr="004135B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10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8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VI-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семестр.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4253"/>
        <w:gridCol w:w="567"/>
        <w:gridCol w:w="850"/>
        <w:gridCol w:w="567"/>
        <w:gridCol w:w="709"/>
        <w:gridCol w:w="709"/>
      </w:tblGrid>
      <w:tr w:rsidR="00451C5D" w:rsidRPr="00451C5D" w:rsidTr="004135BD">
        <w:trPr>
          <w:trHeight w:val="119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Задания на СРС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-во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</w:t>
            </w:r>
            <w:proofErr w:type="spellEnd"/>
            <w:proofErr w:type="gram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-роля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Бал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лы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Лит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proofErr w:type="spell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Срок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</w:t>
            </w:r>
          </w:p>
        </w:tc>
      </w:tr>
      <w:tr w:rsidR="00451C5D" w:rsidRPr="00451C5D" w:rsidTr="004135BD">
        <w:trPr>
          <w:trHeight w:val="255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Модуль 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Естественное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1. Отличите состав грудного молока от молока животных.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 Перечислите принципы успешного грудного вскармливания.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3.Заболевания молочной железы (маститы, мастопатии…).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4.Расскажите противопоказания к грудному вскармливанию.</w:t>
            </w:r>
          </w:p>
          <w:p w:rsidR="00451C5D" w:rsidRPr="00451C5D" w:rsidRDefault="00B719BC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451C5D"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.Ведения прикорма. Сроки.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3,4,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3-я  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4-я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Искусственное вскармливание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1.Классифицируйте  молочные смеси.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2.Перечисли показания к искусственному вскармливанию.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3.Ведение прикорма при искусственном вскармливании. Сроки. 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5-я</w:t>
            </w:r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Тема3.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пищеварения у детей.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Гастродуодениты, ЯБЖ, колиты. Причины, симптомы, осложнения.</w:t>
            </w:r>
          </w:p>
          <w:p w:rsidR="00B719BC" w:rsidRDefault="00B719BC" w:rsidP="00B719B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Гепатиты. Классификация. Причины. Клиника.    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4,11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6-я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954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4.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мочевыделительной системы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1.Назовите основные синдромы поражения почек. 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2.Сгруппируйте  симптомы нарушения почек в синдромы.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3.ОПН.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4.ХПН.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5.Гемодиализ. Показания к ним.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1,2,3,11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7-я</w:t>
            </w:r>
          </w:p>
        </w:tc>
      </w:tr>
      <w:tr w:rsidR="00451C5D" w:rsidRPr="00451C5D" w:rsidTr="004135BD">
        <w:trPr>
          <w:trHeight w:val="443"/>
        </w:trPr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          модуль 3</w:t>
            </w:r>
          </w:p>
        </w:tc>
        <w:tc>
          <w:tcPr>
            <w:tcW w:w="4253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38ч</w:t>
            </w:r>
          </w:p>
        </w:tc>
        <w:tc>
          <w:tcPr>
            <w:tcW w:w="850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451C5D"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                     Модуль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51C5D" w:rsidRPr="00451C5D" w:rsidTr="004135BD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5.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крови.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синдромы поражения крови.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состояние больного при анемии и лейкозе.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 Отличите истинную анемию от ложного.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4.ЖДА у детей. Протокол 2016г.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5. Лейкозы. Причины, клиника, диагностика.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0E7C15" w:rsidP="00451C5D">
            <w:pPr>
              <w:spacing w:line="288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9-10-я </w:t>
            </w:r>
          </w:p>
        </w:tc>
      </w:tr>
      <w:tr w:rsidR="00451C5D" w:rsidRPr="00451C5D" w:rsidTr="004135BD">
        <w:trPr>
          <w:trHeight w:val="1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 6.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эндокринной системы.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1.Назовите основные синдромы поражения эндокринных желез.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2.Опишите больных с патологией внутренних желез.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3.Отличите больных с гигантизмом и  акромегалией.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1,3,</w:t>
            </w:r>
          </w:p>
          <w:p w:rsidR="00451C5D" w:rsidRPr="00451C5D" w:rsidRDefault="00451C5D" w:rsidP="00451C5D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11-12-я</w:t>
            </w:r>
          </w:p>
        </w:tc>
      </w:tr>
      <w:tr w:rsidR="00451C5D" w:rsidRPr="00451C5D" w:rsidTr="004135BD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Тема7.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Заболевания иммунной системы.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Назовите </w:t>
            </w:r>
            <w:proofErr w:type="spellStart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иммунно</w:t>
            </w:r>
            <w:proofErr w:type="spellEnd"/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-дефицитные состояния.</w:t>
            </w:r>
          </w:p>
          <w:p w:rsidR="00451C5D" w:rsidRPr="00451C5D" w:rsidRDefault="00451C5D" w:rsidP="00451C5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ВИЧ инфекция у детей.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13-14-я</w:t>
            </w:r>
          </w:p>
        </w:tc>
      </w:tr>
      <w:tr w:rsidR="00451C5D" w:rsidRPr="00451C5D" w:rsidTr="004135B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модуль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37ч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5</w:t>
            </w:r>
            <w:r w:rsidR="00451C5D"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6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нед</w:t>
            </w:r>
            <w:proofErr w:type="spellEnd"/>
          </w:p>
        </w:tc>
      </w:tr>
      <w:tr w:rsidR="00451C5D" w:rsidRPr="00451C5D" w:rsidTr="004135B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         ВСЕГО: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75ч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0E7C15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451C5D"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15</w:t>
            </w:r>
          </w:p>
          <w:p w:rsidR="00451C5D" w:rsidRPr="00451C5D" w:rsidRDefault="00451C5D" w:rsidP="00451C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451C5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нед</w:t>
            </w:r>
            <w:proofErr w:type="spellEnd"/>
          </w:p>
        </w:tc>
      </w:tr>
    </w:tbl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B4919" w:rsidRPr="009B4919" w:rsidRDefault="009B4919" w:rsidP="009B4919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9B4919" w:rsidRPr="009B4919" w:rsidRDefault="009B4919" w:rsidP="009B491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83E55" w:rsidRDefault="00451C5D" w:rsidP="00451C5D">
      <w:pPr>
        <w:pStyle w:val="ac"/>
        <w:numPr>
          <w:ilvl w:val="0"/>
          <w:numId w:val="31"/>
        </w:numPr>
        <w:rPr>
          <w:rFonts w:ascii="Times New Roman" w:hAnsi="Times New Roman"/>
          <w:b/>
          <w:i w:val="0"/>
          <w:sz w:val="24"/>
          <w:szCs w:val="24"/>
        </w:rPr>
      </w:pPr>
      <w:r w:rsidRPr="00451C5D">
        <w:rPr>
          <w:rFonts w:ascii="Times New Roman" w:hAnsi="Times New Roman"/>
          <w:b/>
          <w:i w:val="0"/>
          <w:sz w:val="24"/>
          <w:szCs w:val="24"/>
        </w:rPr>
        <w:t>Учебно-методическое обеспечение курса.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Основная литература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 w:line="240" w:lineRule="auto"/>
        <w:ind w:right="4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1. Пропедевтика детских болезней.</w:t>
      </w:r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Под ред. </w:t>
      </w:r>
      <w:proofErr w:type="gramStart"/>
      <w:r w:rsidRPr="00451C5D">
        <w:rPr>
          <w:rFonts w:ascii="Times New Roman" w:hAnsi="Times New Roman" w:cs="Times New Roman"/>
          <w:color w:val="000000"/>
          <w:sz w:val="24"/>
          <w:szCs w:val="24"/>
        </w:rPr>
        <w:t>Мазурин  А.В</w:t>
      </w:r>
      <w:proofErr w:type="gramEnd"/>
      <w:r w:rsidRPr="00451C5D">
        <w:rPr>
          <w:rFonts w:ascii="Times New Roman" w:hAnsi="Times New Roman" w:cs="Times New Roman"/>
          <w:color w:val="000000"/>
          <w:sz w:val="24"/>
          <w:szCs w:val="24"/>
        </w:rPr>
        <w:t>, Воронцов И.М.                         Москва 2012г., 2015г, 2017г</w:t>
      </w:r>
      <w:r w:rsidR="000E7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1C5D" w:rsidRPr="00451C5D" w:rsidRDefault="00451C5D" w:rsidP="00451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Пропедевтика детских болезней. Под ред. Баранов А.А. Медицина 2010г.</w:t>
      </w:r>
    </w:p>
    <w:p w:rsidR="00451C5D" w:rsidRDefault="00451C5D" w:rsidP="00451C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Пропедевтика детских болезней с уходом за детьми Капитан Т. 2006г</w:t>
      </w:r>
      <w:r w:rsidR="000E7C15">
        <w:rPr>
          <w:rFonts w:ascii="Times New Roman" w:hAnsi="Times New Roman" w:cs="Times New Roman"/>
          <w:sz w:val="24"/>
          <w:szCs w:val="24"/>
        </w:rPr>
        <w:t>.</w:t>
      </w:r>
    </w:p>
    <w:p w:rsidR="00851346" w:rsidRPr="00451C5D" w:rsidRDefault="00851346" w:rsidP="0085134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346">
        <w:rPr>
          <w:rFonts w:ascii="Times New Roman" w:hAnsi="Times New Roman" w:cs="Times New Roman"/>
          <w:sz w:val="24"/>
          <w:szCs w:val="24"/>
        </w:rPr>
        <w:t xml:space="preserve">Пропедевтика детских болезней. Под ред. </w:t>
      </w:r>
      <w:proofErr w:type="spellStart"/>
      <w:r w:rsidRPr="00851346">
        <w:rPr>
          <w:rFonts w:ascii="Times New Roman" w:hAnsi="Times New Roman" w:cs="Times New Roman"/>
          <w:sz w:val="24"/>
          <w:szCs w:val="24"/>
        </w:rPr>
        <w:t>С.Д.Боконбаева</w:t>
      </w:r>
      <w:proofErr w:type="spellEnd"/>
      <w:r w:rsidRPr="008513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346">
        <w:rPr>
          <w:rFonts w:ascii="Times New Roman" w:hAnsi="Times New Roman" w:cs="Times New Roman"/>
          <w:sz w:val="24"/>
          <w:szCs w:val="24"/>
        </w:rPr>
        <w:t>Т.Д.Счастливая</w:t>
      </w:r>
      <w:proofErr w:type="spellEnd"/>
      <w:proofErr w:type="gramStart"/>
      <w:r w:rsidRPr="00851346">
        <w:rPr>
          <w:rFonts w:ascii="Times New Roman" w:hAnsi="Times New Roman" w:cs="Times New Roman"/>
          <w:sz w:val="24"/>
          <w:szCs w:val="24"/>
        </w:rPr>
        <w:t>,  Бишкек</w:t>
      </w:r>
      <w:proofErr w:type="gramEnd"/>
      <w:r w:rsidRPr="00851346">
        <w:rPr>
          <w:rFonts w:ascii="Times New Roman" w:hAnsi="Times New Roman" w:cs="Times New Roman"/>
          <w:sz w:val="24"/>
          <w:szCs w:val="24"/>
        </w:rPr>
        <w:t xml:space="preserve"> 2008г</w:t>
      </w:r>
      <w:r w:rsidR="000E7C15">
        <w:rPr>
          <w:rFonts w:ascii="Times New Roman" w:hAnsi="Times New Roman" w:cs="Times New Roman"/>
          <w:sz w:val="24"/>
          <w:szCs w:val="24"/>
        </w:rPr>
        <w:t>.</w:t>
      </w:r>
    </w:p>
    <w:p w:rsidR="00451C5D" w:rsidRPr="00451C5D" w:rsidRDefault="00451C5D" w:rsidP="00451C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1346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851346" w:rsidRDefault="00851346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346" w:rsidRDefault="00851346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5D" w:rsidRPr="00451C5D" w:rsidRDefault="00851346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1C5D" w:rsidRPr="00451C5D">
        <w:rPr>
          <w:rFonts w:ascii="Times New Roman" w:hAnsi="Times New Roman" w:cs="Times New Roman"/>
          <w:b/>
          <w:sz w:val="24"/>
          <w:szCs w:val="24"/>
        </w:rPr>
        <w:t>Дополнительная литература.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 w:line="240" w:lineRule="auto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1C5D" w:rsidRPr="00451C5D">
        <w:rPr>
          <w:rFonts w:ascii="Times New Roman" w:hAnsi="Times New Roman" w:cs="Times New Roman"/>
          <w:sz w:val="24"/>
          <w:szCs w:val="24"/>
        </w:rPr>
        <w:t xml:space="preserve">. </w:t>
      </w:r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Клиническое </w:t>
      </w:r>
      <w:proofErr w:type="gramStart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исследование  здорового</w:t>
      </w:r>
      <w:proofErr w:type="gramEnd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и  больного  ребенка. КРСУ, </w:t>
      </w:r>
    </w:p>
    <w:p w:rsidR="00451C5D" w:rsidRPr="00451C5D" w:rsidRDefault="00451C5D" w:rsidP="00451C5D">
      <w:pPr>
        <w:shd w:val="clear" w:color="auto" w:fill="FFFFFF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   Бишкек-2003.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284" w:right="4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Схема  клинического</w:t>
      </w:r>
      <w:proofErr w:type="gramEnd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исследование  больного  ребенка  (методические  рекомендации).  Ош-2004.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.  Пропедевтика  детских  болезней с уходом за детьми. К.П. Капитан М.  Медицина  2000.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Вскармливание  детей</w:t>
      </w:r>
      <w:proofErr w:type="gramEnd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1-го  года  жизни. (</w:t>
      </w:r>
      <w:proofErr w:type="gramStart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методические  пособия</w:t>
      </w:r>
      <w:proofErr w:type="gramEnd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 xml:space="preserve">  под  руководством   проф. К.К. </w:t>
      </w:r>
      <w:proofErr w:type="spellStart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Кожоназарова</w:t>
      </w:r>
      <w:proofErr w:type="spellEnd"/>
      <w:r w:rsidR="00451C5D" w:rsidRPr="00451C5D">
        <w:rPr>
          <w:rFonts w:ascii="Times New Roman" w:hAnsi="Times New Roman" w:cs="Times New Roman"/>
          <w:color w:val="000000"/>
          <w:sz w:val="24"/>
          <w:szCs w:val="24"/>
        </w:rPr>
        <w:t>),  Бишкек -1999.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1C5D" w:rsidRPr="00451C5D">
        <w:rPr>
          <w:rFonts w:ascii="Times New Roman" w:hAnsi="Times New Roman" w:cs="Times New Roman"/>
          <w:sz w:val="24"/>
          <w:szCs w:val="24"/>
        </w:rPr>
        <w:t>.  Врожденные  пороки  сердца (учебно-методическое  пособие), Ош-2003.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1C5D" w:rsidRPr="00451C5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51C5D" w:rsidRPr="00451C5D">
        <w:rPr>
          <w:rFonts w:ascii="Times New Roman" w:hAnsi="Times New Roman" w:cs="Times New Roman"/>
          <w:sz w:val="24"/>
          <w:szCs w:val="24"/>
        </w:rPr>
        <w:t>Методика  исследования</w:t>
      </w:r>
      <w:proofErr w:type="gram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 органов  пищеварения  у  детей  в  связи  с  их  АФО.   </w:t>
      </w:r>
      <w:proofErr w:type="gramStart"/>
      <w:r w:rsidR="00451C5D" w:rsidRPr="00451C5D">
        <w:rPr>
          <w:rFonts w:ascii="Times New Roman" w:hAnsi="Times New Roman" w:cs="Times New Roman"/>
          <w:sz w:val="24"/>
          <w:szCs w:val="24"/>
        </w:rPr>
        <w:t>Семиотика  и</w:t>
      </w:r>
      <w:proofErr w:type="gram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 синдромы  поражения  органов  пищеварения  у  детей. (</w:t>
      </w:r>
      <w:proofErr w:type="gramStart"/>
      <w:r w:rsidR="00451C5D" w:rsidRPr="00451C5D">
        <w:rPr>
          <w:rFonts w:ascii="Times New Roman" w:hAnsi="Times New Roman" w:cs="Times New Roman"/>
          <w:sz w:val="24"/>
          <w:szCs w:val="24"/>
        </w:rPr>
        <w:t>методическое  пособие</w:t>
      </w:r>
      <w:proofErr w:type="gram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 для  студентов) Дж-</w:t>
      </w:r>
      <w:proofErr w:type="spellStart"/>
      <w:r w:rsidR="00451C5D" w:rsidRPr="00451C5D">
        <w:rPr>
          <w:rFonts w:ascii="Times New Roman" w:hAnsi="Times New Roman" w:cs="Times New Roman"/>
          <w:sz w:val="24"/>
          <w:szCs w:val="24"/>
        </w:rPr>
        <w:t>Абат</w:t>
      </w:r>
      <w:proofErr w:type="spellEnd"/>
      <w:r w:rsidR="00451C5D" w:rsidRPr="00451C5D">
        <w:rPr>
          <w:rFonts w:ascii="Times New Roman" w:hAnsi="Times New Roman" w:cs="Times New Roman"/>
          <w:sz w:val="24"/>
          <w:szCs w:val="24"/>
        </w:rPr>
        <w:t>, 2003.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1C5D" w:rsidRPr="00451C5D">
        <w:rPr>
          <w:rFonts w:ascii="Times New Roman" w:hAnsi="Times New Roman" w:cs="Times New Roman"/>
          <w:sz w:val="24"/>
          <w:szCs w:val="24"/>
        </w:rPr>
        <w:t xml:space="preserve">. Детские болезни. </w:t>
      </w:r>
      <w:proofErr w:type="spellStart"/>
      <w:r w:rsidR="00451C5D" w:rsidRPr="00451C5D">
        <w:rPr>
          <w:rFonts w:ascii="Times New Roman" w:hAnsi="Times New Roman" w:cs="Times New Roman"/>
          <w:sz w:val="24"/>
          <w:szCs w:val="24"/>
        </w:rPr>
        <w:t>Шабалов</w:t>
      </w:r>
      <w:proofErr w:type="spell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 . 1-2 том </w:t>
      </w:r>
    </w:p>
    <w:p w:rsidR="00451C5D" w:rsidRPr="00451C5D" w:rsidRDefault="00851346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51C5D" w:rsidRPr="00451C5D">
        <w:rPr>
          <w:rFonts w:ascii="Times New Roman" w:hAnsi="Times New Roman" w:cs="Times New Roman"/>
          <w:sz w:val="24"/>
          <w:szCs w:val="24"/>
        </w:rPr>
        <w:t xml:space="preserve"> Пропедевтика детских </w:t>
      </w:r>
      <w:proofErr w:type="gramStart"/>
      <w:r w:rsidR="00451C5D" w:rsidRPr="00451C5D">
        <w:rPr>
          <w:rFonts w:ascii="Times New Roman" w:hAnsi="Times New Roman" w:cs="Times New Roman"/>
          <w:sz w:val="24"/>
          <w:szCs w:val="24"/>
        </w:rPr>
        <w:t>болезней .</w:t>
      </w:r>
      <w:proofErr w:type="gram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="00451C5D" w:rsidRPr="00451C5D">
        <w:rPr>
          <w:rFonts w:ascii="Times New Roman" w:hAnsi="Times New Roman" w:cs="Times New Roman"/>
          <w:sz w:val="24"/>
          <w:szCs w:val="24"/>
        </w:rPr>
        <w:t>Геппе</w:t>
      </w:r>
      <w:proofErr w:type="spell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="00451C5D" w:rsidRPr="00451C5D">
        <w:rPr>
          <w:rFonts w:ascii="Times New Roman" w:hAnsi="Times New Roman" w:cs="Times New Roman"/>
          <w:sz w:val="24"/>
          <w:szCs w:val="24"/>
        </w:rPr>
        <w:t>Подчерняевой</w:t>
      </w:r>
      <w:proofErr w:type="spellEnd"/>
      <w:r w:rsidR="00451C5D" w:rsidRPr="00451C5D">
        <w:rPr>
          <w:rFonts w:ascii="Times New Roman" w:hAnsi="Times New Roman" w:cs="Times New Roman"/>
          <w:sz w:val="24"/>
          <w:szCs w:val="24"/>
        </w:rPr>
        <w:t xml:space="preserve"> Н.С Москва, 2008г.,2016г.</w:t>
      </w:r>
    </w:p>
    <w:p w:rsidR="00451C5D" w:rsidRPr="00451C5D" w:rsidRDefault="00451C5D" w:rsidP="00451C5D">
      <w:pPr>
        <w:shd w:val="clear" w:color="auto" w:fill="FFFFFF"/>
        <w:autoSpaceDE w:val="0"/>
        <w:autoSpaceDN w:val="0"/>
        <w:spacing w:after="0"/>
        <w:ind w:left="360" w:right="461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51C5D">
        <w:rPr>
          <w:rFonts w:ascii="Times New Roman" w:hAnsi="Times New Roman" w:cs="Times New Roman"/>
          <w:b/>
          <w:sz w:val="24"/>
          <w:szCs w:val="24"/>
        </w:rPr>
        <w:t>. Политика выставления баллов.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Модуль1: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51C5D">
        <w:rPr>
          <w:rFonts w:ascii="Times New Roman" w:hAnsi="Times New Roman" w:cs="Times New Roman"/>
          <w:bCs/>
          <w:sz w:val="24"/>
          <w:szCs w:val="24"/>
        </w:rPr>
        <w:t>активность  на</w:t>
      </w:r>
      <w:proofErr w:type="gram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  1 </w:t>
      </w:r>
      <w:proofErr w:type="spellStart"/>
      <w:r w:rsidRPr="00451C5D">
        <w:rPr>
          <w:rFonts w:ascii="Times New Roman" w:hAnsi="Times New Roman" w:cs="Times New Roman"/>
          <w:bCs/>
          <w:sz w:val="24"/>
          <w:szCs w:val="24"/>
        </w:rPr>
        <w:t>лекц</w:t>
      </w:r>
      <w:proofErr w:type="spell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. – 10б.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 xml:space="preserve">Рубежный контроль </w:t>
      </w:r>
      <w:proofErr w:type="gramStart"/>
      <w:r w:rsidRPr="00451C5D">
        <w:rPr>
          <w:rFonts w:ascii="Times New Roman" w:hAnsi="Times New Roman" w:cs="Times New Roman"/>
          <w:bCs/>
          <w:sz w:val="24"/>
          <w:szCs w:val="24"/>
        </w:rPr>
        <w:t>максимум  10</w:t>
      </w:r>
      <w:proofErr w:type="gram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б: наличие конспектов -2б, тест или устный ответ-8б. СРС-5б.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Модуль2: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на 1 лекц.-10б.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тест или письменный ответ- 8б.    Выполнение СРС  - 5б.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 3: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 на  1 </w:t>
      </w:r>
      <w:proofErr w:type="spellStart"/>
      <w:r w:rsidRPr="00451C5D">
        <w:rPr>
          <w:rFonts w:ascii="Times New Roman" w:hAnsi="Times New Roman" w:cs="Times New Roman"/>
          <w:bCs/>
          <w:sz w:val="24"/>
          <w:szCs w:val="24"/>
        </w:rPr>
        <w:t>лекц</w:t>
      </w:r>
      <w:proofErr w:type="spellEnd"/>
      <w:r w:rsidRPr="00451C5D">
        <w:rPr>
          <w:rFonts w:ascii="Times New Roman" w:hAnsi="Times New Roman" w:cs="Times New Roman"/>
          <w:bCs/>
          <w:sz w:val="24"/>
          <w:szCs w:val="24"/>
        </w:rPr>
        <w:t xml:space="preserve">. – 1,4б,  на 1сем – 1,4.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 xml:space="preserve">Рубежный контроль 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максимум  10б: наличие конспектов -2б, тест или устный ответ-8б. СРС-5б.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Модуль 4: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активность на 1 лекц.-1,4б, на 1сем.- 1,4б.  </w:t>
      </w:r>
      <w:r w:rsidRPr="00451C5D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451C5D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тест или письменный ответ- 8б.    Выполнение СРС  - 5б.   </w:t>
      </w: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51C5D">
        <w:rPr>
          <w:rFonts w:ascii="Times New Roman" w:hAnsi="Times New Roman" w:cs="Times New Roman"/>
          <w:b/>
          <w:sz w:val="24"/>
          <w:szCs w:val="24"/>
        </w:rPr>
        <w:t>. Политика курса.</w:t>
      </w:r>
      <w:r w:rsidRPr="00451C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b/>
          <w:sz w:val="24"/>
          <w:szCs w:val="24"/>
        </w:rPr>
        <w:t>Требования и правила поведения на занятиях</w:t>
      </w:r>
      <w:r w:rsidRPr="00451C5D">
        <w:rPr>
          <w:rFonts w:ascii="Times New Roman" w:hAnsi="Times New Roman" w:cs="Times New Roman"/>
          <w:sz w:val="24"/>
          <w:szCs w:val="24"/>
        </w:rPr>
        <w:t>: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346">
        <w:rPr>
          <w:rFonts w:ascii="Times New Roman" w:hAnsi="Times New Roman" w:cs="Times New Roman"/>
          <w:sz w:val="24"/>
          <w:szCs w:val="24"/>
        </w:rPr>
        <w:t xml:space="preserve"> </w:t>
      </w:r>
      <w:r w:rsidRPr="00451C5D">
        <w:rPr>
          <w:rFonts w:ascii="Times New Roman" w:hAnsi="Times New Roman" w:cs="Times New Roman"/>
          <w:sz w:val="24"/>
          <w:szCs w:val="24"/>
        </w:rPr>
        <w:t>а) Обязательное посещение занятий.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51346">
        <w:rPr>
          <w:rFonts w:ascii="Times New Roman" w:hAnsi="Times New Roman" w:cs="Times New Roman"/>
          <w:sz w:val="24"/>
          <w:szCs w:val="24"/>
        </w:rPr>
        <w:t xml:space="preserve"> </w:t>
      </w:r>
      <w:r w:rsidRPr="00451C5D">
        <w:rPr>
          <w:rFonts w:ascii="Times New Roman" w:hAnsi="Times New Roman" w:cs="Times New Roman"/>
          <w:sz w:val="24"/>
          <w:szCs w:val="24"/>
        </w:rPr>
        <w:t>б) Активность во время занятий.</w:t>
      </w:r>
    </w:p>
    <w:p w:rsidR="00451C5D" w:rsidRPr="00451C5D" w:rsidRDefault="00451C5D" w:rsidP="0085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в) Подготовка к занятиям, к выполнению домашнего задания и </w:t>
      </w:r>
      <w:r w:rsidR="00851346">
        <w:rPr>
          <w:rFonts w:ascii="Times New Roman" w:hAnsi="Times New Roman" w:cs="Times New Roman"/>
          <w:sz w:val="24"/>
          <w:szCs w:val="24"/>
        </w:rPr>
        <w:t xml:space="preserve">СРС.                                                                                                                                                                     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</w:t>
      </w:r>
      <w:r w:rsidRPr="00451C5D">
        <w:rPr>
          <w:rFonts w:ascii="Times New Roman" w:hAnsi="Times New Roman" w:cs="Times New Roman"/>
          <w:b/>
          <w:sz w:val="24"/>
          <w:szCs w:val="24"/>
        </w:rPr>
        <w:t xml:space="preserve">Недопустимо:   </w:t>
      </w:r>
      <w:r w:rsidRPr="00451C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а) Опоздание и уход с занятий;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б) Пользование сотовыми телефонами во время занятий;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в) Обман и плагиат.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г) Несвоевременная сдача заданий.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 xml:space="preserve">                                         д) Приходить на занятия в спортивном костюме. </w:t>
      </w: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Оценочные средства.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Зан.№1.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Периоды детского возраста. Особенности клинического исследования детей. Сбор анамнеза. Схема истории болезни больных детей.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Период внутриутробного развития длится (дней):</w:t>
      </w:r>
    </w:p>
    <w:p w:rsidR="00451C5D" w:rsidRPr="00451C5D" w:rsidRDefault="00451C5D" w:rsidP="00451C5D">
      <w:pPr>
        <w:spacing w:line="288" w:lineRule="auto"/>
        <w:ind w:left="709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300     б) 180     в) 270        г) 200     д) 280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Различают следующие периоды внутриутробного развития: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а)фетальный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б)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герминальный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в)эмбриональный; г)имплантации  д) неонатальный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Срочными считаются роды, происходящие на…(неделе беременности):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а)32-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37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б)38-41; в)41-43; г)25-30   д) 35-36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Герминальный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(собственно зародышевый) период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продолжается..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(недель)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а)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1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б) 2;     в) 3;    г) 4 ;   д)  6.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Повреждение зиготы в период имплантации может вызывать различную патологию, кроме: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а) аплазия почек; б) гибели зародыша; в) внематочной беременности;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г)пороков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развития с нарушением оси зародыша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д) избыточного разрастания соединительной ткани при внутриутробных инфекциях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Эмбриональный период длится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с..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по… (день внутриутробных инфекциях):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а) 1-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15 ;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б) 15-45; в) 15-75; г) 45-75 д) 80-280.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эмбрионального периода характерно следующее: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а) закладка и органогенез всех органов;   б)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амниотрофный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тип питания;   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в) формирование плаценты; г) возможное формирование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эмбриопатий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;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д) возможное формирование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фетопатий</w:t>
      </w:r>
      <w:proofErr w:type="spellEnd"/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Весь фетальный период продолжается с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….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по ….. (день):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 15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-75; б)  76 дня до 28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. в/у жизни; в) 280 дней;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г) 76 дня до рождения;       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д) 28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. до рождения.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Болезни, возникающие в период фетального развития, называются: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а) </w:t>
      </w:r>
      <w:proofErr w:type="spellStart"/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эмбриопатии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бластопатии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в) ранние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фетопатии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  г) поздние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фетопатии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бластоцитопатии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51C5D" w:rsidRPr="00451C5D" w:rsidRDefault="00451C5D" w:rsidP="00451C5D">
      <w:pPr>
        <w:numPr>
          <w:ilvl w:val="0"/>
          <w:numId w:val="33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Поздний фетальный период переходит в …. (период):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а) перинатальный  б) ранний неонатальный; в) поздний неонатальный;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интранатальный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д) постнатальный.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Зан.№2.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Физическое развитие детей различного возраста. Техника антропометрических измерений. Оценка физического развития.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Массо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-ростовой показатель у доношенных новорожденных детей в среднем составляет: а) 40-50; б) 50-60; в) 60-70; г) 70-80; д) 80-90. 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В среднем масса тела годовалого ребенка равна (кг):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 9,5 ;      б) 10,5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 ;   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в) 11,0;     г) 11,5;    д) 12,0.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В среднем ежегодная прибавка массы тела после 2 лет (кг):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2;    б) 3;    в) 4;   г) 5    д) 6.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 первое полугодие жизни ребенок прибавляет ежемесячно в среднем по … (в грамма :       а)400;      б) 500;     в)</w:t>
      </w:r>
      <w:smartTag w:uri="urn:schemas-microsoft-com:office:smarttags" w:element="metricconverter">
        <w:smartTagPr>
          <w:attr w:name="ProductID" w:val="60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  <w:lang w:val="x-none" w:eastAsia="x-none"/>
          </w:rPr>
          <w:t>600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   700   д) 800.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В первой четверти первого года жизни ребенок прибавляет в длине тела ежемесячно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 xml:space="preserve">:  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а) 1,0; б) 1,5; в) 2,0; г) 3,0  д) 4,0.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Пик физиологический убыли массы у новорожденных наблюдается на .. день: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а) 1-2 ; б) 3-4 ; в) 5-7; г) 10-12  д) 12-15. 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Ежемесячная прибавка массы во 2-м полугодии (в граммах):  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800;     б) 750;   в) 300;   г) 400;   д)500.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Масса ребенка при рождении </w:t>
      </w:r>
      <w:smartTag w:uri="urn:schemas-microsoft-com:office:smarttags" w:element="metricconverter">
        <w:smartTagPr>
          <w:attr w:name="ProductID" w:val="320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  <w:lang w:val="x-none" w:eastAsia="x-none"/>
          </w:rPr>
          <w:t>3200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, долженствующая масса в 3 месяца составляет в : а) 4400; б) 5300; в) 5400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val="x-none" w:eastAsia="x-none"/>
        </w:rPr>
        <w:t>;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г) 6000; д) 4000.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Рост ребенка при рождении 51см, в 3 месяца рост в среднем должен быть в см:</w:t>
      </w:r>
    </w:p>
    <w:p w:rsidR="00451C5D" w:rsidRPr="00451C5D" w:rsidRDefault="00451C5D" w:rsidP="00451C5D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а) 58      б) 60     в) 61     г) 62    д) 64</w:t>
      </w:r>
    </w:p>
    <w:p w:rsidR="00451C5D" w:rsidRPr="00451C5D" w:rsidRDefault="00451C5D" w:rsidP="00451C5D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Средний рост ребенка в 1 год составляет (в см) :</w:t>
      </w:r>
    </w:p>
    <w:p w:rsidR="00451C5D" w:rsidRPr="00451C5D" w:rsidRDefault="00451C5D" w:rsidP="00451C5D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а) 60   б) 65    в) 70     г) 75    д) 80.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Зан.№3-4.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Методы исследования нервной системы. Физиологические рефлексы у новорожденных. Оценка НПР детей. Закономерности развития двигательной активности. Сон. Речь. Синдромы поражения нервной системы.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sz w:val="24"/>
          <w:szCs w:val="24"/>
        </w:rPr>
        <w:t>1. Ребенок начинает удерживать головку к (</w:t>
      </w:r>
      <w:proofErr w:type="spellStart"/>
      <w:r w:rsidRPr="00451C5D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r w:rsidRPr="00451C5D">
        <w:rPr>
          <w:rFonts w:ascii="Times New Roman" w:eastAsia="Calibri" w:hAnsi="Times New Roman" w:cs="Times New Roman"/>
          <w:sz w:val="24"/>
          <w:szCs w:val="24"/>
        </w:rPr>
        <w:t>)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451C5D" w:rsidRPr="00451C5D" w:rsidRDefault="00451C5D" w:rsidP="00451C5D">
      <w:pPr>
        <w:spacing w:line="288" w:lineRule="auto"/>
        <w:ind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а) 2,0;     б) 4,5;    в) 3,0; г)  3,5    д) 1,5.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Ползание ребенка устанавливается к (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p w:rsidR="00451C5D" w:rsidRPr="00451C5D" w:rsidRDefault="00451C5D" w:rsidP="00451C5D">
      <w:pPr>
        <w:spacing w:line="288" w:lineRule="auto"/>
        <w:ind w:left="709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3-4        б) 5-6      в) 7-8      г) 9-10      д) 11-12.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Особенностью вегетативной нервной системы у новорожденного являются: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ваготония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симпатикотония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в) периферические ветви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vagus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миелинизированы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г) периферические ветви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vagus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не миелинизированы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д) имеется равновесие между симпатической и парасимпатической нервной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системами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К безусловным рефлексам орального автоматизма периода новорожденности относятся: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сосательный; б) хоботковый; в) защитный; г) хватательный; д) поисковый.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Большинство детей начинают ходить в возрасте (в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):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 4-5;    б)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6-7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в)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8-9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г)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12-13     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>д) 14-15.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У новорожденного недостаточно развиты следующие структуры головного мозга: а) крупные борозды и извилины; б) мелкие борозды; в) аксоны и дендриты; г) нервные центры,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стриарное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тело, пирамидные пути; д)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миелинизация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клеток и проводящих путей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Недостаточное развитие клеток коры головного мозга и ее функциональная слабость у новорожденных выражаются: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а) в охранительном торможении; б) недостаточном развитии межуточного мозга;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в) в целенаправленности движений; г) в бессознательных,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атетозоподобных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движениях;   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д) регуляции жизненных функций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таламопалидарной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системой</w:t>
      </w: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Отличительный особенностью спинномозговой жидкости у новорожденных является: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ксантохромия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лимфоцитарный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плеоцитоз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в) положительные реакции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Панди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и Ноне-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Апельта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;   г) повышение нейтрофилов; д) присутствие эритроцитов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Особенности спинного мозга при рождении: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а) масса-</w:t>
      </w:r>
      <w:smartTag w:uri="urn:schemas-microsoft-com:office:smarttags" w:element="metricconverter">
        <w:smartTagPr>
          <w:attr w:name="ProductID" w:val="20 г"/>
        </w:smartTagPr>
        <w:r w:rsidRPr="00451C5D">
          <w:rPr>
            <w:rFonts w:ascii="Times New Roman" w:eastAsia="Calibri" w:hAnsi="Times New Roman" w:cs="Times New Roman"/>
            <w:iCs/>
            <w:sz w:val="24"/>
            <w:szCs w:val="24"/>
          </w:rPr>
          <w:t>20 г</w:t>
        </w:r>
      </w:smartTag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б)  нижний сегмент расположен на уровне 3 поясничного позвонка;    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в) нижний сегмент расположен между 1 и 2 поясничным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позвонком ;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г) по строению и функционально более совершенен, чем головной мозг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миелинизация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рогов спинного мозга происходит уже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внутриутробно .</w:t>
      </w:r>
      <w:proofErr w:type="gramEnd"/>
    </w:p>
    <w:p w:rsidR="00451C5D" w:rsidRPr="00451C5D" w:rsidRDefault="00451C5D" w:rsidP="00451C5D">
      <w:pPr>
        <w:numPr>
          <w:ilvl w:val="0"/>
          <w:numId w:val="35"/>
        </w:numPr>
        <w:spacing w:line="240" w:lineRule="auto"/>
        <w:ind w:left="709" w:right="-1" w:hanging="425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Рефлексы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Бабниского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, Россолимо являются нормальными для детей в возрасте до: </w:t>
      </w:r>
      <w:proofErr w:type="gram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а)  6</w:t>
      </w:r>
      <w:proofErr w:type="gram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мес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;    б) 1 года;   в) 2 лет;  г) 3 лет 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д) легко учится иностранному языку, рисованию, музыке. 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>11. Согнутую ногу пытаются выпрямить в коленом суставе при определении рефлекса: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Кернига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б) Галанта    в) Переса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</w:rPr>
        <w:t>Брудзинского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д) опоры</w:t>
      </w:r>
    </w:p>
    <w:p w:rsidR="00451C5D" w:rsidRPr="00451C5D" w:rsidRDefault="00451C5D" w:rsidP="00451C5D">
      <w:pPr>
        <w:spacing w:line="288" w:lineRule="auto"/>
        <w:ind w:left="284" w:right="-1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Зан.№5-6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Методы исследования кожи и подкожно жировой клетчатки.</w:t>
      </w:r>
    </w:p>
    <w:p w:rsidR="00451C5D" w:rsidRPr="00451C5D" w:rsidRDefault="00451C5D" w:rsidP="00451C5D">
      <w:pPr>
        <w:widowControl w:val="0"/>
        <w:tabs>
          <w:tab w:val="left" w:pos="956"/>
          <w:tab w:val="left" w:pos="1211"/>
          <w:tab w:val="left" w:pos="189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ab/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Семиотика поражения кожи и подкожно жировой клетчатки.</w:t>
      </w:r>
    </w:p>
    <w:p w:rsidR="00451C5D" w:rsidRPr="00451C5D" w:rsidRDefault="00451C5D" w:rsidP="00451C5D">
      <w:pPr>
        <w:widowControl w:val="0"/>
        <w:tabs>
          <w:tab w:val="left" w:pos="956"/>
          <w:tab w:val="left" w:pos="1211"/>
          <w:tab w:val="left" w:pos="1899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Кожа состоит из: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железистой ткани   б) эпидермиса     в) дермы    г) жировой ткани    д) хрящевой ткани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Образование меланина в эпидермисе у новорожденных: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недостаточное            б) избыточное      в) обычное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отсутствует               д) не образуется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В клетках зернистого слоя эпидермиса у новорожденных отсутствует: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меланин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кератогиалин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гиалин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муцин 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гиалуронидаза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Содержание воды в роговом слое эпидермиса у новорожденных по сравнению со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взрослым: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больше      б) меньше    в) одинаковые    г) отсутствует   д) очень маленькое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Потовые железы в первую очередь формируются на: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лбу       б) спине      в) шее       г) голове    д) ладонях и подошвах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Сыровидная смазка содержит: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жиры     б) холестерин     в) гликоген     г) меланин    д) белок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7. Физиологический катар кожи новорожденных -это ее: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гиперемия     б) бледность   в) желтушность     г) мраморность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синюшность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Грубоволокнистая соединительная ткань, выполняющая глубокий дефект кожи –это: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узел      б) корка    в) рубец      г) язва      д) волдырь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Дефицит веса при гипотрофии 1 степени (%):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1-10       б) 10-20        в) 20-30     г) 30-40    д) 40-50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При хронических заболеваниях печени на коже появляются: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ангиомы     б) витилиго      в) розеолы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невусы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сосудистые звездочки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Хорошо выражены функции кожи: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легкая ранимость                    б) толстая              в) сухость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частая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инфицируемость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  д) склонность к мацерации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Зан.№7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Методы исследования костно-мышечной системы. Семиотика поражения                               костно-мышечной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Пути образования костной ткани в процессе онтогенеза: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дермальный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периостальный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эпифизарный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хондральный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трабекулярный</w:t>
      </w:r>
      <w:proofErr w:type="spellEnd"/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По срокам появления точек окостенения судят 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паспортном возрасте            б) пубертатном развитии      в) психомоторном развитии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биологическом развитии               д) костном возрасте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Интенсивное кровоснабжение костной ткани у детей является причиной: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остеопороза       б) остеосклероза          в) остеомиелита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деформаций костей     д) артритов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4. Поясничный лордоз у грудного ребенка появляется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держании головы      б) переворачивание со спины на живот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ползании    г) сидении   д) стоянии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Остеомаляция – то процесс….. (костей):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сфеноидальной       б) височной      в) теменной       г)лобной    д) затылочной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Макроцефалия может быть результатом: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гипотиреоза  б) семейной особенности в) краниостеноза  г) рахита д)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гидроцевалия</w:t>
      </w:r>
      <w:proofErr w:type="spellEnd"/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7. Патологические формы черепа: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башенный     б) седловидный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ягодицеобразный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г) квадратный    д) округлый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«Грудь сапожника» бывает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пороках сердца      б) заболеваниях крови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врожденной ломкости костей   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остеохондродистрофия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д) рахите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Большой родничок находится между костями: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лобной и теменными       б) теменными и височными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в) височными     г) теменными затылочной    д) лобной и височными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10. Мышечный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гипертонус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определяется по: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сжатию пальцев в кулак     б) свисанию конечностей      в)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атетозному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положению рук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положению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опистотонуса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свисанию голову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11. Для определения мышечного тонуса у грудных детей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испоьлуют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симптом возврата                    б) пробу на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тракцию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    в) сгибание в суставах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динамометр            д) электромиографию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                           </w:t>
      </w: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Модуль №2.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Зан.№9-10-11-12.</w:t>
      </w:r>
      <w:r w:rsidRPr="00451C5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Клинические методы исследования дыхательной системы у детей.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Лабораторные, инструментальные и лучевые методы исследования дыхательной </w:t>
      </w:r>
      <w:proofErr w:type="spell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системы.Семиотика</w:t>
      </w:r>
      <w:proofErr w:type="spell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синдромы поражения дыхательной системы.</w:t>
      </w:r>
    </w:p>
    <w:p w:rsidR="00451C5D" w:rsidRPr="00451C5D" w:rsidRDefault="00451C5D" w:rsidP="00451C5D">
      <w:pPr>
        <w:spacing w:after="0" w:line="288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Одышкой у детей после 1 года жизни: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30         б) 40         в) 50     г) 60    д) 70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Кашель при поражении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гортании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влажный            б) болезненный      в) сухой   г) грубый                д) лающий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Гнусавый оттенок голоса бывает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гипотиреозе 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парагриппе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в) фарингите  г) аденоидах     д) гайморите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Изменение голоса характерно для: а) бронхита   б) ларингита   в) ларинготрахеита              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г) коклюша   д)  крупа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5. Локальное укорочение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перкуторного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звука над легкими отмечается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lastRenderedPageBreak/>
        <w:t xml:space="preserve">    а) бронхите 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бронхиолите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в) пневмонии       г) абсцессе легкого    д) эмфиземе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  легких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6.Тимпаничекий оттенок звука появляется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пневмонии  б) ателектазе легкого в) пневмотораксе  г) абсцессе легкого после его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  вскрытия    д) инфаркте легкого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7. Над треугольником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Раухфуса-Грокко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при экссудативном плеврите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перкуторный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звук: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притуплен     б) ясный легочной звук   в) укороченный тимпанит     г) коробочный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бедренный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8. Симптом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Кораньи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положителен при увеличении лимфоузлов: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бифуркационных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 б) паховых    в) шейных      г) подмышечных   д) трахеальных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 Симптом Д</w:t>
      </w:r>
      <w:r w:rsidRPr="00451C5D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x-none" w:eastAsia="x-none"/>
        </w:rPr>
        <w:t xml:space="preserve">/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Эспина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определяют методом: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пальпации       б) осмотра  в) перкуссии     г) аускультации    д) УЗИ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Крепитация отмечается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ателектазе легкого     б) эмфизема легких      в) отеке легких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г) бронхиальной астме    д) крупозной пневмонии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Местом локализации крепитации являются: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бронхи                    б) плевра              в) крупные бронхи      г) трахея   д) альвеолы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x-none" w:eastAsia="x-none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  <w:lang w:val="x-none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Зан.№13-14-15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Клинические методы исследования сердечно-сосудистой системы у детей.  Лабораторные, инструментальные и лучевые методы исследования сердечно-сосудистой системы. Особенности ЭКГ. Синдромы и семиотика поражения сердечно-сосудистой системы.</w:t>
      </w: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1. Лучшую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оксигенецию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внутриутробно имеют: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а) головной мозг         б) печень         в) легкие     г) почки    д) органы малого таза</w:t>
      </w:r>
    </w:p>
    <w:p w:rsidR="00451C5D" w:rsidRPr="00451C5D" w:rsidRDefault="00451C5D" w:rsidP="00451C5D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Чистую артериальную кровь внутриутробно получает: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ru-RU"/>
        </w:rPr>
        <w:t xml:space="preserve"> головной мозг         б) печень         в) легкие     г) почки    д) органы малого таза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 Критический период для сердца плода (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нед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9-10       б) 5-6          в) 7-8  г) 3-4     д) 1-2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4. У детей с возрастом происходит ротация сердца:                  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 а) кнаружи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кнутри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в) вверх    г) вниз      д) влево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5. У новорожденного частота пульса в 1 минуту: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100      б) 80      в) 180       г) 200    д) 140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 «Капиллярный пульс» наблюдается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митральном стенозе  б) эндокардите в) коллапсе  г) недостаточности клапанов аорты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д) стенозе устья аорты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7.  Сердечный горб у детей образуется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ВПС     б)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кардиомегалия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в) гипертрофии правого желудочка     г) миокардите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д) гипертрофии левого желудочка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8. Акцент 2-го тона на аорте наблюдается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миокардите      б) нефритах    в)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коарктация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аорты   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г) </w:t>
      </w:r>
      <w:proofErr w:type="spellStart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незаращении</w:t>
      </w:r>
      <w:proofErr w:type="spellEnd"/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артериального протока   д) дефекте межжелудочковой перегородки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9.   Органические шумы: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непостоянные       б) постоянные  в) систолические     г)диастолические   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д) грубого тембра звучания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10.  Систолическое дрожание определяется при: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 а) недостаточности митрального клапана      б) стенозе устья аорты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в) стенозе легочной артерии     г) митральном стенозе    д) перикардите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11.  Признаки острой левожелудочковой недостаточности: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  а) сердечная астма  б) тахикардия   в) отек легких г) цианоз кожи   д) увеличение печени  </w:t>
      </w:r>
    </w:p>
    <w:p w:rsidR="00451C5D" w:rsidRPr="00451C5D" w:rsidRDefault="00451C5D" w:rsidP="00451C5D">
      <w:pPr>
        <w:tabs>
          <w:tab w:val="left" w:pos="553"/>
        </w:tabs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x-none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Модуль 3.</w:t>
      </w:r>
    </w:p>
    <w:p w:rsidR="00451C5D" w:rsidRPr="00451C5D" w:rsidRDefault="00451C5D" w:rsidP="00451C5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Занятие №1-2-3.</w:t>
      </w:r>
      <w:r w:rsidRPr="00451C5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Биологическое значение женского молока. Преимущества естественного вскармливания (ВОЗ). Режим кормления </w:t>
      </w:r>
      <w:proofErr w:type="gramStart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>детей ,</w:t>
      </w:r>
      <w:proofErr w:type="gramEnd"/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принципы успешного грудного вскармливания. Техника правильного прикладывания к груди. Закон о грудном вскармливании КР.</w:t>
      </w:r>
    </w:p>
    <w:p w:rsidR="00451C5D" w:rsidRPr="00451C5D" w:rsidRDefault="00451C5D" w:rsidP="00451C5D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Естественное вскармливание. Прикорм, цель необходимости введения прикорма. Сроки введения и блюда прикорма. Рекомендации по кормлению для женщин инфицированных ВИЧ. Приказ №585.</w:t>
      </w:r>
    </w:p>
    <w:p w:rsidR="00451C5D" w:rsidRPr="00451C5D" w:rsidRDefault="00451C5D" w:rsidP="00451C5D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Искусственное и смешанное вскармливание. Показания к искусственному и смешанному вскармливанию.  Сроки введения прикорма. Молочные смеси.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1.Молозиво выделяется в (сроки):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в конце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  б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)1-й месяц беременности    в) в  первые 4-5 дней после родов    г)первые 2 недели после родов   д) первый месяц после родов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Переходным грудное молоко становится после родов с … дня: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2-3   б) 4-5     в) 6-7     г) 8-9     д) 10-15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Женское молоко становится зрелым: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 конце беременности 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первые 4-5 дней после родов     в) после 2-х недель после родов   г) с 2-х месяцев после родов  д)  сразу после родов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Первое прикладывание к груди после родов: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через 2 часа после рождения     б) сразу после родов       в) через 12 часов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через 6 часов     д) на следующий день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Хорошая лактация матери зависит от: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а)размера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грудных желез    б)состояния здоровья матери    в) прикладывание к груди сразу после родов    г) правильное прикладывание к груди   д) сцеживание груди после кормления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Причины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гипогалактии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осложнение течения родов    б) нарушение техники кормления   в) заболевания матери    г) позднее прикладывания к груди    д) влияние сезонов года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Ценные свойства молозиво: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повышенное содержание казеина    б) повышенное содержание белка     в) повышенное содержание иммуноглобулина А    г) высокая энергетическая ценность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много минеральных солей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 женском молоке в отличие от коровьего больше: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альбуминов     б) глобулинов   в) углеводов     г) холестерина   д) казеиногена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«Переднее молоко» содержит больше: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воды   б) жира    в) белка  г) углеводов    д) витаминов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 качестве докорма используются: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фруктовые соки    б) творог    в) молочные смеси    г) мясной бульон     д) молочные каши.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Зан.№4-5.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Методика исследования пищеварительной системы.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Семиотика и синдромы  поражения пищеварительной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слюноотделение наблюдается у детей с (мес.):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1-2   б) 3-4    в)  6-7    г) 8-9    д) 10-12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 новорожденных кардиальный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развит: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хорошо   б) слабо    в) плохо открывается    г) мышечный слой его толстый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д)функционирует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Основным ферментом желудочного сока, створаживающим молоко, является: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пепсин     б) химозин     в) липаза   г) амилаза   д) трипсин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Склонность детей первого года жизни к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срыгиваниям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объясняется тем, что: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расположение желудка горизонтальное     б) желудок расположен вертикально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в) слабо развит запирательная функция кардиального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имеется высокий тонус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пилорического  отдела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    д) имеется недоразвитие пищеварительных желез 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Болезненность при поколачивании ребром ладони по правой реберной дуге у детей называется симптомом: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Аркавина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Керра    в) Мюссе    г) Шагана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Ортнера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Функциональные особенности  поджелудочной железы у детей первого года жизни: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высокая активность амилазы    б) высокая активность липазы    в) низкая активность трипсина    г) с возрастом сначала нарастает активность трипсина, затем амилазы и липазы       д) становление ферментативной активности зависит от вида вскармливания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Болевая точка в области проекции хвоста поджелудочной железы называется симптомом: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Дежардена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Мейо-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Робсона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Шоффара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д) Грота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У новорожденного желудок имеет: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хорошее развитие дна и кардиального отдела     б) кардиальный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сфинктр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 слабо   в) хорошо развитый пилорический отдел     г) форму «открытой бутылки»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хорошо развитые железы желудка.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При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лямблиозе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испражнения у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а) обильные в виде рисового отвара    б) обильные с примесью слизи     в) учащенные в виде малинового желе   г) желто-зеленой окраски, мягкой консистенции    д) жидкие с непереваренными мышечными волокнами, жиром</w:t>
      </w:r>
    </w:p>
    <w:p w:rsid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Печень у детей раннего возраста: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самая крупная из органов    б) выступает на 2-3см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под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подреберья    в) край закругленный    г) не выступает из-под правого подреберья     д) является «кладбищем» эритроцитов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Зан.№6-7.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Методика исследования органов мочевыделительной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 мочевыделительной системы.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белка, </w:t>
      </w:r>
      <w:proofErr w:type="spellStart"/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фосфатов,глюкозы</w:t>
      </w:r>
      <w:proofErr w:type="spellEnd"/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проксимальном канальце    б) дистальном канальце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петле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Генли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собирательной трубке    д) клубочке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Особенности почек у новорожденных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дольчатый характер строения   б) слабо выраженные соединительнотканные прослойки    в) хорошо развитый корковый слой    г) плохо развитый корковый слой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д) хорошо выражена жировая капсула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Почечные лоханки у детей: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хорошо развиты     б) плохо развиты     в) расположены преимущественно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внутрипочечно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расположены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 внепочечно  д) имеют развитую мышечную и эластическую ткань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Формула расчета суточного количества мочи у детей старше года: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200(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+5)     б) 50(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+5)       в) 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-5)     г) 600+100(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-1)     д) 100(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+6)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5.  О клубочковой фильтрации судят по: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клиренсу эндогенного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пробе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пробе на разведение    г) пробе на концентрацию   д) содержанию остаточного азота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Проба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Зимницкого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функцию почек: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фильтрации    б) концентрирования    в) секреции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регуляции кислотно-основного состояния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Мочевой синдром - это: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протеинурия    б) бактериемия     в) гематурия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гипоальбуминемия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цилиндрурия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Высокая плотность мочи (1030) наблюдается при: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ограничении питья     б) сахарном диабете   в) несахарном диабете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эксикозе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нефротическом синдроме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 Для острой почечной недостаточности характерны: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отеки    б)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олигоурия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повышение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калия в плазме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спленомегалия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гипокалиемия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При хронической почечной недостаточности выявляют: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повышение удельного веса мочи    б) снижение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удельног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веса мочи    в) гипертонию г) снижение клиренса по эндогенному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креатинину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уровень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норме.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Модуль 4.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Зан.№8-9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451C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Методика исследования системы крови.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поражения. Скрининг ЖДА у детей и девочек-подростков. КП(ВОЗ).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1.Основной формой гемоглобина внутриутробно является: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гемоглобин А   б) гемоглобин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гемоглобин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   г) гемоглобин Т д) гемоглобин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Лейкоциты при рождении равны (х-10</w:t>
      </w:r>
      <w:r w:rsidRPr="00451C5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2-8   б) 10-30     в) 30-40     г) 40-50     д) 50-60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Физиологический лимфоцитоз отмечается в возрасте: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0-5 дней     б) 5 дней – 5 лет     в) 5-8 лет   г)  10-12 лет  д)   12-15 лет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4.  Гемоглобин у ребенка первого года жизни равен (в г/л):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140     б) 150       в) 160     г) 170     д) 240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Количество нейтрофилов в первый день жизни составляет (%):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20-40    б) 41-49    в) 51-60    г) 61-70   д) 71-80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Физиологическая анемия наблюдается у детей в возрасте (мес.):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2-3    б) 4-5    в) 6-7    г) 7-8    д) 9-10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Физиологическая анемия вызвана: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быстрым нарастанием массы тела    б) исчезновением гипоксии     в) увеличением ОЦК     г) недостаточной выработкой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эритропоэтина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недостаточным поступлением с пищей железа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Под анемией у детей 1 года жизни понимается снижения количества гемоглобина менее (г/л):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180     б) 150   в) 130     г) 120   д) 110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Продолжительность кровотечения по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(мин):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1-2   б) 2-4     в) 4-6   г) 6-8    д) 8-10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На 1млн. эритроцитов приходится тромбоцитов (тыс.):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а) 10-20    б) 25-30    в) 35-40    г) 50-70     д) 80-100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Зан.№10-11.</w:t>
      </w:r>
      <w:r w:rsidRPr="00451C5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Методика исследования эндокринной системы.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451C5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Семиотика и синдромы поражения эндокринной системы.</w:t>
      </w:r>
      <w:r w:rsidRPr="00451C5D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1.Гормоны передней доли гипофиза: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АКТГ  б) инсулин    в) ТТГ    г) СТГ   д) гонадотропины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Соматотропный гормон участвует в: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повышении синтеза белка   б) стимуляции окисления углеводов     в) стимуляции синтеза кортизола     г) снижении распада жиров     д) задержка фосфора и кальция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Признаки несахарного диабета: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полидипсия     б) полиурия     в) гипергликемия   г)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нормогликемия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гипостенурия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Тиреоидные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гормоны оказывают действия на: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физическое развитие     б) психическое развитие       в) созревание скелета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кожу и придатков кожи     д) выделение простагландинов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Клинические признаки диффузного токсического зоба: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а)экзофтальм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увеличение щитовидной железы    в) тахикардия    г) сухость кожи   д) влажность кожи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Для острой недостаточности надпочечников характерны: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падение А/Д    б) повышение А/Д   в) нитевидный пульс    г) тахикардия    д) рвота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При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аденогипофиза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развиваются заболевания: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акромегалия    б) несахарный диабет     в) сахарный диабет     г) гигантизм    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гипертиреоз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8.  Содержание сахара в крови у здоровых детей (моль/л):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8-10     б) 3,33-5,55   в) 12-14     г) 14-15   д) 9-10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Первым признаком полового созревания у девочек является: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лобковое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аксиллярное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оволосение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развитие молочной железы до стадии «бутона»  г) возникновение овуляции    д) наступление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менархе</w:t>
      </w:r>
      <w:proofErr w:type="spell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Отсутствие одного яичко в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машонке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 название: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анорхизм    б) фимоз    в) крипторхизм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эписпадия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гипоспадия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Зан.12-13.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исследования иммунной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Синдромы и семиотика поражения иммунной системы.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Лимфоидная система состоит из: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вилочковой железы  б) печени    в) селезенки    г) костного мозга   д) лимфатических узлов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Наибольшей активностью обладают антитела класса: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Jg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Недостаточность иммунитета у детей может быть: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наследственной     б) транзиторной     в) приобретенной   г)  инфекционной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д)   трансплантационной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неспецифическим факторам защиты организма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:</w:t>
      </w:r>
      <w:proofErr w:type="gramEnd"/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лизоцим     б) Т-лимфоциты       в) фагоцитоз    г) В-лимфоциты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К «СПИД-ассоциированным инфекциям » относятся: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аспергиллез    б) вирус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цитомегалии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туберкулез    г)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пневмоцистная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   д) стафилококки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6.  К специфическим факторам защиты организма относятся: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пропердин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Т-лимфоциты  в) В-лимфоциты    г) лизоцим    д) нейтрофилы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Наиболее низкий уровень иммуноглобулина </w:t>
      </w:r>
      <w:r w:rsidRPr="00451C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дети в возрасте: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0-3 мес.    б) 3-6 мес.     в) 6-9 мес.     г) 9-12 мес.  д) 12-15 мес.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Содержание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секреторного  иммуноглобулина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детей раннего возраста: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повышено     б) снижено   в) отсутствует     г) компенсируется из грудного молока   д) накапливается в слизистых оболочках к 1 году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патологические процессы могут приводить к развитию вторичных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иммунодефицитных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состояний: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дистрофии   </w:t>
      </w:r>
      <w:proofErr w:type="gram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авитаминозы</w:t>
      </w:r>
      <w:proofErr w:type="gram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нефротический синдром  г) экссудативная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энтеропатия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паратрофия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 Первичный иммунодефицит Т-клеточной системы </w:t>
      </w:r>
      <w:proofErr w:type="spellStart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характерезуется</w:t>
      </w:r>
      <w:proofErr w:type="spellEnd"/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частыми диареями    б) истощением    в) тяжелыми грибковыми осложнениями    г) тяжелыми осложнениями на иммунизацию живыми вирусными вакцинами или вакциной БЦЖ    д) экссудативным диатезом</w:t>
      </w:r>
    </w:p>
    <w:p w:rsidR="00451C5D" w:rsidRPr="00451C5D" w:rsidRDefault="00451C5D" w:rsidP="00451C5D">
      <w:pPr>
        <w:widowControl w:val="0"/>
        <w:autoSpaceDE w:val="0"/>
        <w:autoSpaceDN w:val="0"/>
        <w:adjustRightInd w:val="0"/>
        <w:spacing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5D" w:rsidRPr="00451C5D" w:rsidRDefault="00451C5D" w:rsidP="00451C5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451C5D" w:rsidRPr="00451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5BA0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7A7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202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3095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7E4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8C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180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748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D27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100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A734B"/>
    <w:multiLevelType w:val="hybridMultilevel"/>
    <w:tmpl w:val="AB2C3D22"/>
    <w:lvl w:ilvl="0" w:tplc="107CB8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04436"/>
    <w:multiLevelType w:val="hybridMultilevel"/>
    <w:tmpl w:val="6E86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C3A20"/>
    <w:multiLevelType w:val="hybridMultilevel"/>
    <w:tmpl w:val="73EA5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E1A0336"/>
    <w:multiLevelType w:val="hybridMultilevel"/>
    <w:tmpl w:val="C57A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F21A3"/>
    <w:multiLevelType w:val="hybridMultilevel"/>
    <w:tmpl w:val="A1C6CDF8"/>
    <w:lvl w:ilvl="0" w:tplc="ECFC3E4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50796"/>
    <w:multiLevelType w:val="hybridMultilevel"/>
    <w:tmpl w:val="42008D5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35371"/>
    <w:multiLevelType w:val="hybridMultilevel"/>
    <w:tmpl w:val="EC0C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012A9"/>
    <w:multiLevelType w:val="hybridMultilevel"/>
    <w:tmpl w:val="BCFCA47C"/>
    <w:lvl w:ilvl="0" w:tplc="B83C43A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F6EC6"/>
    <w:multiLevelType w:val="hybridMultilevel"/>
    <w:tmpl w:val="FAB0E3CA"/>
    <w:lvl w:ilvl="0" w:tplc="A2540690">
      <w:start w:val="1"/>
      <w:numFmt w:val="decimal"/>
      <w:lvlText w:val="%1."/>
      <w:lvlJc w:val="left"/>
      <w:pPr>
        <w:tabs>
          <w:tab w:val="num" w:pos="542"/>
        </w:tabs>
        <w:ind w:left="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2"/>
        </w:tabs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2"/>
        </w:tabs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2"/>
        </w:tabs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2"/>
        </w:tabs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2"/>
        </w:tabs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2"/>
        </w:tabs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2"/>
        </w:tabs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2"/>
        </w:tabs>
        <w:ind w:left="6302" w:hanging="180"/>
      </w:pPr>
    </w:lvl>
  </w:abstractNum>
  <w:abstractNum w:abstractNumId="19">
    <w:nsid w:val="33BE3D0E"/>
    <w:multiLevelType w:val="hybridMultilevel"/>
    <w:tmpl w:val="7794E6A4"/>
    <w:lvl w:ilvl="0" w:tplc="AFBE9542">
      <w:start w:val="7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7B35D7"/>
    <w:multiLevelType w:val="hybridMultilevel"/>
    <w:tmpl w:val="6B34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179BC"/>
    <w:multiLevelType w:val="hybridMultilevel"/>
    <w:tmpl w:val="8C783E26"/>
    <w:lvl w:ilvl="0" w:tplc="CAE08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B40D4"/>
    <w:multiLevelType w:val="hybridMultilevel"/>
    <w:tmpl w:val="91FC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C3D01"/>
    <w:multiLevelType w:val="hybridMultilevel"/>
    <w:tmpl w:val="5FB2B0B8"/>
    <w:lvl w:ilvl="0" w:tplc="AA9A4A64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17A00"/>
    <w:multiLevelType w:val="hybridMultilevel"/>
    <w:tmpl w:val="DA2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139B"/>
    <w:multiLevelType w:val="hybridMultilevel"/>
    <w:tmpl w:val="B74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992B7E"/>
    <w:multiLevelType w:val="hybridMultilevel"/>
    <w:tmpl w:val="027E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0446"/>
    <w:multiLevelType w:val="hybridMultilevel"/>
    <w:tmpl w:val="97840AC6"/>
    <w:lvl w:ilvl="0" w:tplc="FD40424A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02BF8"/>
    <w:multiLevelType w:val="hybridMultilevel"/>
    <w:tmpl w:val="E5B4C20A"/>
    <w:lvl w:ilvl="0" w:tplc="7744EB28">
      <w:start w:val="7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01DD1"/>
    <w:multiLevelType w:val="hybridMultilevel"/>
    <w:tmpl w:val="B74C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3019FC"/>
    <w:multiLevelType w:val="hybridMultilevel"/>
    <w:tmpl w:val="84148284"/>
    <w:lvl w:ilvl="0" w:tplc="E35276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B5F25AF"/>
    <w:multiLevelType w:val="hybridMultilevel"/>
    <w:tmpl w:val="67D6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A4313"/>
    <w:multiLevelType w:val="multilevel"/>
    <w:tmpl w:val="0E24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A8588D"/>
    <w:multiLevelType w:val="hybridMultilevel"/>
    <w:tmpl w:val="9E60787A"/>
    <w:lvl w:ilvl="0" w:tplc="2FE4A8AE">
      <w:start w:val="1"/>
      <w:numFmt w:val="decimal"/>
      <w:lvlText w:val="%1."/>
      <w:lvlJc w:val="left"/>
      <w:pPr>
        <w:tabs>
          <w:tab w:val="num" w:pos="677"/>
        </w:tabs>
        <w:ind w:left="677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2"/>
        </w:tabs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2"/>
        </w:tabs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2"/>
        </w:tabs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2"/>
        </w:tabs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2"/>
        </w:tabs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2"/>
        </w:tabs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2"/>
        </w:tabs>
        <w:ind w:left="6002" w:hanging="180"/>
      </w:pPr>
    </w:lvl>
  </w:abstractNum>
  <w:abstractNum w:abstractNumId="34">
    <w:nsid w:val="755F02D7"/>
    <w:multiLevelType w:val="hybridMultilevel"/>
    <w:tmpl w:val="AF0268BA"/>
    <w:lvl w:ilvl="0" w:tplc="00260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913CC"/>
    <w:multiLevelType w:val="hybridMultilevel"/>
    <w:tmpl w:val="F3E89DC4"/>
    <w:lvl w:ilvl="0" w:tplc="0F7E973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30D30"/>
    <w:multiLevelType w:val="hybridMultilevel"/>
    <w:tmpl w:val="7F14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A65ABA"/>
    <w:multiLevelType w:val="hybridMultilevel"/>
    <w:tmpl w:val="B6C42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EB0F74"/>
    <w:multiLevelType w:val="hybridMultilevel"/>
    <w:tmpl w:val="CD76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073A93"/>
    <w:multiLevelType w:val="hybridMultilevel"/>
    <w:tmpl w:val="255E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3"/>
  </w:num>
  <w:num w:numId="4">
    <w:abstractNumId w:val="30"/>
  </w:num>
  <w:num w:numId="5">
    <w:abstractNumId w:val="25"/>
  </w:num>
  <w:num w:numId="6">
    <w:abstractNumId w:val="27"/>
  </w:num>
  <w:num w:numId="7">
    <w:abstractNumId w:val="29"/>
  </w:num>
  <w:num w:numId="8">
    <w:abstractNumId w:val="20"/>
  </w:num>
  <w:num w:numId="9">
    <w:abstractNumId w:val="24"/>
  </w:num>
  <w:num w:numId="10">
    <w:abstractNumId w:val="39"/>
  </w:num>
  <w:num w:numId="11">
    <w:abstractNumId w:val="18"/>
  </w:num>
  <w:num w:numId="12">
    <w:abstractNumId w:val="3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31"/>
  </w:num>
  <w:num w:numId="25">
    <w:abstractNumId w:val="10"/>
  </w:num>
  <w:num w:numId="26">
    <w:abstractNumId w:val="35"/>
  </w:num>
  <w:num w:numId="27">
    <w:abstractNumId w:val="26"/>
  </w:num>
  <w:num w:numId="28">
    <w:abstractNumId w:val="33"/>
  </w:num>
  <w:num w:numId="29">
    <w:abstractNumId w:val="16"/>
  </w:num>
  <w:num w:numId="30">
    <w:abstractNumId w:val="22"/>
  </w:num>
  <w:num w:numId="31">
    <w:abstractNumId w:val="23"/>
  </w:num>
  <w:num w:numId="32">
    <w:abstractNumId w:val="37"/>
  </w:num>
  <w:num w:numId="33">
    <w:abstractNumId w:val="15"/>
  </w:num>
  <w:num w:numId="34">
    <w:abstractNumId w:val="21"/>
  </w:num>
  <w:num w:numId="35">
    <w:abstractNumId w:val="34"/>
  </w:num>
  <w:num w:numId="36">
    <w:abstractNumId w:val="38"/>
  </w:num>
  <w:num w:numId="37">
    <w:abstractNumId w:val="12"/>
  </w:num>
  <w:num w:numId="38">
    <w:abstractNumId w:val="11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43"/>
    <w:rsid w:val="000E7C15"/>
    <w:rsid w:val="00137554"/>
    <w:rsid w:val="0026357A"/>
    <w:rsid w:val="003A3DBE"/>
    <w:rsid w:val="004135BD"/>
    <w:rsid w:val="0043520C"/>
    <w:rsid w:val="00451C5D"/>
    <w:rsid w:val="00492369"/>
    <w:rsid w:val="004B41C4"/>
    <w:rsid w:val="0054423C"/>
    <w:rsid w:val="00701B88"/>
    <w:rsid w:val="00833050"/>
    <w:rsid w:val="00851346"/>
    <w:rsid w:val="0093245E"/>
    <w:rsid w:val="009706F2"/>
    <w:rsid w:val="0098515D"/>
    <w:rsid w:val="009B4919"/>
    <w:rsid w:val="00B37CDE"/>
    <w:rsid w:val="00B719BC"/>
    <w:rsid w:val="00B83E55"/>
    <w:rsid w:val="00B9143C"/>
    <w:rsid w:val="00BD3D43"/>
    <w:rsid w:val="00C1176F"/>
    <w:rsid w:val="00CB48D2"/>
    <w:rsid w:val="00D01A38"/>
    <w:rsid w:val="00ED385C"/>
    <w:rsid w:val="00F06F16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D34A6A-3B99-4F48-B500-CFE6F61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C5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451C5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51C5D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451C5D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451C5D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451C5D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451C5D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451C5D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451C5D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5D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451C5D"/>
    <w:rPr>
      <w:rFonts w:ascii="Cambria" w:eastAsia="Times New Roman" w:hAnsi="Cambria" w:cs="Times New Roman"/>
      <w:b/>
      <w:bCs/>
      <w:i/>
      <w:iCs/>
      <w:color w:val="943634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451C5D"/>
    <w:rPr>
      <w:rFonts w:ascii="Cambria" w:eastAsia="Times New Roman" w:hAnsi="Cambria" w:cs="Times New Roman"/>
      <w:i/>
      <w:iCs/>
      <w:color w:val="943634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451C5D"/>
    <w:rPr>
      <w:rFonts w:ascii="Cambria" w:eastAsia="Times New Roman" w:hAnsi="Cambria" w:cs="Times New Roman"/>
      <w:i/>
      <w:iCs/>
      <w:color w:val="C0504D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51C5D"/>
  </w:style>
  <w:style w:type="paragraph" w:styleId="a3">
    <w:name w:val="caption"/>
    <w:basedOn w:val="a"/>
    <w:next w:val="a"/>
    <w:uiPriority w:val="35"/>
    <w:qFormat/>
    <w:rsid w:val="00451C5D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1C5D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5">
    <w:name w:val="Название Знак"/>
    <w:basedOn w:val="a0"/>
    <w:link w:val="a4"/>
    <w:uiPriority w:val="10"/>
    <w:rsid w:val="00451C5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x-none" w:eastAsia="x-none"/>
    </w:rPr>
  </w:style>
  <w:style w:type="paragraph" w:styleId="a6">
    <w:name w:val="Subtitle"/>
    <w:basedOn w:val="a"/>
    <w:next w:val="a"/>
    <w:link w:val="a7"/>
    <w:uiPriority w:val="11"/>
    <w:qFormat/>
    <w:rsid w:val="00451C5D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uiPriority w:val="11"/>
    <w:rsid w:val="00451C5D"/>
    <w:rPr>
      <w:rFonts w:ascii="Cambria" w:eastAsia="Times New Roman" w:hAnsi="Cambria" w:cs="Times New Roman"/>
      <w:i/>
      <w:iCs/>
      <w:color w:val="622423"/>
      <w:sz w:val="24"/>
      <w:szCs w:val="24"/>
      <w:lang w:val="x-none" w:eastAsia="x-none"/>
    </w:rPr>
  </w:style>
  <w:style w:type="character" w:styleId="a8">
    <w:name w:val="Strong"/>
    <w:uiPriority w:val="22"/>
    <w:qFormat/>
    <w:rsid w:val="00451C5D"/>
    <w:rPr>
      <w:b/>
      <w:bCs/>
      <w:spacing w:val="0"/>
    </w:rPr>
  </w:style>
  <w:style w:type="character" w:styleId="a9">
    <w:name w:val="Emphasis"/>
    <w:uiPriority w:val="20"/>
    <w:qFormat/>
    <w:rsid w:val="00451C5D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451C5D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character" w:customStyle="1" w:styleId="ab">
    <w:name w:val="Без интервала Знак"/>
    <w:link w:val="aa"/>
    <w:uiPriority w:val="1"/>
    <w:rsid w:val="00451C5D"/>
    <w:rPr>
      <w:rFonts w:ascii="Calibri" w:eastAsia="Calibri" w:hAnsi="Calibri" w:cs="Times New Roman"/>
      <w:i/>
      <w:iCs/>
      <w:sz w:val="20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451C5D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51C5D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character" w:customStyle="1" w:styleId="22">
    <w:name w:val="Цитата 2 Знак"/>
    <w:basedOn w:val="a0"/>
    <w:link w:val="21"/>
    <w:uiPriority w:val="29"/>
    <w:rsid w:val="00451C5D"/>
    <w:rPr>
      <w:rFonts w:ascii="Calibri" w:eastAsia="Calibri" w:hAnsi="Calibri" w:cs="Times New Roman"/>
      <w:color w:val="943634"/>
      <w:sz w:val="20"/>
      <w:szCs w:val="20"/>
      <w:lang w:val="x-none" w:eastAsia="x-none"/>
    </w:rPr>
  </w:style>
  <w:style w:type="paragraph" w:styleId="ad">
    <w:name w:val="Intense Quote"/>
    <w:basedOn w:val="a"/>
    <w:next w:val="a"/>
    <w:link w:val="ae"/>
    <w:uiPriority w:val="30"/>
    <w:qFormat/>
    <w:rsid w:val="00451C5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customStyle="1" w:styleId="ae">
    <w:name w:val="Выделенная цитата Знак"/>
    <w:basedOn w:val="a0"/>
    <w:link w:val="ad"/>
    <w:uiPriority w:val="30"/>
    <w:rsid w:val="00451C5D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 w:eastAsia="x-none"/>
    </w:rPr>
  </w:style>
  <w:style w:type="character" w:styleId="af">
    <w:name w:val="Subtle Emphasis"/>
    <w:uiPriority w:val="19"/>
    <w:qFormat/>
    <w:rsid w:val="00451C5D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451C5D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451C5D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451C5D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451C5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qFormat/>
    <w:rsid w:val="00451C5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51C5D"/>
    <w:pPr>
      <w:spacing w:after="0" w:line="240" w:lineRule="auto"/>
    </w:pPr>
    <w:rPr>
      <w:rFonts w:ascii="Tahoma" w:eastAsia="Calibri" w:hAnsi="Tahoma" w:cs="Times New Roman"/>
      <w:i/>
      <w:iCs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451C5D"/>
    <w:rPr>
      <w:rFonts w:ascii="Tahoma" w:eastAsia="Calibri" w:hAnsi="Tahoma" w:cs="Times New Roman"/>
      <w:i/>
      <w:iCs/>
      <w:sz w:val="16"/>
      <w:szCs w:val="16"/>
      <w:lang w:val="x-none"/>
    </w:rPr>
  </w:style>
  <w:style w:type="paragraph" w:styleId="af7">
    <w:name w:val="header"/>
    <w:basedOn w:val="a"/>
    <w:link w:val="af8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9">
    <w:name w:val="footer"/>
    <w:basedOn w:val="a"/>
    <w:link w:val="afa"/>
    <w:uiPriority w:val="99"/>
    <w:unhideWhenUsed/>
    <w:rsid w:val="00451C5D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afa">
    <w:name w:val="Нижний колонтитул Знак"/>
    <w:basedOn w:val="a0"/>
    <w:link w:val="af9"/>
    <w:uiPriority w:val="99"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table" w:styleId="afb">
    <w:name w:val="Table Grid"/>
    <w:basedOn w:val="a1"/>
    <w:uiPriority w:val="59"/>
    <w:rsid w:val="00451C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451C5D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51C5D"/>
    <w:rPr>
      <w:rFonts w:ascii="Calibri" w:eastAsia="Calibri" w:hAnsi="Calibri" w:cs="Times New Roman"/>
      <w:i/>
      <w:iCs/>
      <w:sz w:val="20"/>
      <w:szCs w:val="20"/>
      <w:lang w:val="x-none"/>
    </w:rPr>
  </w:style>
  <w:style w:type="paragraph" w:styleId="afc">
    <w:name w:val="Body Text"/>
    <w:basedOn w:val="a"/>
    <w:link w:val="afd"/>
    <w:rsid w:val="00451C5D"/>
    <w:pPr>
      <w:spacing w:after="12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Основной текст Знак"/>
    <w:basedOn w:val="a0"/>
    <w:link w:val="afc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styleId="25">
    <w:name w:val="Body Text 2"/>
    <w:basedOn w:val="a"/>
    <w:link w:val="26"/>
    <w:rsid w:val="00451C5D"/>
    <w:pPr>
      <w:spacing w:after="120" w:line="480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6">
    <w:name w:val="Основной текст 2 Знак"/>
    <w:basedOn w:val="a0"/>
    <w:link w:val="25"/>
    <w:rsid w:val="00451C5D"/>
    <w:rPr>
      <w:rFonts w:ascii="Calibri" w:eastAsia="Calibri" w:hAnsi="Calibri" w:cs="Times New Roman"/>
      <w:i/>
      <w:iCs/>
      <w:sz w:val="20"/>
      <w:szCs w:val="20"/>
    </w:rPr>
  </w:style>
  <w:style w:type="paragraph" w:customStyle="1" w:styleId="12">
    <w:name w:val="Абзац списка1"/>
    <w:basedOn w:val="a"/>
    <w:rsid w:val="00451C5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451C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3"/>
    <w:locked/>
    <w:rsid w:val="00451C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5C31-C584-44E6-AC5A-D3E0747E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44</Pages>
  <Words>12340</Words>
  <Characters>70339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2020-02-25T04:23:00Z</dcterms:created>
  <dcterms:modified xsi:type="dcterms:W3CDTF">2021-11-01T03:18:00Z</dcterms:modified>
</cp:coreProperties>
</file>