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4" w:rsidRPr="00A945C4" w:rsidRDefault="00A945C4" w:rsidP="00A9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color w:val="474747"/>
          <w:spacing w:val="-11"/>
          <w:sz w:val="45"/>
          <w:szCs w:val="45"/>
          <w:lang w:eastAsia="ru-RU"/>
        </w:rPr>
        <w:t>MER: Реформы медицинского образования</w:t>
      </w:r>
    </w:p>
    <w:p w:rsidR="00A945C4" w:rsidRPr="00A945C4" w:rsidRDefault="00A945C4" w:rsidP="00A94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747"/>
          <w:sz w:val="24"/>
          <w:szCs w:val="24"/>
          <w:lang w:eastAsia="ru-RU"/>
        </w:rPr>
      </w:pPr>
      <w:r w:rsidRPr="00A945C4">
        <w:rPr>
          <w:rFonts w:ascii="Courier New" w:eastAsia="Times New Roman" w:hAnsi="Courier New" w:cs="Courier New"/>
          <w:noProof/>
          <w:color w:val="474747"/>
          <w:sz w:val="24"/>
          <w:szCs w:val="24"/>
          <w:lang w:eastAsia="ru-RU"/>
        </w:rPr>
        <w:drawing>
          <wp:inline distT="0" distB="0" distL="0" distR="0">
            <wp:extent cx="5600700" cy="866775"/>
            <wp:effectExtent l="0" t="0" r="0" b="9525"/>
            <wp:docPr id="1" name="Рисунок 1" descr="https://www.kgma.kg/images/base/12.18/img8_05.1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gma.kg/images/base/12.18/img8_05.12.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ky-KG" w:eastAsia="ru-RU"/>
        </w:rPr>
        <w:t>Участники проекта КГМА, ОшГУ</w:t>
      </w:r>
      <w:r w:rsidR="00475624">
        <w:rPr>
          <w:rFonts w:ascii="Times New Roman" w:eastAsia="Times New Roman" w:hAnsi="Times New Roman" w:cs="Times New Roman"/>
          <w:color w:val="474747"/>
          <w:sz w:val="24"/>
          <w:szCs w:val="24"/>
          <w:lang w:val="ky-KG" w:eastAsia="ru-RU"/>
        </w:rPr>
        <w:t>, КГМИиПК, КРСУ</w:t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"Реформы медицинского образования в Кыргызской Республике" (MER) - был инициирован при финансовой поддержке Швейцарского Агентства Развития и </w:t>
      </w:r>
      <w:proofErr w:type="spellStart"/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Сотрдничества</w:t>
      </w:r>
      <w:proofErr w:type="spellEnd"/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и первоначально усилия проекта были полностью концентрированы на реформе </w:t>
      </w:r>
      <w:proofErr w:type="spellStart"/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додипломного</w:t>
      </w:r>
      <w:proofErr w:type="spellEnd"/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медицинского образования. С 2013 г. начаты мероприятия по реформированию последипломного и непрерывного медицинского образования.</w:t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 </w:t>
      </w:r>
      <w:proofErr w:type="spellStart"/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додипломном</w:t>
      </w:r>
      <w:proofErr w:type="spellEnd"/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уровне 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проводятся значительные преобразования учебных программ с акцентом на ВОП, полностью пересмотрены и обновлены учебные программы первых трех лет обучения и внесены важные изменения в методы обучения. Были созданы и оборудованы два центра клинических навыков, введена электронная система контроля качества образовательного процесса и знаний студентов и создана электронная библиотека. На сегодняшний день ППС КГМА работает над реорганизацией и реформированием учебных программ для последующих трех лет клинического обучения (4-6 курсы) для усиления клинических навыков. С целью содействия реформированию было проведено большое количество семинаров, и рабочие группы были активно вовлечены в процессы сложных преобразований.</w:t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Мероприятия по реформированию </w:t>
      </w:r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последипломного и непрерывного медицинского образования 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(</w:t>
      </w:r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ПДМО и НМО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 были начаты после первоначальной</w:t>
      </w:r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оценки потребностей в 2013 г. Совместная оценка</w:t>
      </w:r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коллег из Кыргызстана и Швейцарии определила необходимость децентрализации в регионы определенного объема клинической подготовки и</w:t>
      </w:r>
      <w:r w:rsidR="00475624">
        <w:rPr>
          <w:rFonts w:ascii="Times New Roman" w:eastAsia="Times New Roman" w:hAnsi="Times New Roman" w:cs="Times New Roman"/>
          <w:color w:val="474747"/>
          <w:sz w:val="24"/>
          <w:szCs w:val="24"/>
          <w:lang w:val="ky-KG" w:eastAsia="ru-RU"/>
        </w:rPr>
        <w:t xml:space="preserve"> 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необходимость усиления клинических компетенций и</w:t>
      </w:r>
      <w:r w:rsidR="00475624">
        <w:rPr>
          <w:rFonts w:ascii="Times New Roman" w:eastAsia="Times New Roman" w:hAnsi="Times New Roman" w:cs="Times New Roman"/>
          <w:color w:val="474747"/>
          <w:sz w:val="24"/>
          <w:szCs w:val="24"/>
          <w:lang w:val="ky-KG" w:eastAsia="ru-RU"/>
        </w:rPr>
        <w:t xml:space="preserve"> </w:t>
      </w:r>
      <w:bookmarkStart w:id="0" w:name="_GoBack"/>
      <w:bookmarkEnd w:id="0"/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навыков.</w:t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Национальная стратегия </w:t>
      </w: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развития последипломного и непрерывного медицинского образования на 2014-2020, разработанная в соответствие с международными стандартами, определила общие рамки для внедрения реформы медицинского образования. Была проведена оценка потенциала клинических баз и обзор образовательной деятельности профессиональных медицинских ассоциаций. На сегодняшний день проводится обзор существующих клинических протоколов и руководств для установления стандартов на уровне первичного звена здравоохранения и определения потребности в разработке новых протоколов с фокусом на неинфекционные заболевания.</w:t>
      </w:r>
    </w:p>
    <w:p w:rsidR="00A945C4" w:rsidRPr="00A945C4" w:rsidRDefault="00A945C4" w:rsidP="00A9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945C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5444B" w:rsidRDefault="0095444B"/>
    <w:sectPr w:rsidR="0095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1C"/>
    <w:rsid w:val="00475624"/>
    <w:rsid w:val="0087581C"/>
    <w:rsid w:val="0095444B"/>
    <w:rsid w:val="00A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D7C6-70BC-4876-A339-3F24FA1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-itemtitle">
    <w:name w:val="page-item__title"/>
    <w:basedOn w:val="a0"/>
    <w:rsid w:val="00A945C4"/>
  </w:style>
  <w:style w:type="paragraph" w:styleId="HTML">
    <w:name w:val="HTML Preformatted"/>
    <w:basedOn w:val="a"/>
    <w:link w:val="HTML0"/>
    <w:uiPriority w:val="99"/>
    <w:semiHidden/>
    <w:unhideWhenUsed/>
    <w:rsid w:val="00A9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5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2021-03-31T08:53:00Z</dcterms:created>
  <dcterms:modified xsi:type="dcterms:W3CDTF">2021-03-31T08:56:00Z</dcterms:modified>
</cp:coreProperties>
</file>