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Прот.№___от_______20</w:t>
      </w:r>
      <w:r w:rsidR="001A789F">
        <w:rPr>
          <w:rFonts w:ascii="Times New Roman" w:hAnsi="Times New Roman"/>
          <w:bCs/>
          <w:iCs/>
          <w:sz w:val="28"/>
          <w:szCs w:val="28"/>
          <w:lang w:val="ky-KG"/>
        </w:rPr>
        <w:t>22</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716BDD"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1A789F">
        <w:rPr>
          <w:rFonts w:ascii="Times New Roman" w:hAnsi="Times New Roman" w:cs="Times New Roman"/>
          <w:sz w:val="28"/>
          <w:szCs w:val="28"/>
        </w:rPr>
        <w:t>15</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1A789F">
        <w:rPr>
          <w:rFonts w:ascii="Times New Roman" w:hAnsi="Times New Roman"/>
          <w:b/>
          <w:sz w:val="32"/>
          <w:szCs w:val="32"/>
          <w:lang w:val="ru-RU"/>
        </w:rPr>
        <w:t>Симптоматология</w:t>
      </w:r>
      <w:r w:rsidR="000F17DD">
        <w:rPr>
          <w:rFonts w:ascii="Times New Roman" w:hAnsi="Times New Roman"/>
          <w:b/>
          <w:sz w:val="32"/>
          <w:szCs w:val="32"/>
          <w:lang w:val="ru-RU"/>
        </w:rPr>
        <w:t xml:space="preserve"> хронического гломерулонефрита</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5"/>
        <w:rPr>
          <w:rFonts w:ascii="Times New Roman" w:eastAsia="Calibri" w:hAnsi="Times New Roman"/>
          <w:sz w:val="24"/>
          <w:szCs w:val="24"/>
          <w:lang w:val="ru-RU" w:bidi="ar-SA"/>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proofErr w:type="gramStart"/>
      <w:r w:rsidRPr="001E7F92">
        <w:rPr>
          <w:rFonts w:ascii="Times New Roman" w:hAnsi="Times New Roman"/>
          <w:b/>
          <w:sz w:val="24"/>
          <w:szCs w:val="24"/>
        </w:rPr>
        <w:t>«</w:t>
      </w:r>
      <w:r w:rsidR="00114CF5">
        <w:rPr>
          <w:rFonts w:ascii="Times New Roman" w:hAnsi="Times New Roman"/>
          <w:b/>
          <w:sz w:val="24"/>
          <w:szCs w:val="24"/>
        </w:rPr>
        <w:t xml:space="preserve"> </w:t>
      </w:r>
      <w:r w:rsidR="001A789F">
        <w:rPr>
          <w:rFonts w:ascii="Times New Roman" w:hAnsi="Times New Roman"/>
          <w:b/>
          <w:sz w:val="24"/>
          <w:szCs w:val="24"/>
        </w:rPr>
        <w:t>Симптоматология</w:t>
      </w:r>
      <w:proofErr w:type="gramEnd"/>
      <w:r w:rsidR="000F17DD">
        <w:rPr>
          <w:rFonts w:ascii="Times New Roman" w:hAnsi="Times New Roman"/>
          <w:b/>
          <w:sz w:val="24"/>
          <w:szCs w:val="24"/>
        </w:rPr>
        <w:t xml:space="preserve"> хронического гломерулонефрита</w:t>
      </w:r>
      <w:r w:rsidR="001E7F92" w:rsidRPr="001E7F92">
        <w:rPr>
          <w:rFonts w:ascii="Times New Roman" w:hAnsi="Times New Roman"/>
          <w:b/>
          <w:sz w:val="24"/>
          <w:szCs w:val="24"/>
        </w:rPr>
        <w:t>»</w:t>
      </w:r>
      <w:r w:rsidR="001E7F92">
        <w:rPr>
          <w:rFonts w:ascii="Times New Roman" w:hAnsi="Times New Roman"/>
          <w:sz w:val="24"/>
          <w:szCs w:val="24"/>
        </w:rPr>
        <w:t xml:space="preserve"> </w:t>
      </w:r>
      <w:r>
        <w:rPr>
          <w:rFonts w:ascii="Times New Roman" w:hAnsi="Times New Roman" w:cs="Times New Roman"/>
          <w:sz w:val="24"/>
          <w:szCs w:val="24"/>
          <w:lang w:val="ky-KG"/>
        </w:rPr>
        <w:t>(</w:t>
      </w:r>
      <w:r w:rsidR="001A789F">
        <w:rPr>
          <w:rFonts w:ascii="Times New Roman" w:hAnsi="Times New Roman" w:cs="Times New Roman"/>
          <w:sz w:val="24"/>
          <w:szCs w:val="24"/>
          <w:lang w:val="ky-KG"/>
        </w:rPr>
        <w:t>100</w:t>
      </w:r>
      <w:r>
        <w:rPr>
          <w:rFonts w:ascii="Times New Roman" w:hAnsi="Times New Roman" w:cs="Times New Roman"/>
          <w:sz w:val="24"/>
          <w:szCs w:val="24"/>
          <w:lang w:val="ky-KG"/>
        </w:rPr>
        <w:t>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5D7AD8">
        <w:rPr>
          <w:rFonts w:ascii="Times New Roman" w:hAnsi="Times New Roman" w:cs="Times New Roman"/>
          <w:color w:val="000000"/>
          <w:sz w:val="24"/>
          <w:szCs w:val="24"/>
        </w:rPr>
        <w:t>Мочевыделительная система</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A216E3">
        <w:rPr>
          <w:rFonts w:ascii="Times New Roman" w:hAnsi="Times New Roman" w:cs="Times New Roman"/>
          <w:sz w:val="24"/>
          <w:szCs w:val="24"/>
        </w:rPr>
        <w:t xml:space="preserve"> </w:t>
      </w:r>
      <w:r w:rsidR="001A789F">
        <w:rPr>
          <w:rFonts w:ascii="Times New Roman" w:hAnsi="Times New Roman" w:cs="Times New Roman"/>
          <w:sz w:val="24"/>
          <w:szCs w:val="24"/>
        </w:rPr>
        <w:t>симптоматологию</w:t>
      </w:r>
      <w:r w:rsidR="000F17DD">
        <w:rPr>
          <w:rFonts w:ascii="Times New Roman" w:hAnsi="Times New Roman" w:cs="Times New Roman"/>
          <w:sz w:val="24"/>
          <w:szCs w:val="24"/>
        </w:rPr>
        <w:t xml:space="preserve"> хронического гломерулонефрита</w:t>
      </w:r>
      <w:r w:rsidR="001E7F92">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gramStart"/>
      <w:r w:rsidRPr="00C11EC4">
        <w:rPr>
          <w:rFonts w:ascii="Times New Roman" w:hAnsi="Times New Roman" w:cs="Times New Roman"/>
          <w:b/>
          <w:sz w:val="24"/>
          <w:szCs w:val="24"/>
        </w:rPr>
        <w:t>занятия:</w:t>
      </w:r>
      <w:r>
        <w:rPr>
          <w:rFonts w:ascii="Times New Roman" w:hAnsi="Times New Roman" w:cs="Times New Roman"/>
          <w:sz w:val="24"/>
          <w:szCs w:val="24"/>
        </w:rPr>
        <w:t>практическое</w:t>
      </w:r>
      <w:proofErr w:type="gramEnd"/>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firstRow="1" w:lastRow="1" w:firstColumn="1" w:lastColumn="1" w:noHBand="0" w:noVBand="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EB0852" w:rsidRDefault="001A789F" w:rsidP="00757F1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Симптоматология</w:t>
            </w:r>
            <w:r w:rsidR="000F17DD">
              <w:rPr>
                <w:rFonts w:ascii="Times New Roman" w:hAnsi="Times New Roman" w:cs="Times New Roman"/>
                <w:sz w:val="24"/>
                <w:szCs w:val="24"/>
              </w:rPr>
              <w:t xml:space="preserve"> хронического гломерулонефрита</w:t>
            </w:r>
            <w:r w:rsidR="002F53F8">
              <w:rPr>
                <w:rFonts w:ascii="Times New Roman" w:hAnsi="Times New Roman" w:cs="Times New Roman"/>
                <w:sz w:val="24"/>
                <w:szCs w:val="24"/>
              </w:rPr>
              <w:t>.</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1E7F92"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1E7F92"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r w:rsidR="005F2AFE"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ПК2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w:t>
            </w:r>
            <w:proofErr w:type="gramStart"/>
            <w:r w:rsidRPr="00667AD4">
              <w:rPr>
                <w:rFonts w:ascii="Times New Roman" w:eastAsia="Calibri" w:hAnsi="Times New Roman" w:cs="Times New Roman"/>
                <w:b/>
              </w:rPr>
              <w:t>2:</w:t>
            </w:r>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r>
              <w:rPr>
                <w:rFonts w:ascii="Times New Roman" w:hAnsi="Times New Roman" w:cs="Times New Roman"/>
                <w:iCs/>
                <w:lang w:val="en-US" w:bidi="en-US"/>
              </w:rPr>
              <w:t>c</w:t>
            </w:r>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сформулировать развернутый клинический диагноз, руководствуясь современной </w:t>
            </w:r>
            <w:proofErr w:type="gramStart"/>
            <w:r w:rsidRPr="00667AD4">
              <w:rPr>
                <w:rFonts w:ascii="Times New Roman" w:hAnsi="Times New Roman" w:cs="Times New Roman"/>
                <w:iCs/>
                <w:lang w:bidi="en-US"/>
              </w:rPr>
              <w:t>классификацией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BA56C4" w:rsidRDefault="00BA56C4" w:rsidP="00BA56C4">
      <w:pPr>
        <w:jc w:val="both"/>
        <w:rPr>
          <w:rFonts w:ascii="Times New Roman" w:hAnsi="Times New Roman" w:cs="Times New Roman"/>
          <w:b/>
        </w:rPr>
      </w:pPr>
      <w:r>
        <w:rPr>
          <w:rFonts w:ascii="Times New Roman" w:hAnsi="Times New Roman" w:cs="Times New Roman"/>
          <w:b/>
        </w:rPr>
        <w:lastRenderedPageBreak/>
        <w:t>Ход занятия</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gridCol w:w="1362"/>
        <w:gridCol w:w="1905"/>
        <w:gridCol w:w="2587"/>
        <w:gridCol w:w="2096"/>
        <w:gridCol w:w="2552"/>
        <w:gridCol w:w="2160"/>
        <w:gridCol w:w="1950"/>
        <w:gridCol w:w="499"/>
      </w:tblGrid>
      <w:tr w:rsidR="00BA56C4" w:rsidTr="00BA56C4">
        <w:trPr>
          <w:trHeight w:val="1071"/>
        </w:trPr>
        <w:tc>
          <w:tcPr>
            <w:tcW w:w="272"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b/>
                <w:lang w:val="ky-KG"/>
              </w:rPr>
            </w:pPr>
            <w:r>
              <w:rPr>
                <w:rFonts w:ascii="Times New Roman" w:hAnsi="Times New Roman" w:cs="Times New Roman"/>
                <w:b/>
                <w:lang w:val="ky-KG"/>
              </w:rPr>
              <w:t>№</w:t>
            </w:r>
          </w:p>
        </w:tc>
        <w:tc>
          <w:tcPr>
            <w:tcW w:w="1362"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b/>
                <w:lang w:val="ky-KG"/>
              </w:rPr>
            </w:pPr>
            <w:r>
              <w:rPr>
                <w:rFonts w:ascii="Times New Roman" w:hAnsi="Times New Roman" w:cs="Times New Roman"/>
                <w:b/>
                <w:lang w:val="ky-KG"/>
              </w:rPr>
              <w:t>Этапы занятия</w:t>
            </w:r>
          </w:p>
        </w:tc>
        <w:tc>
          <w:tcPr>
            <w:tcW w:w="1905"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b/>
                <w:lang w:val="ky-KG"/>
              </w:rPr>
            </w:pPr>
            <w:r>
              <w:rPr>
                <w:rFonts w:ascii="Times New Roman" w:hAnsi="Times New Roman" w:cs="Times New Roman"/>
                <w:b/>
                <w:lang w:val="ky-KG"/>
              </w:rPr>
              <w:t>Цели этапов занятия</w:t>
            </w:r>
          </w:p>
        </w:tc>
        <w:tc>
          <w:tcPr>
            <w:tcW w:w="2587"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b/>
                <w:lang w:val="ky-KG"/>
              </w:rPr>
            </w:pPr>
            <w:r>
              <w:rPr>
                <w:rFonts w:ascii="Times New Roman" w:hAnsi="Times New Roman" w:cs="Times New Roman"/>
                <w:b/>
                <w:lang w:val="ky-KG"/>
              </w:rPr>
              <w:t>Деятельность преподавателя</w:t>
            </w:r>
          </w:p>
        </w:tc>
        <w:tc>
          <w:tcPr>
            <w:tcW w:w="2096"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b/>
                <w:lang w:val="ky-KG"/>
              </w:rPr>
            </w:pPr>
            <w:r>
              <w:rPr>
                <w:rFonts w:ascii="Times New Roman" w:hAnsi="Times New Roman" w:cs="Times New Roman"/>
                <w:b/>
                <w:lang w:val="ky-KG"/>
              </w:rPr>
              <w:t>Деятельность студента</w:t>
            </w:r>
          </w:p>
        </w:tc>
        <w:tc>
          <w:tcPr>
            <w:tcW w:w="2552"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b/>
                <w:lang w:val="ky-KG"/>
              </w:rPr>
            </w:pPr>
            <w:r>
              <w:rPr>
                <w:rFonts w:ascii="Times New Roman" w:hAnsi="Times New Roman" w:cs="Times New Roman"/>
                <w:b/>
                <w:lang w:val="ky-KG"/>
              </w:rPr>
              <w:t>Методы, механизмы</w:t>
            </w:r>
          </w:p>
        </w:tc>
        <w:tc>
          <w:tcPr>
            <w:tcW w:w="2160"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b/>
                <w:lang w:val="ky-KG"/>
              </w:rPr>
            </w:pPr>
            <w:r>
              <w:rPr>
                <w:rFonts w:ascii="Times New Roman" w:hAnsi="Times New Roman" w:cs="Times New Roman"/>
                <w:b/>
                <w:lang w:val="ky-KG"/>
              </w:rPr>
              <w:t>Результаты обучения</w:t>
            </w:r>
          </w:p>
        </w:tc>
        <w:tc>
          <w:tcPr>
            <w:tcW w:w="1950"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b/>
                <w:lang w:val="ky-KG"/>
              </w:rPr>
            </w:pPr>
            <w:r>
              <w:rPr>
                <w:rFonts w:ascii="Times New Roman" w:hAnsi="Times New Roman" w:cs="Times New Roman"/>
                <w:b/>
                <w:lang w:val="ky-KG"/>
              </w:rPr>
              <w:t>Оборудование занятия</w:t>
            </w:r>
          </w:p>
        </w:tc>
        <w:tc>
          <w:tcPr>
            <w:tcW w:w="499"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b/>
                <w:lang w:val="ky-KG"/>
              </w:rPr>
            </w:pPr>
            <w:r>
              <w:rPr>
                <w:rFonts w:ascii="Times New Roman" w:hAnsi="Times New Roman" w:cs="Times New Roman"/>
                <w:b/>
                <w:lang w:val="ky-KG"/>
              </w:rPr>
              <w:t xml:space="preserve">Время </w:t>
            </w:r>
          </w:p>
        </w:tc>
      </w:tr>
      <w:tr w:rsidR="00BA56C4" w:rsidTr="00BA56C4">
        <w:trPr>
          <w:trHeight w:val="412"/>
        </w:trPr>
        <w:tc>
          <w:tcPr>
            <w:tcW w:w="272"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1</w:t>
            </w:r>
          </w:p>
        </w:tc>
        <w:tc>
          <w:tcPr>
            <w:tcW w:w="1362"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Организационный момент</w:t>
            </w:r>
          </w:p>
        </w:tc>
        <w:tc>
          <w:tcPr>
            <w:tcW w:w="1905"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Ознакомление с новой темой, его вопросами</w:t>
            </w:r>
          </w:p>
        </w:tc>
        <w:tc>
          <w:tcPr>
            <w:tcW w:w="2587"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rPr>
              <w:t>Преподаватель объявляет тему, цели занятия, акцентирует внимание на важности, сложности изучения данной темы; объясняет ход занятия</w:t>
            </w:r>
          </w:p>
        </w:tc>
        <w:tc>
          <w:tcPr>
            <w:tcW w:w="2096"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Записывают тему и его вопросы и важные аспекты по теме.</w:t>
            </w:r>
          </w:p>
        </w:tc>
        <w:tc>
          <w:tcPr>
            <w:tcW w:w="2552"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Мозговой штурм:</w:t>
            </w:r>
          </w:p>
          <w:p w:rsidR="00BA56C4" w:rsidRDefault="00BA56C4">
            <w:pPr>
              <w:jc w:val="both"/>
              <w:rPr>
                <w:rFonts w:ascii="Times New Roman" w:hAnsi="Times New Roman" w:cs="Times New Roman"/>
              </w:rPr>
            </w:pPr>
            <w:r>
              <w:rPr>
                <w:rFonts w:ascii="Times New Roman" w:hAnsi="Times New Roman" w:cs="Times New Roman"/>
              </w:rPr>
              <w:t>Вызвать интерес к изучению</w:t>
            </w:r>
          </w:p>
          <w:p w:rsidR="00BA56C4" w:rsidRDefault="00BA56C4">
            <w:pPr>
              <w:jc w:val="both"/>
              <w:rPr>
                <w:rFonts w:ascii="Times New Roman" w:hAnsi="Times New Roman" w:cs="Times New Roman"/>
              </w:rPr>
            </w:pPr>
            <w:r>
              <w:rPr>
                <w:rFonts w:ascii="Times New Roman" w:hAnsi="Times New Roman" w:cs="Times New Roman"/>
              </w:rPr>
              <w:t>материала, мобилизовать внимание студентов. Дается один вопрос на который ожидается полноценный и четкий ответ.</w:t>
            </w:r>
          </w:p>
        </w:tc>
        <w:tc>
          <w:tcPr>
            <w:tcW w:w="2160"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Обращение внимание студентов к занятию, способность развить клиническое мышление.</w:t>
            </w:r>
          </w:p>
        </w:tc>
        <w:tc>
          <w:tcPr>
            <w:tcW w:w="1950"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 xml:space="preserve">Доска с проектором, слайд </w:t>
            </w:r>
          </w:p>
        </w:tc>
        <w:tc>
          <w:tcPr>
            <w:tcW w:w="499"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10мин</w:t>
            </w:r>
          </w:p>
        </w:tc>
      </w:tr>
      <w:tr w:rsidR="00BA56C4" w:rsidTr="00BA56C4">
        <w:trPr>
          <w:trHeight w:val="1546"/>
        </w:trPr>
        <w:tc>
          <w:tcPr>
            <w:tcW w:w="272"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2</w:t>
            </w:r>
          </w:p>
        </w:tc>
        <w:tc>
          <w:tcPr>
            <w:tcW w:w="1362"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 xml:space="preserve">Опрос пройденного материала </w:t>
            </w:r>
          </w:p>
        </w:tc>
        <w:tc>
          <w:tcPr>
            <w:tcW w:w="1905"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2587"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Задание контрольных вопросов, совместное обобщение ответов.</w:t>
            </w:r>
          </w:p>
        </w:tc>
        <w:tc>
          <w:tcPr>
            <w:tcW w:w="2096"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Выборочно по одному отвечают на заданные вопросы</w:t>
            </w:r>
          </w:p>
        </w:tc>
        <w:tc>
          <w:tcPr>
            <w:tcW w:w="2552"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 xml:space="preserve">Вопрос-ответ </w:t>
            </w:r>
          </w:p>
        </w:tc>
        <w:tc>
          <w:tcPr>
            <w:tcW w:w="2160"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Вспоминание темы предыдущих занятий, способствование к самореализации</w:t>
            </w:r>
          </w:p>
        </w:tc>
        <w:tc>
          <w:tcPr>
            <w:tcW w:w="1950"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Перечень контрольных вопросов (Прил. 1.)</w:t>
            </w:r>
          </w:p>
        </w:tc>
        <w:tc>
          <w:tcPr>
            <w:tcW w:w="499"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20мин</w:t>
            </w:r>
          </w:p>
        </w:tc>
      </w:tr>
      <w:tr w:rsidR="00BA56C4" w:rsidTr="00BA56C4">
        <w:trPr>
          <w:trHeight w:val="2016"/>
        </w:trPr>
        <w:tc>
          <w:tcPr>
            <w:tcW w:w="272"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3</w:t>
            </w:r>
          </w:p>
        </w:tc>
        <w:tc>
          <w:tcPr>
            <w:tcW w:w="1362"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 xml:space="preserve">Изложение  новой темы </w:t>
            </w:r>
          </w:p>
        </w:tc>
        <w:tc>
          <w:tcPr>
            <w:tcW w:w="1905"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Расширение знаний студентов по новой теме, сформировать навыков умения их использовать на практических занятиях</w:t>
            </w:r>
          </w:p>
        </w:tc>
        <w:tc>
          <w:tcPr>
            <w:tcW w:w="2587"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Объяснить, показать и довести до студента новую тему, акцентируя на основных моментах темы.</w:t>
            </w:r>
          </w:p>
        </w:tc>
        <w:tc>
          <w:tcPr>
            <w:tcW w:w="2096"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rPr>
            </w:pPr>
            <w:r>
              <w:rPr>
                <w:rFonts w:ascii="Times New Roman" w:hAnsi="Times New Roman" w:cs="Times New Roman"/>
              </w:rPr>
              <w:t>Усидчивость и внимательность студентов способствует лучшему усвоению темы.</w:t>
            </w:r>
          </w:p>
        </w:tc>
        <w:tc>
          <w:tcPr>
            <w:tcW w:w="2552"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Презентации слайдов, демонстрация в натурщике</w:t>
            </w:r>
          </w:p>
        </w:tc>
        <w:tc>
          <w:tcPr>
            <w:tcW w:w="2160"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 xml:space="preserve">Сформируется теоретическая база знаний и умений, для использования их на практических занятиях </w:t>
            </w:r>
          </w:p>
        </w:tc>
        <w:tc>
          <w:tcPr>
            <w:tcW w:w="1950"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натурщик</w:t>
            </w:r>
          </w:p>
        </w:tc>
        <w:tc>
          <w:tcPr>
            <w:tcW w:w="499"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30 мин</w:t>
            </w:r>
          </w:p>
        </w:tc>
      </w:tr>
      <w:tr w:rsidR="00BA56C4" w:rsidTr="00BA56C4">
        <w:trPr>
          <w:trHeight w:val="918"/>
        </w:trPr>
        <w:tc>
          <w:tcPr>
            <w:tcW w:w="272"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4</w:t>
            </w:r>
          </w:p>
        </w:tc>
        <w:tc>
          <w:tcPr>
            <w:tcW w:w="1362"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Перерыв</w:t>
            </w:r>
          </w:p>
        </w:tc>
        <w:tc>
          <w:tcPr>
            <w:tcW w:w="1905" w:type="dxa"/>
            <w:tcBorders>
              <w:top w:val="single" w:sz="4" w:space="0" w:color="000000"/>
              <w:left w:val="single" w:sz="4" w:space="0" w:color="000000"/>
              <w:bottom w:val="single" w:sz="4" w:space="0" w:color="000000"/>
              <w:right w:val="single" w:sz="4" w:space="0" w:color="000000"/>
            </w:tcBorders>
          </w:tcPr>
          <w:p w:rsidR="00BA56C4" w:rsidRDefault="00BA56C4">
            <w:pPr>
              <w:jc w:val="both"/>
              <w:rPr>
                <w:rFonts w:ascii="Times New Roman" w:hAnsi="Times New Roman" w:cs="Times New Roman"/>
                <w:lang w:val="ky-KG"/>
              </w:rPr>
            </w:pPr>
          </w:p>
        </w:tc>
        <w:tc>
          <w:tcPr>
            <w:tcW w:w="2587" w:type="dxa"/>
            <w:tcBorders>
              <w:top w:val="single" w:sz="4" w:space="0" w:color="000000"/>
              <w:left w:val="single" w:sz="4" w:space="0" w:color="000000"/>
              <w:bottom w:val="single" w:sz="4" w:space="0" w:color="000000"/>
              <w:right w:val="single" w:sz="4" w:space="0" w:color="000000"/>
            </w:tcBorders>
          </w:tcPr>
          <w:p w:rsidR="00BA56C4" w:rsidRDefault="00BA56C4">
            <w:pPr>
              <w:jc w:val="both"/>
              <w:rPr>
                <w:rFonts w:ascii="Times New Roman" w:hAnsi="Times New Roman" w:cs="Times New Roman"/>
                <w:lang w:val="ky-KG"/>
              </w:rPr>
            </w:pPr>
          </w:p>
        </w:tc>
        <w:tc>
          <w:tcPr>
            <w:tcW w:w="2096" w:type="dxa"/>
            <w:tcBorders>
              <w:top w:val="single" w:sz="4" w:space="0" w:color="000000"/>
              <w:left w:val="single" w:sz="4" w:space="0" w:color="000000"/>
              <w:bottom w:val="single" w:sz="4" w:space="0" w:color="000000"/>
              <w:right w:val="single" w:sz="4" w:space="0" w:color="000000"/>
            </w:tcBorders>
          </w:tcPr>
          <w:p w:rsidR="00BA56C4" w:rsidRDefault="00BA56C4">
            <w:pPr>
              <w:jc w:val="bot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BA56C4" w:rsidRDefault="00BA56C4">
            <w:pPr>
              <w:jc w:val="both"/>
              <w:rPr>
                <w:rFonts w:ascii="Times New Roman" w:hAnsi="Times New Roman" w:cs="Times New Roman"/>
                <w:lang w:val="ky-KG"/>
              </w:rPr>
            </w:pPr>
          </w:p>
        </w:tc>
        <w:tc>
          <w:tcPr>
            <w:tcW w:w="2160" w:type="dxa"/>
            <w:tcBorders>
              <w:top w:val="single" w:sz="4" w:space="0" w:color="000000"/>
              <w:left w:val="single" w:sz="4" w:space="0" w:color="000000"/>
              <w:bottom w:val="single" w:sz="4" w:space="0" w:color="000000"/>
              <w:right w:val="single" w:sz="4" w:space="0" w:color="000000"/>
            </w:tcBorders>
          </w:tcPr>
          <w:p w:rsidR="00BA56C4" w:rsidRDefault="00BA56C4">
            <w:pPr>
              <w:jc w:val="both"/>
              <w:rPr>
                <w:rFonts w:ascii="Times New Roman" w:hAnsi="Times New Roman" w:cs="Times New Roman"/>
                <w:lang w:val="ky-KG"/>
              </w:rPr>
            </w:pPr>
          </w:p>
        </w:tc>
        <w:tc>
          <w:tcPr>
            <w:tcW w:w="1950" w:type="dxa"/>
            <w:tcBorders>
              <w:top w:val="single" w:sz="4" w:space="0" w:color="000000"/>
              <w:left w:val="single" w:sz="4" w:space="0" w:color="000000"/>
              <w:bottom w:val="single" w:sz="4" w:space="0" w:color="000000"/>
              <w:right w:val="single" w:sz="4" w:space="0" w:color="000000"/>
            </w:tcBorders>
          </w:tcPr>
          <w:p w:rsidR="00BA56C4" w:rsidRDefault="00BA56C4">
            <w:pPr>
              <w:jc w:val="both"/>
              <w:rPr>
                <w:rFonts w:ascii="Times New Roman" w:hAnsi="Times New Roman" w:cs="Times New Roman"/>
                <w:lang w:val="ky-KG"/>
              </w:rPr>
            </w:pPr>
          </w:p>
        </w:tc>
        <w:tc>
          <w:tcPr>
            <w:tcW w:w="499"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10мин</w:t>
            </w:r>
          </w:p>
        </w:tc>
      </w:tr>
      <w:tr w:rsidR="00BA56C4" w:rsidTr="00BA56C4">
        <w:trPr>
          <w:trHeight w:val="561"/>
        </w:trPr>
        <w:tc>
          <w:tcPr>
            <w:tcW w:w="272"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5</w:t>
            </w:r>
          </w:p>
        </w:tc>
        <w:tc>
          <w:tcPr>
            <w:tcW w:w="1362"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 xml:space="preserve">Закрепление новой </w:t>
            </w:r>
            <w:r>
              <w:rPr>
                <w:rFonts w:ascii="Times New Roman" w:hAnsi="Times New Roman" w:cs="Times New Roman"/>
                <w:lang w:val="ky-KG"/>
              </w:rPr>
              <w:lastRenderedPageBreak/>
              <w:t>темы и подведение итогов</w:t>
            </w:r>
          </w:p>
        </w:tc>
        <w:tc>
          <w:tcPr>
            <w:tcW w:w="1905"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lastRenderedPageBreak/>
              <w:t xml:space="preserve">Определение и анализ </w:t>
            </w:r>
            <w:r>
              <w:rPr>
                <w:rFonts w:ascii="Times New Roman" w:hAnsi="Times New Roman" w:cs="Times New Roman"/>
                <w:lang w:val="ky-KG"/>
              </w:rPr>
              <w:lastRenderedPageBreak/>
              <w:t>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lastRenderedPageBreak/>
              <w:t xml:space="preserve">Демонстрация тестового задания и ситуационных </w:t>
            </w:r>
            <w:r>
              <w:rPr>
                <w:rFonts w:ascii="Times New Roman" w:hAnsi="Times New Roman" w:cs="Times New Roman"/>
                <w:lang w:val="ky-KG"/>
              </w:rPr>
              <w:lastRenderedPageBreak/>
              <w:t>задач.</w:t>
            </w:r>
          </w:p>
        </w:tc>
        <w:tc>
          <w:tcPr>
            <w:tcW w:w="2096"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lastRenderedPageBreak/>
              <w:t xml:space="preserve">Группа делиться на 2 команды задают </w:t>
            </w:r>
            <w:r>
              <w:rPr>
                <w:rFonts w:ascii="Times New Roman" w:hAnsi="Times New Roman" w:cs="Times New Roman"/>
                <w:lang w:val="ky-KG"/>
              </w:rPr>
              <w:lastRenderedPageBreak/>
              <w:t xml:space="preserve">блиц вопросы. </w:t>
            </w: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lastRenderedPageBreak/>
              <w:t xml:space="preserve">Решение ситуационных задач или тестовых </w:t>
            </w:r>
            <w:r>
              <w:rPr>
                <w:rFonts w:ascii="Times New Roman" w:hAnsi="Times New Roman" w:cs="Times New Roman"/>
                <w:lang w:val="ky-KG"/>
              </w:rPr>
              <w:lastRenderedPageBreak/>
              <w:t>вопросов.</w:t>
            </w:r>
          </w:p>
        </w:tc>
        <w:tc>
          <w:tcPr>
            <w:tcW w:w="2160"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lastRenderedPageBreak/>
              <w:t xml:space="preserve">Самостоятельно используют </w:t>
            </w:r>
            <w:r>
              <w:rPr>
                <w:rFonts w:ascii="Times New Roman" w:hAnsi="Times New Roman" w:cs="Times New Roman"/>
                <w:lang w:val="ky-KG"/>
              </w:rPr>
              <w:lastRenderedPageBreak/>
              <w:t>полученные знания по теме, сформируются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lastRenderedPageBreak/>
              <w:t xml:space="preserve">Перечень ситуационных </w:t>
            </w:r>
            <w:r>
              <w:rPr>
                <w:rFonts w:ascii="Times New Roman" w:hAnsi="Times New Roman" w:cs="Times New Roman"/>
                <w:lang w:val="ky-KG"/>
              </w:rPr>
              <w:lastRenderedPageBreak/>
              <w:t>задач (Прил.2.)</w:t>
            </w:r>
          </w:p>
        </w:tc>
        <w:tc>
          <w:tcPr>
            <w:tcW w:w="499"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lastRenderedPageBreak/>
              <w:t>10ми</w:t>
            </w:r>
            <w:r>
              <w:rPr>
                <w:rFonts w:ascii="Times New Roman" w:hAnsi="Times New Roman" w:cs="Times New Roman"/>
                <w:lang w:val="ky-KG"/>
              </w:rPr>
              <w:lastRenderedPageBreak/>
              <w:t>н</w:t>
            </w:r>
          </w:p>
        </w:tc>
      </w:tr>
      <w:tr w:rsidR="00BA56C4" w:rsidTr="00BA56C4">
        <w:trPr>
          <w:trHeight w:val="4508"/>
        </w:trPr>
        <w:tc>
          <w:tcPr>
            <w:tcW w:w="272"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lastRenderedPageBreak/>
              <w:t>6</w:t>
            </w:r>
          </w:p>
        </w:tc>
        <w:tc>
          <w:tcPr>
            <w:tcW w:w="1362"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Практическая часть</w:t>
            </w:r>
          </w:p>
        </w:tc>
        <w:tc>
          <w:tcPr>
            <w:tcW w:w="1905"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rPr>
            </w:pPr>
            <w:r>
              <w:rPr>
                <w:rFonts w:ascii="Times New Roman" w:hAnsi="Times New Roman" w:cs="Times New Roman"/>
              </w:rPr>
              <w:t>Создание проблемной ситуации</w:t>
            </w:r>
          </w:p>
          <w:p w:rsidR="00BA56C4" w:rsidRDefault="00BA56C4">
            <w:pPr>
              <w:jc w:val="both"/>
              <w:rPr>
                <w:rFonts w:ascii="Times New Roman" w:hAnsi="Times New Roman" w:cs="Times New Roman"/>
                <w:lang w:val="ky-KG"/>
              </w:rPr>
            </w:pPr>
            <w:r>
              <w:rPr>
                <w:rFonts w:ascii="Times New Roman" w:hAnsi="Times New Roman" w:cs="Times New Roman"/>
              </w:rPr>
              <w:t>Активизация мыслительной деятельности.</w:t>
            </w:r>
          </w:p>
        </w:tc>
        <w:tc>
          <w:tcPr>
            <w:tcW w:w="2587"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Демонстрирование ситуации</w:t>
            </w:r>
          </w:p>
        </w:tc>
        <w:tc>
          <w:tcPr>
            <w:tcW w:w="2096"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Работа с чек – листом</w:t>
            </w:r>
          </w:p>
        </w:tc>
        <w:tc>
          <w:tcPr>
            <w:tcW w:w="2160"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1950"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чек-листы, натурщик.</w:t>
            </w:r>
            <w:r>
              <w:rPr>
                <w:rFonts w:ascii="Times New Roman" w:hAnsi="Times New Roman" w:cs="Times New Roman"/>
              </w:rPr>
              <w:t xml:space="preserve"> градусник, фонендоскоп, тонометр, шпатель, </w:t>
            </w:r>
            <w:proofErr w:type="spellStart"/>
            <w:r>
              <w:rPr>
                <w:rFonts w:ascii="Times New Roman" w:hAnsi="Times New Roman" w:cs="Times New Roman"/>
              </w:rPr>
              <w:t>пикфлоуметр</w:t>
            </w:r>
            <w:proofErr w:type="spellEnd"/>
            <w:r>
              <w:rPr>
                <w:rFonts w:ascii="Times New Roman" w:hAnsi="Times New Roman" w:cs="Times New Roman"/>
              </w:rPr>
              <w:t xml:space="preserve">, таблица объемов </w:t>
            </w:r>
            <w:proofErr w:type="gramStart"/>
            <w:r>
              <w:rPr>
                <w:rFonts w:ascii="Times New Roman" w:hAnsi="Times New Roman" w:cs="Times New Roman"/>
              </w:rPr>
              <w:t>легких,.</w:t>
            </w:r>
            <w:proofErr w:type="gramEnd"/>
            <w:r>
              <w:rPr>
                <w:rFonts w:ascii="Times New Roman" w:hAnsi="Times New Roman" w:cs="Times New Roman"/>
              </w:rPr>
              <w:t xml:space="preserve"> лекарственные препараты (аннотации)</w:t>
            </w:r>
          </w:p>
        </w:tc>
        <w:tc>
          <w:tcPr>
            <w:tcW w:w="499"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20мин</w:t>
            </w:r>
          </w:p>
        </w:tc>
      </w:tr>
      <w:tr w:rsidR="00BA56C4" w:rsidTr="00BA56C4">
        <w:trPr>
          <w:trHeight w:val="274"/>
        </w:trPr>
        <w:tc>
          <w:tcPr>
            <w:tcW w:w="272"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7</w:t>
            </w:r>
          </w:p>
        </w:tc>
        <w:tc>
          <w:tcPr>
            <w:tcW w:w="1362"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Оценка и дисскусия работы с чек-листами.</w:t>
            </w:r>
          </w:p>
        </w:tc>
        <w:tc>
          <w:tcPr>
            <w:tcW w:w="1905"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Демонстрация ситуационных задач.</w:t>
            </w:r>
          </w:p>
        </w:tc>
        <w:tc>
          <w:tcPr>
            <w:tcW w:w="2096"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Отвечают друг другу на заданные конкретные вопросы.</w:t>
            </w:r>
          </w:p>
          <w:p w:rsidR="00BA56C4" w:rsidRDefault="00BA56C4">
            <w:pPr>
              <w:jc w:val="both"/>
              <w:rPr>
                <w:rFonts w:ascii="Times New Roman" w:hAnsi="Times New Roman" w:cs="Times New Roman"/>
                <w:lang w:val="ky-KG"/>
              </w:rPr>
            </w:pPr>
            <w:r>
              <w:rPr>
                <w:rFonts w:ascii="Times New Roman" w:hAnsi="Times New Roman" w:cs="Times New Roman"/>
              </w:rPr>
              <w:t xml:space="preserve">Студенты оценивают собственные действия, умения </w:t>
            </w:r>
            <w:r>
              <w:rPr>
                <w:rFonts w:ascii="Times New Roman" w:hAnsi="Times New Roman" w:cs="Times New Roman"/>
              </w:rPr>
              <w:lastRenderedPageBreak/>
              <w:t>работать в команде, осмысливают итоги занятия; записывают заработанные баллы, домашнее задание.</w:t>
            </w:r>
          </w:p>
        </w:tc>
        <w:tc>
          <w:tcPr>
            <w:tcW w:w="2552"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lastRenderedPageBreak/>
              <w:t>Обсуждение ситуационных задач</w:t>
            </w:r>
          </w:p>
        </w:tc>
        <w:tc>
          <w:tcPr>
            <w:tcW w:w="2160"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Самостоятельно используют полученные знания по теме, 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Чек-листы (Прил.2.)</w:t>
            </w:r>
          </w:p>
        </w:tc>
        <w:tc>
          <w:tcPr>
            <w:tcW w:w="499" w:type="dxa"/>
            <w:tcBorders>
              <w:top w:val="single" w:sz="4" w:space="0" w:color="000000"/>
              <w:left w:val="single" w:sz="4" w:space="0" w:color="000000"/>
              <w:bottom w:val="single" w:sz="4" w:space="0" w:color="000000"/>
              <w:right w:val="single" w:sz="4" w:space="0" w:color="000000"/>
            </w:tcBorders>
            <w:hideMark/>
          </w:tcPr>
          <w:p w:rsidR="00BA56C4" w:rsidRDefault="00BA56C4">
            <w:pPr>
              <w:jc w:val="both"/>
              <w:rPr>
                <w:rFonts w:ascii="Times New Roman" w:hAnsi="Times New Roman" w:cs="Times New Roman"/>
                <w:lang w:val="ky-KG"/>
              </w:rPr>
            </w:pPr>
            <w:r>
              <w:rPr>
                <w:rFonts w:ascii="Times New Roman" w:hAnsi="Times New Roman" w:cs="Times New Roman"/>
                <w:lang w:val="ky-KG"/>
              </w:rPr>
              <w:t>5 мин</w:t>
            </w:r>
          </w:p>
        </w:tc>
      </w:tr>
    </w:tbl>
    <w:p w:rsidR="00BA56C4" w:rsidRDefault="00BA56C4" w:rsidP="00BA56C4">
      <w:pPr>
        <w:jc w:val="both"/>
        <w:rPr>
          <w:rFonts w:ascii="Times New Roman" w:hAnsi="Times New Roman" w:cs="Times New Roman"/>
        </w:rPr>
      </w:pPr>
    </w:p>
    <w:p w:rsidR="005F2AFE" w:rsidRDefault="005F2AFE" w:rsidP="005F2AFE">
      <w:pPr>
        <w:spacing w:after="0" w:line="240" w:lineRule="auto"/>
        <w:jc w:val="both"/>
        <w:rPr>
          <w:rFonts w:ascii="Times New Roman" w:hAnsi="Times New Roman" w:cs="Times New Roman"/>
          <w:sz w:val="24"/>
          <w:szCs w:val="24"/>
        </w:rPr>
      </w:pPr>
      <w:bookmarkStart w:id="0" w:name="_GoBack"/>
      <w:bookmarkEnd w:id="0"/>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lastRenderedPageBreak/>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114CF5" w:rsidRDefault="00C455E4" w:rsidP="00114CF5">
      <w:pPr>
        <w:ind w:left="720"/>
        <w:contextualSpacing/>
        <w:rPr>
          <w:rFonts w:ascii="Times New Roman" w:hAnsi="Times New Roman" w:cs="Times New Roman"/>
          <w:kern w:val="3"/>
          <w:sz w:val="24"/>
          <w:szCs w:val="24"/>
        </w:rPr>
      </w:pPr>
    </w:p>
    <w:p w:rsidR="00C455E4" w:rsidRPr="00114CF5" w:rsidRDefault="00C455E4" w:rsidP="00114CF5">
      <w:pPr>
        <w:ind w:left="720"/>
        <w:contextualSpacing/>
        <w:rPr>
          <w:rFonts w:ascii="Times New Roman" w:hAnsi="Times New Roman" w:cs="Times New Roman"/>
          <w:b/>
          <w:kern w:val="3"/>
          <w:sz w:val="24"/>
          <w:szCs w:val="24"/>
        </w:rPr>
      </w:pPr>
      <w:r w:rsidRPr="00114CF5">
        <w:rPr>
          <w:rFonts w:ascii="Times New Roman" w:hAnsi="Times New Roman" w:cs="Times New Roman"/>
          <w:b/>
          <w:kern w:val="3"/>
          <w:sz w:val="24"/>
          <w:szCs w:val="24"/>
        </w:rPr>
        <w:t>Электронные источники:</w:t>
      </w:r>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1. </w:t>
      </w:r>
      <w:hyperlink r:id="rId6"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plaintest</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BA56C4" w:rsidRDefault="00C455E4" w:rsidP="00114CF5">
      <w:pPr>
        <w:ind w:left="720"/>
        <w:contextualSpacing/>
        <w:rPr>
          <w:rFonts w:ascii="Times New Roman" w:hAnsi="Times New Roman" w:cs="Times New Roman"/>
          <w:kern w:val="3"/>
          <w:sz w:val="24"/>
          <w:szCs w:val="24"/>
          <w:lang w:val="en-US"/>
        </w:rPr>
      </w:pPr>
      <w:r w:rsidRPr="00114CF5">
        <w:rPr>
          <w:rFonts w:ascii="Times New Roman" w:hAnsi="Times New Roman" w:cs="Times New Roman"/>
          <w:kern w:val="3"/>
          <w:sz w:val="24"/>
          <w:szCs w:val="24"/>
        </w:rPr>
        <w:t xml:space="preserve">2. </w:t>
      </w:r>
      <w:hyperlink r:id="rId7" w:history="1">
        <w:r w:rsidRPr="00114CF5">
          <w:rPr>
            <w:rStyle w:val="af1"/>
            <w:rFonts w:ascii="Times New Roman" w:hAnsi="Times New Roman" w:cs="Times New Roman"/>
            <w:color w:val="auto"/>
            <w:kern w:val="3"/>
            <w:sz w:val="24"/>
            <w:szCs w:val="24"/>
            <w:lang w:val="en-US"/>
          </w:rPr>
          <w:t>www</w:t>
        </w:r>
        <w:r w:rsidRPr="00BA56C4">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booksmed</w:t>
        </w:r>
        <w:r w:rsidRPr="00BA56C4">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com</w:t>
        </w:r>
      </w:hyperlink>
    </w:p>
    <w:p w:rsidR="00C455E4" w:rsidRPr="00BA56C4" w:rsidRDefault="00C455E4" w:rsidP="00114CF5">
      <w:pPr>
        <w:ind w:left="720"/>
        <w:contextualSpacing/>
        <w:rPr>
          <w:rFonts w:ascii="Times New Roman" w:hAnsi="Times New Roman" w:cs="Times New Roman"/>
          <w:kern w:val="3"/>
          <w:sz w:val="24"/>
          <w:szCs w:val="24"/>
          <w:lang w:val="en-US"/>
        </w:rPr>
      </w:pPr>
      <w:r w:rsidRPr="00BA56C4">
        <w:rPr>
          <w:rFonts w:ascii="Times New Roman" w:hAnsi="Times New Roman" w:cs="Times New Roman"/>
          <w:kern w:val="3"/>
          <w:sz w:val="24"/>
          <w:szCs w:val="24"/>
          <w:lang w:val="en-US"/>
        </w:rPr>
        <w:t xml:space="preserve">3. </w:t>
      </w:r>
      <w:hyperlink r:id="rId8" w:history="1">
        <w:r w:rsidRPr="00114CF5">
          <w:rPr>
            <w:rStyle w:val="af1"/>
            <w:rFonts w:ascii="Times New Roman" w:hAnsi="Times New Roman" w:cs="Times New Roman"/>
            <w:color w:val="auto"/>
            <w:kern w:val="3"/>
            <w:sz w:val="24"/>
            <w:szCs w:val="24"/>
            <w:lang w:val="en-US"/>
          </w:rPr>
          <w:t>www</w:t>
        </w:r>
        <w:r w:rsidRPr="00BA56C4">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bankknig</w:t>
        </w:r>
        <w:r w:rsidRPr="00BA56C4">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com</w:t>
        </w:r>
      </w:hyperlink>
    </w:p>
    <w:p w:rsidR="00C455E4" w:rsidRPr="00BA56C4" w:rsidRDefault="00C455E4" w:rsidP="00114CF5">
      <w:pPr>
        <w:ind w:left="720"/>
        <w:contextualSpacing/>
        <w:rPr>
          <w:rFonts w:ascii="Times New Roman" w:hAnsi="Times New Roman" w:cs="Times New Roman"/>
          <w:kern w:val="3"/>
          <w:sz w:val="24"/>
          <w:szCs w:val="24"/>
          <w:lang w:val="en-US"/>
        </w:rPr>
      </w:pPr>
      <w:r w:rsidRPr="00BA56C4">
        <w:rPr>
          <w:rFonts w:ascii="Times New Roman" w:hAnsi="Times New Roman" w:cs="Times New Roman"/>
          <w:kern w:val="3"/>
          <w:sz w:val="24"/>
          <w:szCs w:val="24"/>
          <w:lang w:val="en-US"/>
        </w:rPr>
        <w:t xml:space="preserve">4. </w:t>
      </w:r>
      <w:hyperlink r:id="rId9" w:history="1">
        <w:r w:rsidRPr="00114CF5">
          <w:rPr>
            <w:rStyle w:val="af1"/>
            <w:rFonts w:ascii="Times New Roman" w:hAnsi="Times New Roman" w:cs="Times New Roman"/>
            <w:color w:val="auto"/>
            <w:kern w:val="3"/>
            <w:sz w:val="24"/>
            <w:szCs w:val="24"/>
            <w:lang w:val="en-US"/>
          </w:rPr>
          <w:t>www</w:t>
        </w:r>
        <w:r w:rsidRPr="00BA56C4">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wedmedinfo</w:t>
        </w:r>
        <w:r w:rsidRPr="00BA56C4">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ru</w:t>
        </w:r>
      </w:hyperlink>
    </w:p>
    <w:p w:rsidR="00C455E4" w:rsidRPr="00BA56C4" w:rsidRDefault="00C455E4" w:rsidP="00114CF5">
      <w:pPr>
        <w:ind w:left="720"/>
        <w:contextualSpacing/>
        <w:rPr>
          <w:rFonts w:ascii="Times New Roman" w:hAnsi="Times New Roman" w:cs="Times New Roman"/>
          <w:kern w:val="3"/>
          <w:sz w:val="24"/>
          <w:szCs w:val="24"/>
          <w:lang w:val="en-US"/>
        </w:rPr>
      </w:pPr>
      <w:r w:rsidRPr="00BA56C4">
        <w:rPr>
          <w:rFonts w:ascii="Times New Roman" w:hAnsi="Times New Roman" w:cs="Times New Roman"/>
          <w:kern w:val="3"/>
          <w:sz w:val="24"/>
          <w:szCs w:val="24"/>
          <w:lang w:val="en-US"/>
        </w:rPr>
        <w:t xml:space="preserve">5. </w:t>
      </w:r>
      <w:hyperlink r:id="rId10" w:history="1">
        <w:r w:rsidRPr="00114CF5">
          <w:rPr>
            <w:rStyle w:val="af1"/>
            <w:rFonts w:ascii="Times New Roman" w:hAnsi="Times New Roman" w:cs="Times New Roman"/>
            <w:color w:val="auto"/>
            <w:kern w:val="3"/>
            <w:sz w:val="24"/>
            <w:szCs w:val="24"/>
            <w:lang w:val="en-US"/>
          </w:rPr>
          <w:t>www</w:t>
        </w:r>
        <w:r w:rsidRPr="00BA56C4">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spr</w:t>
        </w:r>
        <w:r w:rsidRPr="00BA56C4">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ru</w:t>
        </w:r>
      </w:hyperlink>
    </w:p>
    <w:p w:rsidR="00C455E4" w:rsidRPr="00BA56C4" w:rsidRDefault="00C455E4" w:rsidP="00114CF5">
      <w:pPr>
        <w:spacing w:after="0" w:line="240" w:lineRule="auto"/>
        <w:ind w:left="720"/>
        <w:contextualSpacing/>
        <w:jc w:val="both"/>
        <w:rPr>
          <w:rFonts w:ascii="Times New Roman" w:eastAsia="Calibri" w:hAnsi="Times New Roman" w:cs="Times New Roman"/>
          <w:b/>
          <w:sz w:val="24"/>
          <w:szCs w:val="24"/>
          <w:lang w:val="en-US"/>
        </w:rPr>
      </w:pPr>
    </w:p>
    <w:p w:rsidR="00C455E4" w:rsidRDefault="00C455E4"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114CF5">
        <w:rPr>
          <w:rFonts w:ascii="Times New Roman" w:eastAsia="Times New Roman" w:hAnsi="Times New Roman" w:cs="Times New Roman"/>
          <w:b/>
          <w:kern w:val="36"/>
          <w:sz w:val="24"/>
          <w:szCs w:val="24"/>
          <w:lang w:eastAsia="ru-RU"/>
        </w:rPr>
        <w:t>Краткое содержание темы:</w:t>
      </w:r>
    </w:p>
    <w:p w:rsidR="000F17DD" w:rsidRDefault="000F17DD"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p>
    <w:p w:rsidR="000F17DD" w:rsidRPr="000F17DD" w:rsidRDefault="000F17DD" w:rsidP="000F17DD">
      <w:pPr>
        <w:pStyle w:val="aa"/>
        <w:shd w:val="clear" w:color="auto" w:fill="FFFFFF"/>
        <w:spacing w:before="120" w:after="120"/>
        <w:contextualSpacing/>
      </w:pPr>
      <w:proofErr w:type="spellStart"/>
      <w:r w:rsidRPr="000F17DD">
        <w:rPr>
          <w:b/>
          <w:bCs/>
        </w:rPr>
        <w:t>Гломерулонефри́т</w:t>
      </w:r>
      <w:proofErr w:type="spellEnd"/>
      <w:r w:rsidRPr="000F17DD">
        <w:t> (также </w:t>
      </w:r>
      <w:proofErr w:type="spellStart"/>
      <w:r w:rsidRPr="000F17DD">
        <w:rPr>
          <w:i/>
          <w:iCs/>
        </w:rPr>
        <w:t>клубо́чковый</w:t>
      </w:r>
      <w:proofErr w:type="spellEnd"/>
      <w:r w:rsidRPr="000F17DD">
        <w:rPr>
          <w:i/>
          <w:iCs/>
        </w:rPr>
        <w:t xml:space="preserve"> </w:t>
      </w:r>
      <w:proofErr w:type="spellStart"/>
      <w:r w:rsidRPr="000F17DD">
        <w:rPr>
          <w:i/>
          <w:iCs/>
        </w:rPr>
        <w:t>нефри́т</w:t>
      </w:r>
      <w:proofErr w:type="spellEnd"/>
      <w:r w:rsidRPr="000F17DD">
        <w:t>, сокращённо </w:t>
      </w:r>
      <w:r w:rsidRPr="000F17DD">
        <w:rPr>
          <w:i/>
          <w:iCs/>
        </w:rPr>
        <w:t>ГН</w:t>
      </w:r>
      <w:r w:rsidRPr="000F17DD">
        <w:t>) — заболевание </w:t>
      </w:r>
      <w:hyperlink r:id="rId11" w:tooltip="Почка (анатомия)" w:history="1">
        <w:r w:rsidRPr="000F17DD">
          <w:rPr>
            <w:rStyle w:val="af1"/>
            <w:color w:val="auto"/>
          </w:rPr>
          <w:t>почек</w:t>
        </w:r>
      </w:hyperlink>
      <w:r w:rsidRPr="000F17DD">
        <w:t xml:space="preserve">, характеризующееся поражением </w:t>
      </w:r>
      <w:proofErr w:type="spellStart"/>
      <w:r w:rsidRPr="000F17DD">
        <w:t>гломерул</w:t>
      </w:r>
      <w:proofErr w:type="spellEnd"/>
      <w:r w:rsidRPr="000F17DD">
        <w:t xml:space="preserve"> (клубочков почек). Это состояние может быть представлено изолированной </w:t>
      </w:r>
      <w:hyperlink r:id="rId12" w:tooltip="Гематурия" w:history="1">
        <w:r w:rsidRPr="000F17DD">
          <w:rPr>
            <w:rStyle w:val="af1"/>
            <w:color w:val="auto"/>
          </w:rPr>
          <w:t>гематурией</w:t>
        </w:r>
      </w:hyperlink>
      <w:r w:rsidRPr="000F17DD">
        <w:t> и/или </w:t>
      </w:r>
      <w:hyperlink r:id="rId13" w:tooltip="Протеинурия" w:history="1">
        <w:r w:rsidRPr="000F17DD">
          <w:rPr>
            <w:rStyle w:val="af1"/>
            <w:color w:val="auto"/>
          </w:rPr>
          <w:t>протеинурией</w:t>
        </w:r>
      </w:hyperlink>
      <w:r w:rsidRPr="000F17DD">
        <w:t>; или как </w:t>
      </w:r>
      <w:hyperlink r:id="rId14" w:tooltip="Нефритический синдром" w:history="1">
        <w:r w:rsidRPr="000F17DD">
          <w:rPr>
            <w:rStyle w:val="af1"/>
            <w:color w:val="auto"/>
          </w:rPr>
          <w:t>нефритический синдром</w:t>
        </w:r>
      </w:hyperlink>
      <w:r w:rsidRPr="000F17DD">
        <w:t> (не путать с </w:t>
      </w:r>
      <w:hyperlink r:id="rId15" w:tooltip="Нефротический синдром" w:history="1">
        <w:r w:rsidRPr="000F17DD">
          <w:rPr>
            <w:rStyle w:val="af1"/>
            <w:color w:val="auto"/>
          </w:rPr>
          <w:t>нефротическим синдромом</w:t>
        </w:r>
      </w:hyperlink>
      <w:r w:rsidRPr="000F17DD">
        <w:t>), </w:t>
      </w:r>
      <w:hyperlink r:id="rId16" w:tooltip="Острая почечная недостаточность" w:history="1">
        <w:r w:rsidRPr="000F17DD">
          <w:rPr>
            <w:rStyle w:val="af1"/>
            <w:color w:val="auto"/>
          </w:rPr>
          <w:t>острая почечная недостаточность</w:t>
        </w:r>
      </w:hyperlink>
      <w:r w:rsidRPr="000F17DD">
        <w:t>, или </w:t>
      </w:r>
      <w:hyperlink r:id="rId17" w:tooltip="Хроническая почечная недостаточность" w:history="1">
        <w:r w:rsidRPr="000F17DD">
          <w:rPr>
            <w:rStyle w:val="af1"/>
            <w:color w:val="auto"/>
          </w:rPr>
          <w:t>хроническая почечная недостаточность</w:t>
        </w:r>
      </w:hyperlink>
      <w:r w:rsidRPr="000F17DD">
        <w:t xml:space="preserve">. Они собраны в несколько различных групп — </w:t>
      </w:r>
      <w:proofErr w:type="spellStart"/>
      <w:r w:rsidRPr="000F17DD">
        <w:t>непролиферативные</w:t>
      </w:r>
      <w:proofErr w:type="spellEnd"/>
      <w:r w:rsidRPr="000F17DD">
        <w:t xml:space="preserve"> или пролиферативные типы. Диагностирование образца ГН важно, потому что тактика и лечение отличаются в зависимости от типа.</w:t>
      </w:r>
    </w:p>
    <w:p w:rsidR="000F17DD" w:rsidRPr="000F17DD" w:rsidRDefault="000F17DD" w:rsidP="000F17DD">
      <w:pPr>
        <w:pStyle w:val="aa"/>
        <w:shd w:val="clear" w:color="auto" w:fill="FFFFFF"/>
        <w:spacing w:before="120" w:after="120"/>
        <w:contextualSpacing/>
      </w:pPr>
      <w:r w:rsidRPr="000F17DD">
        <w:rPr>
          <w:b/>
        </w:rPr>
        <w:t>Первичные ГН</w:t>
      </w:r>
      <w:r w:rsidRPr="000F17DD">
        <w:t> — те, которые развиваются непосредственно из-за нарушения морфологии почек, вторичные ГН связаны с определёнными инфекциями (</w:t>
      </w:r>
      <w:hyperlink r:id="rId18" w:tooltip="Бактерии" w:history="1">
        <w:r w:rsidRPr="000F17DD">
          <w:rPr>
            <w:rStyle w:val="af1"/>
            <w:color w:val="auto"/>
          </w:rPr>
          <w:t>бактериальные</w:t>
        </w:r>
      </w:hyperlink>
      <w:r w:rsidRPr="000F17DD">
        <w:t>, </w:t>
      </w:r>
      <w:hyperlink r:id="rId19" w:tooltip="Вирусы" w:history="1">
        <w:r w:rsidRPr="000F17DD">
          <w:rPr>
            <w:rStyle w:val="af1"/>
            <w:color w:val="auto"/>
          </w:rPr>
          <w:t>вирусные</w:t>
        </w:r>
      </w:hyperlink>
      <w:r w:rsidRPr="000F17DD">
        <w:t> или </w:t>
      </w:r>
      <w:hyperlink r:id="rId20" w:tooltip="Паразиты" w:history="1">
        <w:r w:rsidRPr="000F17DD">
          <w:rPr>
            <w:rStyle w:val="af1"/>
            <w:color w:val="auto"/>
          </w:rPr>
          <w:t>паразитные</w:t>
        </w:r>
      </w:hyperlink>
      <w:r w:rsidRPr="000F17DD">
        <w:t> микроорганизмы такие как </w:t>
      </w:r>
      <w:hyperlink r:id="rId21" w:tooltip="Стрептококк" w:history="1">
        <w:r w:rsidRPr="000F17DD">
          <w:rPr>
            <w:rStyle w:val="af1"/>
            <w:color w:val="auto"/>
          </w:rPr>
          <w:t>стрептококк</w:t>
        </w:r>
      </w:hyperlink>
      <w:r w:rsidRPr="000F17DD">
        <w:t> группы А), </w:t>
      </w:r>
      <w:hyperlink r:id="rId22" w:tooltip="Наркотики" w:history="1">
        <w:r w:rsidRPr="000F17DD">
          <w:rPr>
            <w:rStyle w:val="af1"/>
            <w:color w:val="auto"/>
          </w:rPr>
          <w:t>наркотиками</w:t>
        </w:r>
      </w:hyperlink>
      <w:r w:rsidRPr="000F17DD">
        <w:t>, системными заболеваниями (</w:t>
      </w:r>
      <w:hyperlink r:id="rId23" w:tooltip="Системная красная волчанка" w:history="1">
        <w:r w:rsidRPr="000F17DD">
          <w:rPr>
            <w:rStyle w:val="af1"/>
            <w:color w:val="auto"/>
          </w:rPr>
          <w:t>СКВ</w:t>
        </w:r>
      </w:hyperlink>
      <w:r w:rsidRPr="000F17DD">
        <w:t>, </w:t>
      </w:r>
      <w:proofErr w:type="spellStart"/>
      <w:r w:rsidRPr="000F17DD">
        <w:fldChar w:fldCharType="begin"/>
      </w:r>
      <w:r w:rsidRPr="000F17DD">
        <w:instrText xml:space="preserve"> HYPERLINK "https://ru.wikipedia.org/wiki/%D0%92%D0%B0%D1%81%D0%BA%D1%83%D0%BB%D0%B8%D1%82" \o "Васкулит" </w:instrText>
      </w:r>
      <w:r w:rsidRPr="000F17DD">
        <w:fldChar w:fldCharType="separate"/>
      </w:r>
      <w:r w:rsidRPr="000F17DD">
        <w:rPr>
          <w:rStyle w:val="af1"/>
          <w:color w:val="auto"/>
        </w:rPr>
        <w:t>васкулиты</w:t>
      </w:r>
      <w:proofErr w:type="spellEnd"/>
      <w:r w:rsidRPr="000F17DD">
        <w:fldChar w:fldCharType="end"/>
      </w:r>
      <w:r w:rsidRPr="000F17DD">
        <w:t>) или </w:t>
      </w:r>
      <w:hyperlink r:id="rId24" w:tooltip="Злокачественная опухоль" w:history="1">
        <w:r w:rsidRPr="000F17DD">
          <w:rPr>
            <w:rStyle w:val="af1"/>
            <w:color w:val="auto"/>
          </w:rPr>
          <w:t>раковыми образованиями</w:t>
        </w:r>
      </w:hyperlink>
      <w:r w:rsidRPr="000F17DD">
        <w:t>.</w:t>
      </w:r>
    </w:p>
    <w:p w:rsidR="000F17DD" w:rsidRDefault="000F17DD" w:rsidP="000F17DD">
      <w:pPr>
        <w:pStyle w:val="aa"/>
        <w:shd w:val="clear" w:color="auto" w:fill="FFFFFF"/>
        <w:spacing w:before="120" w:after="120"/>
        <w:contextualSpacing/>
      </w:pPr>
      <w:r w:rsidRPr="000F17DD">
        <w:t xml:space="preserve">ГН можно разделить на острый, хронический и быстропрогрессирующий. </w:t>
      </w:r>
    </w:p>
    <w:p w:rsidR="000F17DD" w:rsidRPr="000F17DD" w:rsidRDefault="000F17DD" w:rsidP="000F17DD">
      <w:pPr>
        <w:pStyle w:val="aa"/>
        <w:shd w:val="clear" w:color="auto" w:fill="FFFFFF"/>
        <w:spacing w:before="120" w:after="120"/>
        <w:contextualSpacing/>
      </w:pPr>
      <w:r w:rsidRPr="000F17DD">
        <w:rPr>
          <w:b/>
        </w:rPr>
        <w:t>Основная причина острого гломерулонефрита</w:t>
      </w:r>
      <w:r w:rsidRPr="000F17DD">
        <w:t xml:space="preserve"> – это стрептококк бета-гемолитический, проникший в организм в момент, когда иммунная система ослаблена или не смогла создать сильный барьер для необходимой защиты.</w:t>
      </w:r>
    </w:p>
    <w:p w:rsidR="000F17DD" w:rsidRPr="000F17DD" w:rsidRDefault="000F17DD" w:rsidP="000F17DD">
      <w:pPr>
        <w:pStyle w:val="2"/>
        <w:numPr>
          <w:ilvl w:val="0"/>
          <w:numId w:val="0"/>
        </w:numPr>
        <w:pBdr>
          <w:bottom w:val="single" w:sz="6" w:space="0" w:color="A2A9B1"/>
        </w:pBdr>
        <w:shd w:val="clear" w:color="auto" w:fill="FFFFFF"/>
        <w:contextualSpacing/>
        <w:rPr>
          <w:rFonts w:ascii="Times New Roman" w:hAnsi="Times New Roman"/>
          <w:b w:val="0"/>
          <w:szCs w:val="24"/>
        </w:rPr>
      </w:pPr>
      <w:r w:rsidRPr="000F17DD">
        <w:rPr>
          <w:rStyle w:val="mw-headline"/>
          <w:rFonts w:ascii="Times New Roman" w:hAnsi="Times New Roman"/>
          <w:b w:val="0"/>
          <w:bCs/>
          <w:szCs w:val="24"/>
        </w:rPr>
        <w:t>Хронический диффузный гломерулонефрит</w:t>
      </w:r>
    </w:p>
    <w:p w:rsidR="000F17DD" w:rsidRPr="000F17DD" w:rsidRDefault="000F17DD" w:rsidP="000F17DD">
      <w:pPr>
        <w:pStyle w:val="aa"/>
        <w:shd w:val="clear" w:color="auto" w:fill="FFFFFF"/>
        <w:spacing w:before="120" w:after="120"/>
        <w:contextualSpacing/>
      </w:pPr>
      <w:r w:rsidRPr="000F17DD">
        <w:rPr>
          <w:b/>
          <w:bCs/>
        </w:rPr>
        <w:t>Хронический диффузный гломерулонефрит</w:t>
      </w:r>
      <w:r w:rsidRPr="000F17DD">
        <w:t> — это хронический воспалительный процесс в клубочках почек, приводящий к постепенному отмиранию воспалённых клубочков с замещением их соединительной тканью. При этом страдают также и канальцы, в которых развивается воспалительный процесс и </w:t>
      </w:r>
      <w:hyperlink r:id="rId25" w:tooltip="Некроз" w:history="1">
        <w:r w:rsidRPr="000F17DD">
          <w:rPr>
            <w:rStyle w:val="af1"/>
            <w:color w:val="auto"/>
          </w:rPr>
          <w:t>некроз</w:t>
        </w:r>
      </w:hyperlink>
      <w:r w:rsidRPr="000F17DD">
        <w:t xml:space="preserve"> с образованием рубцовой ткани, затем происходит замещение почечной ткани соединительной. У 10-20 % больных </w:t>
      </w:r>
      <w:r w:rsidRPr="000F17DD">
        <w:lastRenderedPageBreak/>
        <w:t>причиной заболевания является острый гломерулонефрит. Но у 80-90 % наблюдается медленное, постепенное, латентное начало со случайным выявлением изменений в анализе мочи.</w:t>
      </w:r>
    </w:p>
    <w:p w:rsidR="000F17DD" w:rsidRPr="000F17DD" w:rsidRDefault="000F17DD" w:rsidP="000F17DD">
      <w:pPr>
        <w:pStyle w:val="3"/>
        <w:numPr>
          <w:ilvl w:val="0"/>
          <w:numId w:val="0"/>
        </w:numPr>
        <w:shd w:val="clear" w:color="auto" w:fill="FFFFFF"/>
        <w:spacing w:before="120" w:after="120"/>
        <w:contextualSpacing/>
        <w:rPr>
          <w:rStyle w:val="mw-editsection-bracket"/>
          <w:rFonts w:ascii="Times New Roman" w:hAnsi="Times New Roman"/>
          <w:b/>
          <w:szCs w:val="24"/>
        </w:rPr>
      </w:pPr>
      <w:r w:rsidRPr="000F17DD">
        <w:rPr>
          <w:rStyle w:val="mw-headline"/>
          <w:rFonts w:ascii="Times New Roman" w:hAnsi="Times New Roman"/>
          <w:b/>
          <w:szCs w:val="24"/>
        </w:rPr>
        <w:t>Патогенез</w:t>
      </w:r>
    </w:p>
    <w:p w:rsidR="000F17DD" w:rsidRPr="000F17DD" w:rsidRDefault="000F17DD" w:rsidP="000F17DD">
      <w:pPr>
        <w:pStyle w:val="3"/>
        <w:numPr>
          <w:ilvl w:val="0"/>
          <w:numId w:val="0"/>
        </w:numPr>
        <w:shd w:val="clear" w:color="auto" w:fill="FFFFFF"/>
        <w:spacing w:before="120" w:after="120"/>
        <w:contextualSpacing/>
        <w:rPr>
          <w:rFonts w:ascii="Times New Roman" w:hAnsi="Times New Roman"/>
          <w:szCs w:val="24"/>
        </w:rPr>
      </w:pPr>
      <w:r w:rsidRPr="000F17DD">
        <w:rPr>
          <w:rFonts w:ascii="Times New Roman" w:hAnsi="Times New Roman"/>
          <w:szCs w:val="24"/>
        </w:rPr>
        <w:t>Это </w:t>
      </w:r>
      <w:hyperlink r:id="rId26" w:tooltip="Аутоиммунные заболевания" w:history="1">
        <w:r w:rsidRPr="000F17DD">
          <w:rPr>
            <w:rStyle w:val="af1"/>
            <w:rFonts w:ascii="Times New Roman" w:hAnsi="Times New Roman"/>
            <w:color w:val="auto"/>
            <w:szCs w:val="24"/>
          </w:rPr>
          <w:t>аутоиммунное заболевание</w:t>
        </w:r>
      </w:hyperlink>
      <w:r w:rsidRPr="000F17DD">
        <w:rPr>
          <w:rFonts w:ascii="Times New Roman" w:hAnsi="Times New Roman"/>
          <w:szCs w:val="24"/>
        </w:rPr>
        <w:t>, при котором в клубочки почек приносятся из крови иммунные комплексы, которые повреждают клубочки, вызывая в них воспаление. Хронический гломерулонефрит является наиболее частой причиной хронической </w:t>
      </w:r>
      <w:hyperlink r:id="rId27" w:tooltip="Почечная недостаточность" w:history="1">
        <w:r w:rsidRPr="000F17DD">
          <w:rPr>
            <w:rStyle w:val="af1"/>
            <w:rFonts w:ascii="Times New Roman" w:hAnsi="Times New Roman"/>
            <w:color w:val="auto"/>
            <w:szCs w:val="24"/>
          </w:rPr>
          <w:t>почечной недостаточности</w:t>
        </w:r>
      </w:hyperlink>
      <w:r w:rsidRPr="000F17DD">
        <w:rPr>
          <w:rFonts w:ascii="Times New Roman" w:hAnsi="Times New Roman"/>
          <w:szCs w:val="24"/>
        </w:rPr>
        <w:t>. Ввиду того, что процесс аутоиммунный, заболевание неуклонно прогрессирует. Чаще встречается у мужчин до 40 лет. В детском возрасте может сопровождаться повышением АД до 130/90, носовыми кровотечениями и болями в спине.</w:t>
      </w:r>
    </w:p>
    <w:p w:rsidR="000F17DD" w:rsidRPr="000F17DD" w:rsidRDefault="000F17DD" w:rsidP="000F17DD">
      <w:pPr>
        <w:pStyle w:val="3"/>
        <w:numPr>
          <w:ilvl w:val="0"/>
          <w:numId w:val="0"/>
        </w:numPr>
        <w:shd w:val="clear" w:color="auto" w:fill="FFFFFF"/>
        <w:spacing w:before="72" w:after="0"/>
        <w:contextualSpacing/>
        <w:rPr>
          <w:rFonts w:ascii="Times New Roman" w:hAnsi="Times New Roman"/>
          <w:szCs w:val="24"/>
        </w:rPr>
      </w:pPr>
      <w:proofErr w:type="spellStart"/>
      <w:r w:rsidRPr="000F17DD">
        <w:rPr>
          <w:rStyle w:val="mw-headline"/>
          <w:rFonts w:ascii="Times New Roman" w:hAnsi="Times New Roman"/>
          <w:szCs w:val="24"/>
        </w:rPr>
        <w:t>Патанатомия</w:t>
      </w:r>
      <w:proofErr w:type="spellEnd"/>
    </w:p>
    <w:p w:rsidR="000F17DD" w:rsidRPr="000F17DD" w:rsidRDefault="000F17DD" w:rsidP="000F17DD">
      <w:pPr>
        <w:pStyle w:val="aa"/>
        <w:shd w:val="clear" w:color="auto" w:fill="FFFFFF"/>
        <w:spacing w:before="120" w:after="120"/>
        <w:contextualSpacing/>
      </w:pPr>
      <w:r w:rsidRPr="000F17DD">
        <w:t>Процесс всегда двусторонний; почки уменьшены в размерах, вся поверхность покрыта рубчиками, почечная ткань плотная — это называется вторично сморщенная почка. На разрезе много соединительной ткани, которая замещает почечную. Функционирующих клубочков очень мало. Граница между корковым и мозговым слоем стёрта.</w:t>
      </w:r>
    </w:p>
    <w:p w:rsidR="000F17DD" w:rsidRPr="000F17DD" w:rsidRDefault="000F17DD" w:rsidP="000F17DD">
      <w:pPr>
        <w:pStyle w:val="3"/>
        <w:numPr>
          <w:ilvl w:val="0"/>
          <w:numId w:val="0"/>
        </w:numPr>
        <w:shd w:val="clear" w:color="auto" w:fill="FFFFFF"/>
        <w:spacing w:before="72" w:after="0"/>
        <w:contextualSpacing/>
        <w:rPr>
          <w:rFonts w:ascii="Times New Roman" w:hAnsi="Times New Roman"/>
          <w:b/>
          <w:szCs w:val="24"/>
        </w:rPr>
      </w:pPr>
      <w:r w:rsidRPr="000F17DD">
        <w:rPr>
          <w:rStyle w:val="mw-headline"/>
          <w:rFonts w:ascii="Times New Roman" w:hAnsi="Times New Roman"/>
          <w:b/>
          <w:szCs w:val="24"/>
        </w:rPr>
        <w:t>Клиническая картина</w:t>
      </w:r>
    </w:p>
    <w:p w:rsidR="000F17DD" w:rsidRPr="000F17DD" w:rsidRDefault="000F17DD" w:rsidP="000F17DD">
      <w:pPr>
        <w:pStyle w:val="aa"/>
        <w:shd w:val="clear" w:color="auto" w:fill="FFFFFF"/>
        <w:spacing w:before="120" w:after="120"/>
        <w:contextualSpacing/>
      </w:pPr>
      <w:r w:rsidRPr="000F17DD">
        <w:t>Существует 5 вариантов хронического диффузного гломерулонефрита.</w:t>
      </w:r>
    </w:p>
    <w:p w:rsidR="000F17DD" w:rsidRPr="000F17DD" w:rsidRDefault="000F17DD" w:rsidP="000F17DD">
      <w:pPr>
        <w:numPr>
          <w:ilvl w:val="0"/>
          <w:numId w:val="38"/>
        </w:numPr>
        <w:shd w:val="clear" w:color="auto" w:fill="FFFFFF"/>
        <w:spacing w:before="100" w:beforeAutospacing="1" w:after="24" w:line="240" w:lineRule="auto"/>
        <w:ind w:left="768"/>
        <w:contextualSpacing/>
        <w:rPr>
          <w:rFonts w:ascii="Times New Roman" w:hAnsi="Times New Roman" w:cs="Times New Roman"/>
          <w:sz w:val="24"/>
          <w:szCs w:val="24"/>
        </w:rPr>
      </w:pPr>
      <w:r w:rsidRPr="000F17DD">
        <w:rPr>
          <w:rFonts w:ascii="Times New Roman" w:hAnsi="Times New Roman" w:cs="Times New Roman"/>
          <w:sz w:val="24"/>
          <w:szCs w:val="24"/>
        </w:rPr>
        <w:t>Гипертонический (20 % случаев) выраженная </w:t>
      </w:r>
      <w:hyperlink r:id="rId28" w:tooltip="Артериальная гипертензия" w:history="1">
        <w:r w:rsidRPr="000F17DD">
          <w:rPr>
            <w:rStyle w:val="af1"/>
            <w:rFonts w:ascii="Times New Roman" w:hAnsi="Times New Roman" w:cs="Times New Roman"/>
            <w:color w:val="auto"/>
            <w:sz w:val="24"/>
            <w:szCs w:val="24"/>
          </w:rPr>
          <w:t>гипертензия</w:t>
        </w:r>
      </w:hyperlink>
      <w:r w:rsidRPr="000F17DD">
        <w:rPr>
          <w:rFonts w:ascii="Times New Roman" w:hAnsi="Times New Roman" w:cs="Times New Roman"/>
          <w:sz w:val="24"/>
          <w:szCs w:val="24"/>
        </w:rPr>
        <w:t> — диастолическое давление выше, чем 95 мм рт. ст.</w:t>
      </w:r>
    </w:p>
    <w:p w:rsidR="000F17DD" w:rsidRPr="000F17DD" w:rsidRDefault="000F17DD" w:rsidP="000F17DD">
      <w:pPr>
        <w:numPr>
          <w:ilvl w:val="0"/>
          <w:numId w:val="38"/>
        </w:numPr>
        <w:shd w:val="clear" w:color="auto" w:fill="FFFFFF"/>
        <w:spacing w:before="100" w:beforeAutospacing="1" w:after="24" w:line="240" w:lineRule="auto"/>
        <w:ind w:left="768"/>
        <w:contextualSpacing/>
        <w:rPr>
          <w:rFonts w:ascii="Times New Roman" w:hAnsi="Times New Roman" w:cs="Times New Roman"/>
          <w:sz w:val="24"/>
          <w:szCs w:val="24"/>
        </w:rPr>
      </w:pPr>
      <w:r w:rsidRPr="000F17DD">
        <w:rPr>
          <w:rFonts w:ascii="Times New Roman" w:hAnsi="Times New Roman" w:cs="Times New Roman"/>
          <w:sz w:val="24"/>
          <w:szCs w:val="24"/>
        </w:rPr>
        <w:t>Нефротический (20 %) — большая потеря белка с мочой до 10-20 граммов в сутки, в крови </w:t>
      </w:r>
      <w:proofErr w:type="spellStart"/>
      <w:r w:rsidRPr="000F17DD">
        <w:rPr>
          <w:rFonts w:ascii="Times New Roman" w:hAnsi="Times New Roman" w:cs="Times New Roman"/>
          <w:sz w:val="24"/>
          <w:szCs w:val="24"/>
        </w:rPr>
        <w:fldChar w:fldCharType="begin"/>
      </w:r>
      <w:r w:rsidRPr="000F17DD">
        <w:rPr>
          <w:rFonts w:ascii="Times New Roman" w:hAnsi="Times New Roman" w:cs="Times New Roman"/>
          <w:sz w:val="24"/>
          <w:szCs w:val="24"/>
        </w:rPr>
        <w:instrText xml:space="preserve"> HYPERLINK "https://ru.wikipedia.org/wiki/%D0%93%D0%B8%D0%BF%D0%BE%D0%B0%D0%BB%D1%8C%D0%B1%D1%83%D0%BC%D0%B8%D0%BD%D0%B5%D0%BC%D0%B8%D1%8F" \o "Гипоальбуминемия" </w:instrText>
      </w:r>
      <w:r w:rsidRPr="000F17DD">
        <w:rPr>
          <w:rFonts w:ascii="Times New Roman" w:hAnsi="Times New Roman" w:cs="Times New Roman"/>
          <w:sz w:val="24"/>
          <w:szCs w:val="24"/>
        </w:rPr>
        <w:fldChar w:fldCharType="separate"/>
      </w:r>
      <w:r w:rsidRPr="000F17DD">
        <w:rPr>
          <w:rStyle w:val="af1"/>
          <w:rFonts w:ascii="Times New Roman" w:hAnsi="Times New Roman" w:cs="Times New Roman"/>
          <w:color w:val="auto"/>
          <w:sz w:val="24"/>
          <w:szCs w:val="24"/>
        </w:rPr>
        <w:t>гипоальбуминемия</w:t>
      </w:r>
      <w:proofErr w:type="spellEnd"/>
      <w:r w:rsidRPr="000F17DD">
        <w:rPr>
          <w:rFonts w:ascii="Times New Roman" w:hAnsi="Times New Roman" w:cs="Times New Roman"/>
          <w:sz w:val="24"/>
          <w:szCs w:val="24"/>
        </w:rPr>
        <w:fldChar w:fldCharType="end"/>
      </w:r>
      <w:r w:rsidRPr="000F17DD">
        <w:rPr>
          <w:rFonts w:ascii="Times New Roman" w:hAnsi="Times New Roman" w:cs="Times New Roman"/>
          <w:sz w:val="24"/>
          <w:szCs w:val="24"/>
        </w:rPr>
        <w:t>, выраженные отеки конечностей, </w:t>
      </w:r>
      <w:hyperlink r:id="rId29" w:tooltip="Гидроторакс" w:history="1">
        <w:r w:rsidRPr="000F17DD">
          <w:rPr>
            <w:rStyle w:val="af1"/>
            <w:rFonts w:ascii="Times New Roman" w:hAnsi="Times New Roman" w:cs="Times New Roman"/>
            <w:color w:val="auto"/>
            <w:sz w:val="24"/>
            <w:szCs w:val="24"/>
          </w:rPr>
          <w:t>гидроторакс</w:t>
        </w:r>
      </w:hyperlink>
      <w:r w:rsidRPr="000F17DD">
        <w:rPr>
          <w:rFonts w:ascii="Times New Roman" w:hAnsi="Times New Roman" w:cs="Times New Roman"/>
          <w:sz w:val="24"/>
          <w:szCs w:val="24"/>
        </w:rPr>
        <w:t>, </w:t>
      </w:r>
      <w:hyperlink r:id="rId30" w:tooltip="Асцит" w:history="1">
        <w:r w:rsidRPr="000F17DD">
          <w:rPr>
            <w:rStyle w:val="af1"/>
            <w:rFonts w:ascii="Times New Roman" w:hAnsi="Times New Roman" w:cs="Times New Roman"/>
            <w:color w:val="auto"/>
            <w:sz w:val="24"/>
            <w:szCs w:val="24"/>
          </w:rPr>
          <w:t>асцит</w:t>
        </w:r>
      </w:hyperlink>
      <w:r w:rsidRPr="000F17DD">
        <w:rPr>
          <w:rFonts w:ascii="Times New Roman" w:hAnsi="Times New Roman" w:cs="Times New Roman"/>
          <w:sz w:val="24"/>
          <w:szCs w:val="24"/>
        </w:rPr>
        <w:t>, </w:t>
      </w:r>
      <w:hyperlink r:id="rId31" w:tooltip="Анасарка (страница отсутствует)" w:history="1">
        <w:r w:rsidRPr="000F17DD">
          <w:rPr>
            <w:rStyle w:val="af1"/>
            <w:rFonts w:ascii="Times New Roman" w:hAnsi="Times New Roman" w:cs="Times New Roman"/>
            <w:color w:val="auto"/>
            <w:sz w:val="24"/>
            <w:szCs w:val="24"/>
          </w:rPr>
          <w:t>анасарка</w:t>
        </w:r>
      </w:hyperlink>
      <w:r w:rsidRPr="000F17DD">
        <w:rPr>
          <w:rFonts w:ascii="Times New Roman" w:hAnsi="Times New Roman" w:cs="Times New Roman"/>
          <w:sz w:val="24"/>
          <w:szCs w:val="24"/>
        </w:rPr>
        <w:t>.</w:t>
      </w:r>
    </w:p>
    <w:p w:rsidR="000F17DD" w:rsidRPr="000F17DD" w:rsidRDefault="000F17DD" w:rsidP="000F17DD">
      <w:pPr>
        <w:numPr>
          <w:ilvl w:val="0"/>
          <w:numId w:val="38"/>
        </w:numPr>
        <w:shd w:val="clear" w:color="auto" w:fill="FFFFFF"/>
        <w:spacing w:before="100" w:beforeAutospacing="1" w:after="24" w:line="240" w:lineRule="auto"/>
        <w:ind w:left="768"/>
        <w:contextualSpacing/>
        <w:rPr>
          <w:rFonts w:ascii="Times New Roman" w:hAnsi="Times New Roman" w:cs="Times New Roman"/>
          <w:sz w:val="24"/>
          <w:szCs w:val="24"/>
        </w:rPr>
      </w:pPr>
      <w:r w:rsidRPr="000F17DD">
        <w:rPr>
          <w:rFonts w:ascii="Times New Roman" w:hAnsi="Times New Roman" w:cs="Times New Roman"/>
          <w:sz w:val="24"/>
          <w:szCs w:val="24"/>
        </w:rPr>
        <w:t>Сочетанная форма. Наиболее типичная комбинация двух предыдущих, неуклонное, прогрессирующее течение. Во всех трех формах болезни обязательно имеются изменения в анализе мочи (гематурия и протеинурия).</w:t>
      </w:r>
    </w:p>
    <w:p w:rsidR="000F17DD" w:rsidRPr="000F17DD" w:rsidRDefault="000F17DD" w:rsidP="000F17DD">
      <w:pPr>
        <w:numPr>
          <w:ilvl w:val="0"/>
          <w:numId w:val="38"/>
        </w:numPr>
        <w:shd w:val="clear" w:color="auto" w:fill="FFFFFF"/>
        <w:spacing w:before="100" w:beforeAutospacing="1" w:after="24" w:line="240" w:lineRule="auto"/>
        <w:ind w:left="768"/>
        <w:contextualSpacing/>
        <w:rPr>
          <w:rFonts w:ascii="Times New Roman" w:hAnsi="Times New Roman" w:cs="Times New Roman"/>
          <w:sz w:val="24"/>
          <w:szCs w:val="24"/>
        </w:rPr>
      </w:pPr>
      <w:proofErr w:type="spellStart"/>
      <w:r w:rsidRPr="000F17DD">
        <w:rPr>
          <w:rFonts w:ascii="Times New Roman" w:hAnsi="Times New Roman" w:cs="Times New Roman"/>
          <w:sz w:val="24"/>
          <w:szCs w:val="24"/>
        </w:rPr>
        <w:t>Гематурическая</w:t>
      </w:r>
      <w:proofErr w:type="spellEnd"/>
      <w:r w:rsidRPr="000F17DD">
        <w:rPr>
          <w:rFonts w:ascii="Times New Roman" w:hAnsi="Times New Roman" w:cs="Times New Roman"/>
          <w:sz w:val="24"/>
          <w:szCs w:val="24"/>
        </w:rPr>
        <w:t xml:space="preserve"> форма. Болезнь Берже, IgA-нефрит (рецидивирующая гематурия, отеки и АГ).</w:t>
      </w:r>
    </w:p>
    <w:p w:rsidR="000F17DD" w:rsidRPr="000F17DD" w:rsidRDefault="000F17DD" w:rsidP="000F17DD">
      <w:pPr>
        <w:numPr>
          <w:ilvl w:val="0"/>
          <w:numId w:val="38"/>
        </w:numPr>
        <w:shd w:val="clear" w:color="auto" w:fill="FFFFFF"/>
        <w:spacing w:before="100" w:beforeAutospacing="1" w:after="24" w:line="240" w:lineRule="auto"/>
        <w:ind w:left="768"/>
        <w:contextualSpacing/>
        <w:rPr>
          <w:rFonts w:ascii="Times New Roman" w:hAnsi="Times New Roman" w:cs="Times New Roman"/>
          <w:sz w:val="24"/>
          <w:szCs w:val="24"/>
        </w:rPr>
      </w:pPr>
      <w:r w:rsidRPr="000F17DD">
        <w:rPr>
          <w:rFonts w:ascii="Times New Roman" w:hAnsi="Times New Roman" w:cs="Times New Roman"/>
          <w:sz w:val="24"/>
          <w:szCs w:val="24"/>
        </w:rPr>
        <w:t>Латентная или мочевая форма. Самая частая форма. Проявляется лишь в изменении анализа мочи — микрогематурия, умеренная протеинурия —небольшое количество белка.</w:t>
      </w:r>
    </w:p>
    <w:p w:rsidR="000F17DD" w:rsidRPr="000F17DD" w:rsidRDefault="000F17DD" w:rsidP="000F17DD">
      <w:pPr>
        <w:pStyle w:val="aa"/>
        <w:shd w:val="clear" w:color="auto" w:fill="FFFFFF"/>
        <w:spacing w:before="120" w:after="120"/>
        <w:contextualSpacing/>
      </w:pPr>
      <w:r w:rsidRPr="000F17DD">
        <w:t>Течение длительное — более 15 лет. При этом варианте отёков нет, повышение артериального давления незначительное. В среднем 10-25 лет сохраняется функция почек, но всегда неуклонно прогрессирует и приводит к хронической </w:t>
      </w:r>
      <w:hyperlink r:id="rId32" w:tooltip="Почечная недостаточность" w:history="1">
        <w:r w:rsidRPr="000F17DD">
          <w:rPr>
            <w:rStyle w:val="af1"/>
            <w:color w:val="auto"/>
          </w:rPr>
          <w:t>почечной недостаточности</w:t>
        </w:r>
      </w:hyperlink>
      <w:r w:rsidRPr="000F17DD">
        <w:t>. Течёт циклически с периодами обострений, ремиссий. В периоде ремиссии больные не предъявляют никаких жалоб, и только артериальная гипертензия, изменения в анализе мочи позволяет говорить о болезни. Изменения в анализе мочи остаются всегда, только в период ремиссии они меньше. Обострения вызываются переохлаждениями, инфекцией, употреблением алкогольных напитков. Во время обострений клиника такая же, как при остром гломерулонефрите. У больного с хроническим гломерулонефритом кожа сухая.</w:t>
      </w:r>
    </w:p>
    <w:p w:rsidR="000F17DD" w:rsidRPr="000F17DD" w:rsidRDefault="000F17DD" w:rsidP="000F17DD">
      <w:pPr>
        <w:pStyle w:val="4"/>
        <w:numPr>
          <w:ilvl w:val="0"/>
          <w:numId w:val="0"/>
        </w:numPr>
        <w:shd w:val="clear" w:color="auto" w:fill="FFFFFF"/>
        <w:spacing w:before="72" w:after="0"/>
        <w:contextualSpacing/>
        <w:rPr>
          <w:rFonts w:ascii="Times New Roman" w:hAnsi="Times New Roman"/>
          <w:szCs w:val="24"/>
        </w:rPr>
      </w:pPr>
      <w:r w:rsidRPr="000F17DD">
        <w:rPr>
          <w:rStyle w:val="mw-headline"/>
          <w:rFonts w:ascii="Times New Roman" w:hAnsi="Times New Roman"/>
          <w:szCs w:val="24"/>
        </w:rPr>
        <w:t>Стадии хронического гломерулонефрита</w:t>
      </w:r>
    </w:p>
    <w:p w:rsidR="000F17DD" w:rsidRPr="000F17DD" w:rsidRDefault="000F17DD" w:rsidP="000F17DD">
      <w:pPr>
        <w:pStyle w:val="5"/>
        <w:numPr>
          <w:ilvl w:val="0"/>
          <w:numId w:val="0"/>
        </w:numPr>
        <w:shd w:val="clear" w:color="auto" w:fill="FFFFFF"/>
        <w:spacing w:before="72" w:after="0"/>
        <w:contextualSpacing/>
        <w:rPr>
          <w:rFonts w:ascii="Times New Roman" w:hAnsi="Times New Roman"/>
          <w:sz w:val="24"/>
          <w:szCs w:val="24"/>
        </w:rPr>
      </w:pPr>
      <w:r w:rsidRPr="000F17DD">
        <w:rPr>
          <w:rStyle w:val="mw-headline"/>
          <w:rFonts w:ascii="Times New Roman" w:hAnsi="Times New Roman"/>
          <w:sz w:val="24"/>
          <w:szCs w:val="24"/>
        </w:rPr>
        <w:t>Стадия сохранной функции почек</w:t>
      </w:r>
    </w:p>
    <w:p w:rsidR="000F17DD" w:rsidRPr="000F17DD" w:rsidRDefault="000F17DD" w:rsidP="000F17DD">
      <w:pPr>
        <w:pStyle w:val="aa"/>
        <w:shd w:val="clear" w:color="auto" w:fill="FFFFFF"/>
        <w:spacing w:before="120" w:after="120"/>
        <w:contextualSpacing/>
      </w:pPr>
      <w:r w:rsidRPr="000F17DD">
        <w:t>Стадия компенсации. Больной чувствует себя удовлетворительно, но заболевание течёт прогрессивно, постепенно почечная ткань замещается рубцовой тканью, функция почек нарушается. Почки неспособны концентрировать мочу. Удельный вес мочи равен удельному весу плазмы. Можно диагностировать по анализу мочи: </w:t>
      </w:r>
      <w:hyperlink r:id="rId33" w:tooltip="Проба Зимницкого" w:history="1">
        <w:r w:rsidRPr="000F17DD">
          <w:rPr>
            <w:rStyle w:val="af1"/>
            <w:color w:val="auto"/>
          </w:rPr>
          <w:t xml:space="preserve">сбор мочи по </w:t>
        </w:r>
        <w:proofErr w:type="spellStart"/>
        <w:r w:rsidRPr="000F17DD">
          <w:rPr>
            <w:rStyle w:val="af1"/>
            <w:color w:val="auto"/>
          </w:rPr>
          <w:t>Зимницкому</w:t>
        </w:r>
        <w:proofErr w:type="spellEnd"/>
      </w:hyperlink>
      <w:r w:rsidRPr="000F17DD">
        <w:t> — если удельный вес не меняется, то это начальный признак хронической почечной недостаточности.</w:t>
      </w:r>
    </w:p>
    <w:p w:rsidR="000F17DD" w:rsidRPr="000F17DD" w:rsidRDefault="000F17DD" w:rsidP="000F17DD">
      <w:pPr>
        <w:pStyle w:val="5"/>
        <w:numPr>
          <w:ilvl w:val="0"/>
          <w:numId w:val="0"/>
        </w:numPr>
        <w:shd w:val="clear" w:color="auto" w:fill="FFFFFF"/>
        <w:spacing w:before="72" w:after="0"/>
        <w:contextualSpacing/>
        <w:rPr>
          <w:rFonts w:ascii="Times New Roman" w:hAnsi="Times New Roman"/>
          <w:sz w:val="24"/>
          <w:szCs w:val="24"/>
        </w:rPr>
      </w:pPr>
      <w:r w:rsidRPr="000F17DD">
        <w:rPr>
          <w:rStyle w:val="mw-headline"/>
          <w:rFonts w:ascii="Times New Roman" w:hAnsi="Times New Roman"/>
          <w:sz w:val="24"/>
          <w:szCs w:val="24"/>
        </w:rPr>
        <w:t>Стадия с нарушением функции почек и развитием хронической почечной недостаточности</w:t>
      </w:r>
    </w:p>
    <w:p w:rsidR="000F17DD" w:rsidRPr="000F17DD" w:rsidRDefault="000F17DD" w:rsidP="000F17DD">
      <w:pPr>
        <w:pStyle w:val="aa"/>
        <w:shd w:val="clear" w:color="auto" w:fill="FFFFFF"/>
        <w:spacing w:before="120" w:after="120"/>
        <w:contextualSpacing/>
      </w:pPr>
      <w:r w:rsidRPr="000F17DD">
        <w:lastRenderedPageBreak/>
        <w:t>Стадия декомпенсации. В крови накапливаются </w:t>
      </w:r>
      <w:hyperlink r:id="rId34" w:tooltip="Мочевина" w:history="1">
        <w:r w:rsidRPr="000F17DD">
          <w:rPr>
            <w:rStyle w:val="af1"/>
            <w:color w:val="auto"/>
          </w:rPr>
          <w:t>мочевина</w:t>
        </w:r>
      </w:hyperlink>
      <w:r w:rsidRPr="000F17DD">
        <w:t>, </w:t>
      </w:r>
      <w:hyperlink r:id="rId35" w:tooltip="Креатинин" w:history="1">
        <w:r w:rsidRPr="000F17DD">
          <w:rPr>
            <w:rStyle w:val="af1"/>
            <w:color w:val="auto"/>
          </w:rPr>
          <w:t>креатинин</w:t>
        </w:r>
      </w:hyperlink>
      <w:r w:rsidRPr="000F17DD">
        <w:t xml:space="preserve">, которые почки не могут выделить, так как функция почек нарушена. В результате этого возникает интоксикация. Это называется уремия (азотемия, мочекровие (устаревшее понятие)). Появляются признаки интоксикации: нарастает слабость, головная боль, тошнота, рвота, жажда, язык сухой, кожа сухая, </w:t>
      </w:r>
      <w:proofErr w:type="spellStart"/>
      <w:r w:rsidRPr="000F17DD">
        <w:t>потрескивается</w:t>
      </w:r>
      <w:proofErr w:type="spellEnd"/>
      <w:r w:rsidRPr="000F17DD">
        <w:t>, поносы, быстрое похудение, развивается дистрофия внутренних органов, </w:t>
      </w:r>
      <w:hyperlink r:id="rId36" w:tooltip="Кахексия" w:history="1">
        <w:r w:rsidRPr="000F17DD">
          <w:rPr>
            <w:rStyle w:val="af1"/>
            <w:color w:val="auto"/>
          </w:rPr>
          <w:t>кахексия</w:t>
        </w:r>
      </w:hyperlink>
      <w:r w:rsidRPr="000F17DD">
        <w:t> за счёт того, что почки не могут выводить вредные вещества и организм пытается выводить их другими путями: через кожу, через кишечник. В тяжёлых случаях запах </w:t>
      </w:r>
      <w:hyperlink r:id="rId37" w:tooltip="Аммиак" w:history="1">
        <w:r w:rsidRPr="000F17DD">
          <w:rPr>
            <w:rStyle w:val="af1"/>
            <w:color w:val="auto"/>
          </w:rPr>
          <w:t>аммиака</w:t>
        </w:r>
      </w:hyperlink>
      <w:r w:rsidRPr="000F17DD">
        <w:t> изо рта. В терминальных стадиях наступает уремическая кома.</w:t>
      </w:r>
    </w:p>
    <w:p w:rsidR="000F17DD" w:rsidRPr="000F17DD" w:rsidRDefault="000F17DD" w:rsidP="000F17DD">
      <w:pPr>
        <w:pStyle w:val="5"/>
        <w:numPr>
          <w:ilvl w:val="0"/>
          <w:numId w:val="0"/>
        </w:numPr>
        <w:shd w:val="clear" w:color="auto" w:fill="FFFFFF"/>
        <w:spacing w:before="72" w:after="0"/>
        <w:contextualSpacing/>
        <w:rPr>
          <w:rFonts w:ascii="Times New Roman" w:hAnsi="Times New Roman"/>
          <w:sz w:val="24"/>
          <w:szCs w:val="24"/>
        </w:rPr>
      </w:pPr>
      <w:r w:rsidRPr="000F17DD">
        <w:rPr>
          <w:rStyle w:val="mw-headline"/>
          <w:rFonts w:ascii="Times New Roman" w:hAnsi="Times New Roman"/>
          <w:sz w:val="24"/>
          <w:szCs w:val="24"/>
        </w:rPr>
        <w:t>Уремия</w:t>
      </w:r>
    </w:p>
    <w:p w:rsidR="000F17DD" w:rsidRPr="000F17DD" w:rsidRDefault="00BA56C4" w:rsidP="000F17DD">
      <w:pPr>
        <w:pStyle w:val="aa"/>
        <w:shd w:val="clear" w:color="auto" w:fill="FFFFFF"/>
        <w:spacing w:before="120" w:after="120"/>
        <w:contextualSpacing/>
      </w:pPr>
      <w:hyperlink r:id="rId38" w:tooltip="Уремия" w:history="1">
        <w:r w:rsidR="000F17DD" w:rsidRPr="000F17DD">
          <w:rPr>
            <w:rStyle w:val="af1"/>
            <w:color w:val="auto"/>
          </w:rPr>
          <w:t>Уремия</w:t>
        </w:r>
      </w:hyperlink>
      <w:r w:rsidR="000F17DD" w:rsidRPr="000F17DD">
        <w:t> — это клинический синдром, развивается у больных с нарушением азотовыделительных функций почек — это конечная стадия хронической почечной недостаточности, когда в крови накапливается много мочевины, креатинина, остаточного азота, наступает интоксикация.</w:t>
      </w:r>
    </w:p>
    <w:p w:rsidR="000F17DD" w:rsidRPr="000F17DD" w:rsidRDefault="000F17DD" w:rsidP="000F17DD">
      <w:pPr>
        <w:pStyle w:val="aa"/>
        <w:shd w:val="clear" w:color="auto" w:fill="FFFFFF"/>
        <w:spacing w:before="120" w:after="120"/>
        <w:contextualSpacing/>
      </w:pPr>
      <w:r w:rsidRPr="000F17DD">
        <w:t>Конечная стадия уремии — уремическая </w:t>
      </w:r>
      <w:hyperlink r:id="rId39" w:tooltip="Кома" w:history="1">
        <w:r w:rsidRPr="000F17DD">
          <w:rPr>
            <w:rStyle w:val="af1"/>
            <w:color w:val="auto"/>
          </w:rPr>
          <w:t>кома</w:t>
        </w:r>
      </w:hyperlink>
      <w:r w:rsidRPr="000F17DD">
        <w:t>. Возникает нарушение дыхания (</w:t>
      </w:r>
      <w:hyperlink r:id="rId40" w:tooltip="Дыхание Чейна — Стокса" w:history="1">
        <w:r w:rsidRPr="000F17DD">
          <w:rPr>
            <w:rStyle w:val="af1"/>
            <w:color w:val="auto"/>
          </w:rPr>
          <w:t xml:space="preserve">дыхание </w:t>
        </w:r>
        <w:proofErr w:type="spellStart"/>
        <w:r w:rsidRPr="000F17DD">
          <w:rPr>
            <w:rStyle w:val="af1"/>
            <w:color w:val="auto"/>
          </w:rPr>
          <w:t>Чейн</w:t>
        </w:r>
        <w:proofErr w:type="spellEnd"/>
        <w:r w:rsidRPr="000F17DD">
          <w:rPr>
            <w:rStyle w:val="af1"/>
            <w:color w:val="auto"/>
          </w:rPr>
          <w:t>-Стокса</w:t>
        </w:r>
      </w:hyperlink>
      <w:r w:rsidRPr="000F17DD">
        <w:t xml:space="preserve">), периоды резкой заторможенности сменяются периодами возбуждения — галлюцинации, бред. Изо рта резкий </w:t>
      </w:r>
      <w:proofErr w:type="spellStart"/>
      <w:r w:rsidRPr="000F17DD">
        <w:t>уренозный</w:t>
      </w:r>
      <w:proofErr w:type="spellEnd"/>
      <w:r w:rsidRPr="000F17DD">
        <w:t xml:space="preserve"> или аммиачный запах. На сухой коже беловатый налёт из кристалликов мочевины, </w:t>
      </w:r>
      <w:hyperlink r:id="rId41" w:tooltip="Артериальное давление" w:history="1">
        <w:r w:rsidRPr="000F17DD">
          <w:rPr>
            <w:rStyle w:val="af1"/>
            <w:color w:val="auto"/>
          </w:rPr>
          <w:t>АД</w:t>
        </w:r>
      </w:hyperlink>
      <w:r w:rsidRPr="000F17DD">
        <w:t> высокое, в крови </w:t>
      </w:r>
      <w:hyperlink r:id="rId42" w:tooltip="Анемия" w:history="1">
        <w:r w:rsidRPr="000F17DD">
          <w:rPr>
            <w:rStyle w:val="af1"/>
            <w:color w:val="auto"/>
          </w:rPr>
          <w:t>анемия</w:t>
        </w:r>
      </w:hyperlink>
      <w:r w:rsidRPr="000F17DD">
        <w:t>, </w:t>
      </w:r>
      <w:hyperlink r:id="rId43" w:tooltip="Лейкоцитоз" w:history="1">
        <w:r w:rsidRPr="000F17DD">
          <w:rPr>
            <w:rStyle w:val="af1"/>
            <w:color w:val="auto"/>
          </w:rPr>
          <w:t>лейкоцитоз</w:t>
        </w:r>
      </w:hyperlink>
      <w:r w:rsidRPr="000F17DD">
        <w:t>.</w:t>
      </w:r>
    </w:p>
    <w:p w:rsidR="000F17DD" w:rsidRDefault="000F17DD" w:rsidP="000F17DD">
      <w:pPr>
        <w:pStyle w:val="aa"/>
        <w:shd w:val="clear" w:color="auto" w:fill="FFFFFF"/>
        <w:spacing w:before="120" w:after="120"/>
        <w:contextualSpacing/>
      </w:pPr>
      <w:r w:rsidRPr="000F17DD">
        <w:t>Другие болезни, которые вызывают уремию: хронический </w:t>
      </w:r>
      <w:hyperlink r:id="rId44" w:tooltip="Пиелонефрит" w:history="1">
        <w:r w:rsidRPr="000F17DD">
          <w:rPr>
            <w:rStyle w:val="af1"/>
            <w:color w:val="auto"/>
          </w:rPr>
          <w:t>пиелонефрит</w:t>
        </w:r>
      </w:hyperlink>
      <w:r w:rsidRPr="000F17DD">
        <w:t>, сосудистые поражения почек, диабетическая </w:t>
      </w:r>
      <w:hyperlink r:id="rId45" w:tooltip="Нефропатия" w:history="1">
        <w:r w:rsidRPr="000F17DD">
          <w:rPr>
            <w:rStyle w:val="af1"/>
            <w:color w:val="auto"/>
          </w:rPr>
          <w:t>нефропатия</w:t>
        </w:r>
      </w:hyperlink>
      <w:r w:rsidRPr="000F17DD">
        <w:t>.</w:t>
      </w:r>
    </w:p>
    <w:p w:rsidR="001A789F" w:rsidRDefault="001A789F" w:rsidP="000F17DD">
      <w:pPr>
        <w:pStyle w:val="aa"/>
        <w:shd w:val="clear" w:color="auto" w:fill="FFFFFF"/>
        <w:spacing w:before="120" w:after="120"/>
        <w:contextualSpacing/>
      </w:pPr>
    </w:p>
    <w:p w:rsidR="001A789F" w:rsidRPr="00C244E9" w:rsidRDefault="001A789F" w:rsidP="001A789F">
      <w:pPr>
        <w:pStyle w:val="3"/>
        <w:numPr>
          <w:ilvl w:val="0"/>
          <w:numId w:val="0"/>
        </w:numPr>
        <w:shd w:val="clear" w:color="auto" w:fill="FFFFFF"/>
        <w:spacing w:before="72" w:after="0"/>
        <w:contextualSpacing/>
        <w:rPr>
          <w:rFonts w:ascii="Times New Roman" w:hAnsi="Times New Roman"/>
          <w:b/>
          <w:szCs w:val="24"/>
        </w:rPr>
      </w:pPr>
      <w:r w:rsidRPr="00C244E9">
        <w:rPr>
          <w:rStyle w:val="mw-headline"/>
          <w:rFonts w:ascii="Times New Roman" w:hAnsi="Times New Roman"/>
          <w:b/>
          <w:szCs w:val="24"/>
        </w:rPr>
        <w:t xml:space="preserve">                                                                                                   </w:t>
      </w:r>
      <w:r w:rsidRPr="00C244E9">
        <w:rPr>
          <w:rFonts w:ascii="Times New Roman" w:hAnsi="Times New Roman"/>
          <w:b/>
          <w:bCs/>
          <w:szCs w:val="24"/>
          <w:lang w:bidi="ru-RU"/>
        </w:rPr>
        <w:t>Хронический гломерулонефрит</w:t>
      </w:r>
    </w:p>
    <w:p w:rsidR="001A789F" w:rsidRPr="00C244E9" w:rsidRDefault="001A789F" w:rsidP="001A789F">
      <w:pPr>
        <w:widowControl w:val="0"/>
        <w:spacing w:line="274" w:lineRule="exact"/>
        <w:ind w:left="20" w:right="20" w:firstLine="280"/>
        <w:contextualSpacing/>
        <w:jc w:val="both"/>
        <w:rPr>
          <w:rFonts w:ascii="Times New Roman" w:hAnsi="Times New Roman" w:cs="Times New Roman"/>
          <w:sz w:val="24"/>
          <w:szCs w:val="24"/>
          <w:lang w:bidi="ru-RU"/>
        </w:rPr>
      </w:pPr>
      <w:r w:rsidRPr="00C244E9">
        <w:rPr>
          <w:rFonts w:ascii="Times New Roman" w:hAnsi="Times New Roman" w:cs="Times New Roman"/>
          <w:b/>
          <w:bCs/>
          <w:sz w:val="24"/>
          <w:szCs w:val="24"/>
          <w:lang w:bidi="ru-RU"/>
        </w:rPr>
        <w:t xml:space="preserve">Этиология и патогенез. </w:t>
      </w:r>
      <w:r w:rsidRPr="00C244E9">
        <w:rPr>
          <w:rFonts w:ascii="Times New Roman" w:hAnsi="Times New Roman" w:cs="Times New Roman"/>
          <w:sz w:val="24"/>
          <w:szCs w:val="24"/>
          <w:lang w:bidi="ru-RU"/>
        </w:rPr>
        <w:t>Хронический (диффузный) гломерулонефрит является сравнительно распространенным заболеванием. Иногда в хронический гломерулонефрит переходят острые формы гломерулонефрита, особенно у тех больных, которым не проводилось своевременного и эффективного лечения. У других больных заболевание обнаруживается случайно, без указания в анамнезе на перенесенный острый гломерулонефрит, но можно думать, что и в этих случаях заболеванию предшествовал острый гломерулонефрит, однако протекавший скрыто, без ярко выраженных симптомов и поэтому оставшийся нераспознанным.</w:t>
      </w:r>
    </w:p>
    <w:p w:rsidR="001A789F" w:rsidRPr="00C244E9" w:rsidRDefault="001A789F" w:rsidP="001A789F">
      <w:pPr>
        <w:widowControl w:val="0"/>
        <w:spacing w:line="274" w:lineRule="exact"/>
        <w:ind w:left="20" w:right="20" w:firstLine="280"/>
        <w:contextualSpacing/>
        <w:jc w:val="both"/>
        <w:rPr>
          <w:rFonts w:ascii="Times New Roman" w:hAnsi="Times New Roman" w:cs="Times New Roman"/>
          <w:sz w:val="24"/>
          <w:szCs w:val="24"/>
          <w:lang w:bidi="ru-RU"/>
        </w:rPr>
      </w:pPr>
      <w:r w:rsidRPr="00C244E9">
        <w:rPr>
          <w:rFonts w:ascii="Times New Roman" w:hAnsi="Times New Roman" w:cs="Times New Roman"/>
          <w:sz w:val="24"/>
          <w:szCs w:val="24"/>
          <w:lang w:bidi="ru-RU"/>
        </w:rPr>
        <w:t xml:space="preserve">Хронический диффузный гломерулонефрит в ряде случаев может быть также следствием неизлеченной нефропатии беременных. Хронический гломерулонефрит представляет собой одну из трех классических форм болезни </w:t>
      </w:r>
      <w:proofErr w:type="spellStart"/>
      <w:r w:rsidRPr="00C244E9">
        <w:rPr>
          <w:rFonts w:ascii="Times New Roman" w:hAnsi="Times New Roman" w:cs="Times New Roman"/>
          <w:sz w:val="24"/>
          <w:szCs w:val="24"/>
          <w:lang w:bidi="ru-RU"/>
        </w:rPr>
        <w:t>Брайта</w:t>
      </w:r>
      <w:proofErr w:type="spellEnd"/>
      <w:r w:rsidRPr="00C244E9">
        <w:rPr>
          <w:rFonts w:ascii="Times New Roman" w:hAnsi="Times New Roman" w:cs="Times New Roman"/>
          <w:sz w:val="24"/>
          <w:szCs w:val="24"/>
          <w:lang w:bidi="ru-RU"/>
        </w:rPr>
        <w:t>.</w:t>
      </w:r>
    </w:p>
    <w:p w:rsidR="001A789F" w:rsidRPr="00C244E9" w:rsidRDefault="001A789F" w:rsidP="001A789F">
      <w:pPr>
        <w:widowControl w:val="0"/>
        <w:spacing w:after="215" w:line="274" w:lineRule="exact"/>
        <w:ind w:left="20" w:right="20" w:firstLine="280"/>
        <w:contextualSpacing/>
        <w:jc w:val="both"/>
        <w:rPr>
          <w:rFonts w:ascii="Times New Roman" w:hAnsi="Times New Roman" w:cs="Times New Roman"/>
          <w:sz w:val="24"/>
          <w:szCs w:val="24"/>
          <w:lang w:bidi="ru-RU"/>
        </w:rPr>
      </w:pPr>
      <w:r w:rsidRPr="00C244E9">
        <w:rPr>
          <w:rFonts w:ascii="Times New Roman" w:hAnsi="Times New Roman" w:cs="Times New Roman"/>
          <w:sz w:val="24"/>
          <w:szCs w:val="24"/>
          <w:lang w:bidi="ru-RU"/>
        </w:rPr>
        <w:t>В последнее время в патогенезе хронического гломерулонефрита большое значение придается аутоиммунному механизму. У больных хроническим гломерулонефритом, по- видимому, помимо образования антител к стрептококку, происходит их образование к измененным белкам почечной ткани, что поддерживает воспалительный процесс в почках и является причиной его хронического прогрессирующего течения.</w:t>
      </w:r>
    </w:p>
    <w:p w:rsidR="001A789F" w:rsidRPr="00C244E9" w:rsidRDefault="001A789F" w:rsidP="001A789F">
      <w:pPr>
        <w:widowControl w:val="0"/>
        <w:spacing w:after="146" w:line="230" w:lineRule="exact"/>
        <w:ind w:left="20" w:right="20" w:firstLine="280"/>
        <w:contextualSpacing/>
        <w:jc w:val="both"/>
        <w:rPr>
          <w:rFonts w:ascii="Times New Roman" w:hAnsi="Times New Roman" w:cs="Times New Roman"/>
          <w:sz w:val="24"/>
          <w:szCs w:val="24"/>
          <w:lang w:bidi="ru-RU"/>
        </w:rPr>
      </w:pPr>
      <w:r w:rsidRPr="00C244E9">
        <w:rPr>
          <w:rFonts w:ascii="Times New Roman" w:hAnsi="Times New Roman" w:cs="Times New Roman"/>
          <w:b/>
          <w:bCs/>
          <w:sz w:val="24"/>
          <w:szCs w:val="24"/>
          <w:lang w:bidi="ru-RU"/>
        </w:rPr>
        <w:t xml:space="preserve">Патологоанатомическая картина. </w:t>
      </w:r>
      <w:r w:rsidRPr="00C244E9">
        <w:rPr>
          <w:rFonts w:ascii="Times New Roman" w:hAnsi="Times New Roman" w:cs="Times New Roman"/>
          <w:sz w:val="24"/>
          <w:szCs w:val="24"/>
          <w:lang w:bidi="ru-RU"/>
        </w:rPr>
        <w:t xml:space="preserve">В первом периоде заболевания, тянущемся несколько лет, почки не увеличены или слегка увеличены, а в конечном периоде заболевания резко уменьшены, имеют зернистую поверхность, почечная ткань плотная (так называемая вторично-сморщенная почка). Микроскопическое исследование: для хронического </w:t>
      </w:r>
      <w:proofErr w:type="spellStart"/>
      <w:r w:rsidRPr="00C244E9">
        <w:rPr>
          <w:rFonts w:ascii="Times New Roman" w:hAnsi="Times New Roman" w:cs="Times New Roman"/>
          <w:sz w:val="24"/>
          <w:szCs w:val="24"/>
          <w:lang w:bidi="ru-RU"/>
        </w:rPr>
        <w:t>гломерулонефрита</w:t>
      </w:r>
      <w:proofErr w:type="spellEnd"/>
      <w:r w:rsidRPr="00C244E9">
        <w:rPr>
          <w:rFonts w:ascii="Times New Roman" w:hAnsi="Times New Roman" w:cs="Times New Roman"/>
          <w:sz w:val="24"/>
          <w:szCs w:val="24"/>
          <w:lang w:bidi="ru-RU"/>
        </w:rPr>
        <w:t xml:space="preserve"> характерен преимущественно </w:t>
      </w:r>
      <w:proofErr w:type="spellStart"/>
      <w:r w:rsidRPr="00C244E9">
        <w:rPr>
          <w:rFonts w:ascii="Times New Roman" w:hAnsi="Times New Roman" w:cs="Times New Roman"/>
          <w:sz w:val="24"/>
          <w:szCs w:val="24"/>
          <w:lang w:bidi="ru-RU"/>
        </w:rPr>
        <w:t>интракапиллярно</w:t>
      </w:r>
      <w:proofErr w:type="spellEnd"/>
      <w:r w:rsidRPr="00C244E9">
        <w:rPr>
          <w:rFonts w:ascii="Times New Roman" w:hAnsi="Times New Roman" w:cs="Times New Roman"/>
          <w:sz w:val="24"/>
          <w:szCs w:val="24"/>
          <w:lang w:bidi="ru-RU"/>
        </w:rPr>
        <w:t xml:space="preserve"> протекающий воспалительный процесс в клубочках с постепенным зарастанием капиллярных петель и полости капсулы и превращением клубочка в рубчик или гиалиновый узелок. В эпителии почечных канальцев наблюдаются дистрофические изменения.</w:t>
      </w:r>
    </w:p>
    <w:p w:rsidR="001A789F" w:rsidRPr="00C244E9" w:rsidRDefault="001A789F" w:rsidP="001A789F">
      <w:pPr>
        <w:widowControl w:val="0"/>
        <w:spacing w:line="274" w:lineRule="exact"/>
        <w:ind w:left="20" w:right="20" w:firstLine="280"/>
        <w:contextualSpacing/>
        <w:jc w:val="both"/>
        <w:rPr>
          <w:rFonts w:ascii="Times New Roman" w:hAnsi="Times New Roman" w:cs="Times New Roman"/>
          <w:sz w:val="24"/>
          <w:szCs w:val="24"/>
          <w:lang w:bidi="ru-RU"/>
        </w:rPr>
      </w:pPr>
      <w:r w:rsidRPr="00C244E9">
        <w:rPr>
          <w:rFonts w:ascii="Times New Roman" w:hAnsi="Times New Roman" w:cs="Times New Roman"/>
          <w:b/>
          <w:bCs/>
          <w:sz w:val="24"/>
          <w:szCs w:val="24"/>
          <w:lang w:bidi="ru-RU"/>
        </w:rPr>
        <w:t>К</w:t>
      </w:r>
      <w:r w:rsidRPr="00C244E9">
        <w:rPr>
          <w:rFonts w:ascii="Times New Roman" w:hAnsi="Times New Roman" w:cs="Times New Roman"/>
          <w:sz w:val="24"/>
          <w:szCs w:val="24"/>
          <w:lang w:bidi="ru-RU"/>
        </w:rPr>
        <w:t>л</w:t>
      </w:r>
      <w:r w:rsidRPr="00C244E9">
        <w:rPr>
          <w:rFonts w:ascii="Times New Roman" w:hAnsi="Times New Roman" w:cs="Times New Roman"/>
          <w:b/>
          <w:bCs/>
          <w:sz w:val="24"/>
          <w:szCs w:val="24"/>
          <w:lang w:bidi="ru-RU"/>
        </w:rPr>
        <w:t>иническая картина</w:t>
      </w:r>
      <w:r w:rsidRPr="00C244E9">
        <w:rPr>
          <w:rFonts w:ascii="Times New Roman" w:hAnsi="Times New Roman" w:cs="Times New Roman"/>
          <w:sz w:val="24"/>
          <w:szCs w:val="24"/>
          <w:lang w:bidi="ru-RU"/>
        </w:rPr>
        <w:t>. На протяжении болезни четко выделяются два периода: первый, когда азотовыделительная функция почек еще существенно не нарушена (стадия почечной компенсации), и второй, когда эта функция заметно страдает (стадия почечной декомпенсации).</w:t>
      </w:r>
    </w:p>
    <w:p w:rsidR="001A789F" w:rsidRPr="00C244E9" w:rsidRDefault="001A789F" w:rsidP="001A789F">
      <w:pPr>
        <w:widowControl w:val="0"/>
        <w:spacing w:line="274" w:lineRule="exact"/>
        <w:ind w:left="20" w:right="20" w:firstLine="280"/>
        <w:contextualSpacing/>
        <w:jc w:val="both"/>
        <w:rPr>
          <w:rFonts w:ascii="Times New Roman" w:hAnsi="Times New Roman" w:cs="Times New Roman"/>
          <w:sz w:val="24"/>
          <w:szCs w:val="24"/>
          <w:lang w:bidi="ru-RU"/>
        </w:rPr>
      </w:pPr>
      <w:r w:rsidRPr="00C244E9">
        <w:rPr>
          <w:rFonts w:ascii="Times New Roman" w:hAnsi="Times New Roman" w:cs="Times New Roman"/>
          <w:sz w:val="24"/>
          <w:szCs w:val="24"/>
          <w:lang w:bidi="ru-RU"/>
        </w:rPr>
        <w:t xml:space="preserve">В первом периоде (стадия почечной компенсации) заболевание проявляется теми же симптомами, что и острый гломерулонефрит. Больные могут предъявлять </w:t>
      </w:r>
      <w:r w:rsidRPr="00C244E9">
        <w:rPr>
          <w:rFonts w:ascii="Times New Roman" w:hAnsi="Times New Roman" w:cs="Times New Roman"/>
          <w:i/>
          <w:iCs/>
          <w:sz w:val="24"/>
          <w:szCs w:val="24"/>
          <w:lang w:bidi="ru-RU"/>
        </w:rPr>
        <w:t>жалобы</w:t>
      </w:r>
      <w:r w:rsidRPr="00C244E9">
        <w:rPr>
          <w:rFonts w:ascii="Times New Roman" w:hAnsi="Times New Roman" w:cs="Times New Roman"/>
          <w:sz w:val="24"/>
          <w:szCs w:val="24"/>
          <w:lang w:bidi="ru-RU"/>
        </w:rPr>
        <w:t xml:space="preserve"> на слабость, более или менее упорные головные боли и головокружение, отеки. Однако тяжесть этих симптомов обычно выражена меньше, чем при остром гломерулонефрите. Нередко заболевание длительно протекает бессимптомно и обнаруживается случайно при диспансерном обследовании. Объективными методами исследования устанавливаются повышение артериального давления и гипертрофия левого желудочка сердца. При </w:t>
      </w:r>
      <w:r w:rsidRPr="00C244E9">
        <w:rPr>
          <w:rFonts w:ascii="Times New Roman" w:hAnsi="Times New Roman" w:cs="Times New Roman"/>
          <w:i/>
          <w:iCs/>
          <w:sz w:val="24"/>
          <w:szCs w:val="24"/>
          <w:lang w:bidi="ru-RU"/>
        </w:rPr>
        <w:t>исследовании мочи</w:t>
      </w:r>
      <w:r w:rsidRPr="00C244E9">
        <w:rPr>
          <w:rFonts w:ascii="Times New Roman" w:hAnsi="Times New Roman" w:cs="Times New Roman"/>
          <w:sz w:val="24"/>
          <w:szCs w:val="24"/>
          <w:lang w:bidi="ru-RU"/>
        </w:rPr>
        <w:t xml:space="preserve"> обнаруживаются протеинурия, </w:t>
      </w:r>
      <w:proofErr w:type="spellStart"/>
      <w:r w:rsidRPr="00C244E9">
        <w:rPr>
          <w:rFonts w:ascii="Times New Roman" w:hAnsi="Times New Roman" w:cs="Times New Roman"/>
          <w:sz w:val="24"/>
          <w:szCs w:val="24"/>
          <w:lang w:bidi="ru-RU"/>
        </w:rPr>
        <w:t>цилиндрурия</w:t>
      </w:r>
      <w:proofErr w:type="spellEnd"/>
      <w:r w:rsidRPr="00C244E9">
        <w:rPr>
          <w:rFonts w:ascii="Times New Roman" w:hAnsi="Times New Roman" w:cs="Times New Roman"/>
          <w:sz w:val="24"/>
          <w:szCs w:val="24"/>
          <w:lang w:bidi="ru-RU"/>
        </w:rPr>
        <w:t xml:space="preserve">; особенно ценно для диагностики выявление восковидных цилиндров. В осадке мочи, как правило, определяется небольшое (реже значительное) количество выщелоченных эритроцитов. Содержание холестерина сыворотки крови увеличено. Из-за постоянной протеинурии наблюдается более или менее значительная </w:t>
      </w:r>
      <w:proofErr w:type="spellStart"/>
      <w:r w:rsidRPr="00C244E9">
        <w:rPr>
          <w:rFonts w:ascii="Times New Roman" w:hAnsi="Times New Roman" w:cs="Times New Roman"/>
          <w:sz w:val="24"/>
          <w:szCs w:val="24"/>
          <w:lang w:bidi="ru-RU"/>
        </w:rPr>
        <w:t>гипопротеинемия</w:t>
      </w:r>
      <w:proofErr w:type="spellEnd"/>
      <w:r w:rsidRPr="00C244E9">
        <w:rPr>
          <w:rFonts w:ascii="Times New Roman" w:hAnsi="Times New Roman" w:cs="Times New Roman"/>
          <w:sz w:val="24"/>
          <w:szCs w:val="24"/>
          <w:lang w:bidi="ru-RU"/>
        </w:rPr>
        <w:t>.</w:t>
      </w:r>
    </w:p>
    <w:p w:rsidR="001A789F" w:rsidRPr="00C244E9" w:rsidRDefault="001A789F" w:rsidP="001A789F">
      <w:pPr>
        <w:widowControl w:val="0"/>
        <w:spacing w:line="274" w:lineRule="exact"/>
        <w:ind w:left="20" w:right="20" w:firstLine="280"/>
        <w:contextualSpacing/>
        <w:jc w:val="both"/>
        <w:rPr>
          <w:rFonts w:ascii="Times New Roman" w:hAnsi="Times New Roman" w:cs="Times New Roman"/>
          <w:sz w:val="24"/>
          <w:szCs w:val="24"/>
          <w:lang w:bidi="ru-RU"/>
        </w:rPr>
      </w:pPr>
      <w:r w:rsidRPr="00C244E9">
        <w:rPr>
          <w:rFonts w:ascii="Times New Roman" w:hAnsi="Times New Roman" w:cs="Times New Roman"/>
          <w:sz w:val="24"/>
          <w:szCs w:val="24"/>
          <w:lang w:bidi="ru-RU"/>
        </w:rPr>
        <w:t xml:space="preserve">Вследствие прогрессирующего нефросклероза постепенно, исподволь присоединяются признаки второго, финального, периода болезни. Об </w:t>
      </w:r>
      <w:r w:rsidRPr="00C244E9">
        <w:rPr>
          <w:rFonts w:ascii="Times New Roman" w:hAnsi="Times New Roman" w:cs="Times New Roman"/>
          <w:sz w:val="24"/>
          <w:szCs w:val="24"/>
          <w:lang w:bidi="ru-RU"/>
        </w:rPr>
        <w:lastRenderedPageBreak/>
        <w:t xml:space="preserve">уменьшении количества функционирующей ткани почек свидетельствуют низкие показатели проб на «очищение», особенно с инулином и ПАГ. Фильтрационная функция длительное время остается нормальной и снижается лишь в период обострения процесса. Постепенно уменьшается концентрационная способность почек, снижается относительная плотность мочи. Вымывание азотистых шлаков из организма в этот период поддерживается за счет выделения большого количества жидкости из организма — полиурии. </w:t>
      </w:r>
      <w:proofErr w:type="spellStart"/>
      <w:r w:rsidRPr="00C244E9">
        <w:rPr>
          <w:rFonts w:ascii="Times New Roman" w:hAnsi="Times New Roman" w:cs="Times New Roman"/>
          <w:sz w:val="24"/>
          <w:szCs w:val="24"/>
          <w:lang w:bidi="ru-RU"/>
        </w:rPr>
        <w:t>Компенсаторно</w:t>
      </w:r>
      <w:proofErr w:type="spellEnd"/>
      <w:r w:rsidRPr="00C244E9">
        <w:rPr>
          <w:rFonts w:ascii="Times New Roman" w:hAnsi="Times New Roman" w:cs="Times New Roman"/>
          <w:sz w:val="24"/>
          <w:szCs w:val="24"/>
          <w:lang w:bidi="ru-RU"/>
        </w:rPr>
        <w:t xml:space="preserve"> увеличивается и ночной диурез (он превышает </w:t>
      </w:r>
      <w:r w:rsidRPr="00C244E9">
        <w:rPr>
          <w:rFonts w:ascii="Times New Roman" w:hAnsi="Times New Roman" w:cs="Times New Roman"/>
          <w:sz w:val="24"/>
          <w:szCs w:val="24"/>
          <w:vertAlign w:val="superscript"/>
          <w:lang w:bidi="ru-RU"/>
        </w:rPr>
        <w:t>2</w:t>
      </w:r>
      <w:r w:rsidRPr="00C244E9">
        <w:rPr>
          <w:rFonts w:ascii="Times New Roman" w:hAnsi="Times New Roman" w:cs="Times New Roman"/>
          <w:sz w:val="24"/>
          <w:szCs w:val="24"/>
          <w:lang w:bidi="ru-RU"/>
        </w:rPr>
        <w:t xml:space="preserve">/з - % дневного — </w:t>
      </w:r>
      <w:proofErr w:type="spellStart"/>
      <w:r w:rsidRPr="00C244E9">
        <w:rPr>
          <w:rFonts w:ascii="Times New Roman" w:hAnsi="Times New Roman" w:cs="Times New Roman"/>
          <w:sz w:val="24"/>
          <w:szCs w:val="24"/>
          <w:lang w:bidi="ru-RU"/>
        </w:rPr>
        <w:t>никтурия</w:t>
      </w:r>
      <w:proofErr w:type="spellEnd"/>
      <w:r w:rsidRPr="00C244E9">
        <w:rPr>
          <w:rFonts w:ascii="Times New Roman" w:hAnsi="Times New Roman" w:cs="Times New Roman"/>
          <w:sz w:val="24"/>
          <w:szCs w:val="24"/>
          <w:lang w:bidi="ru-RU"/>
        </w:rPr>
        <w:t>). Затем, при еще большем нарушении концентрационной способности почек, относительная плотность мочи становится низкой и монотонной — 1,009—1,011 и не меняется в течение дня и под влиянием сухоядения (</w:t>
      </w:r>
      <w:proofErr w:type="spellStart"/>
      <w:r w:rsidRPr="00C244E9">
        <w:rPr>
          <w:rFonts w:ascii="Times New Roman" w:hAnsi="Times New Roman" w:cs="Times New Roman"/>
          <w:sz w:val="24"/>
          <w:szCs w:val="24"/>
          <w:lang w:bidi="ru-RU"/>
        </w:rPr>
        <w:t>изогипостенурия</w:t>
      </w:r>
      <w:proofErr w:type="spellEnd"/>
      <w:r w:rsidRPr="00C244E9">
        <w:rPr>
          <w:rFonts w:ascii="Times New Roman" w:hAnsi="Times New Roman" w:cs="Times New Roman"/>
          <w:sz w:val="24"/>
          <w:szCs w:val="24"/>
          <w:lang w:bidi="ru-RU"/>
        </w:rPr>
        <w:t>). В этот период повышается содержание азотистых шлаков в крови (мочевина, креатинин, индикан).</w:t>
      </w:r>
    </w:p>
    <w:p w:rsidR="001A789F" w:rsidRPr="00C244E9" w:rsidRDefault="001A789F" w:rsidP="001A789F">
      <w:pPr>
        <w:widowControl w:val="0"/>
        <w:spacing w:line="274" w:lineRule="exact"/>
        <w:ind w:left="20" w:right="20" w:firstLine="280"/>
        <w:contextualSpacing/>
        <w:jc w:val="both"/>
        <w:rPr>
          <w:rFonts w:ascii="Times New Roman" w:hAnsi="Times New Roman" w:cs="Times New Roman"/>
          <w:sz w:val="24"/>
          <w:szCs w:val="24"/>
          <w:lang w:bidi="ru-RU"/>
        </w:rPr>
      </w:pPr>
      <w:r w:rsidRPr="00C244E9">
        <w:rPr>
          <w:rFonts w:ascii="Times New Roman" w:hAnsi="Times New Roman" w:cs="Times New Roman"/>
          <w:sz w:val="24"/>
          <w:szCs w:val="24"/>
          <w:lang w:bidi="ru-RU"/>
        </w:rPr>
        <w:t>В дальнейшем возникают признаки уремии: усиливаются слабость, вялость, головные боли, отмечаются тошнота, кожный зуд, неприятный аммиачный залах изо рта, ухудшается зрение. Незадолго до смерти больные впадают в уремическую кому.</w:t>
      </w:r>
    </w:p>
    <w:p w:rsidR="001A789F" w:rsidRPr="00C244E9" w:rsidRDefault="001A789F" w:rsidP="001A789F">
      <w:pPr>
        <w:widowControl w:val="0"/>
        <w:spacing w:line="274" w:lineRule="exact"/>
        <w:ind w:left="20" w:right="20" w:firstLine="280"/>
        <w:contextualSpacing/>
        <w:jc w:val="both"/>
        <w:rPr>
          <w:rFonts w:ascii="Times New Roman" w:hAnsi="Times New Roman" w:cs="Times New Roman"/>
          <w:sz w:val="24"/>
          <w:szCs w:val="24"/>
          <w:lang w:bidi="ru-RU"/>
        </w:rPr>
      </w:pPr>
      <w:r w:rsidRPr="00C244E9">
        <w:rPr>
          <w:rFonts w:ascii="Times New Roman" w:hAnsi="Times New Roman" w:cs="Times New Roman"/>
          <w:b/>
          <w:sz w:val="24"/>
          <w:szCs w:val="24"/>
          <w:lang w:bidi="ru-RU"/>
        </w:rPr>
        <w:t>Течение.</w:t>
      </w:r>
      <w:r w:rsidRPr="00C244E9">
        <w:rPr>
          <w:rFonts w:ascii="Times New Roman" w:hAnsi="Times New Roman" w:cs="Times New Roman"/>
          <w:sz w:val="24"/>
          <w:szCs w:val="24"/>
          <w:lang w:bidi="ru-RU"/>
        </w:rPr>
        <w:t xml:space="preserve"> Хронический гломерулонефрит обычно длится от 2—3 до 10— 15 лет. Первый период болезни (стадия почечной компенсации) длительный, второй (стадия почечной декомпенсации) — более короткий. В течении болезни нередко наблюдаются более или менее продолжительные периоды обострения, обычно провоцируемые охлаждением или присоединением инфекционных заболеваний, и периоды ремиссии.</w:t>
      </w:r>
    </w:p>
    <w:p w:rsidR="001A789F" w:rsidRPr="00C244E9" w:rsidRDefault="001A789F" w:rsidP="001A789F">
      <w:pPr>
        <w:widowControl w:val="0"/>
        <w:spacing w:line="274" w:lineRule="exact"/>
        <w:ind w:right="20" w:firstLine="280"/>
        <w:contextualSpacing/>
        <w:jc w:val="both"/>
        <w:rPr>
          <w:rFonts w:ascii="Times New Roman" w:hAnsi="Times New Roman" w:cs="Times New Roman"/>
          <w:sz w:val="24"/>
          <w:szCs w:val="24"/>
          <w:lang w:bidi="ru-RU"/>
        </w:rPr>
      </w:pPr>
      <w:r w:rsidRPr="00C244E9">
        <w:rPr>
          <w:rFonts w:ascii="Times New Roman" w:hAnsi="Times New Roman" w:cs="Times New Roman"/>
          <w:sz w:val="24"/>
          <w:szCs w:val="24"/>
          <w:lang w:bidi="ru-RU"/>
        </w:rPr>
        <w:t>По характеру течения заболевания и преобладанию определенных симптомов выделяют несколько клинических форм хронического гломерулонефрита.</w:t>
      </w:r>
    </w:p>
    <w:p w:rsidR="001A789F" w:rsidRPr="00C244E9" w:rsidRDefault="001A789F" w:rsidP="001A789F">
      <w:pPr>
        <w:widowControl w:val="0"/>
        <w:spacing w:line="274" w:lineRule="exact"/>
        <w:ind w:right="20" w:firstLine="280"/>
        <w:contextualSpacing/>
        <w:jc w:val="both"/>
        <w:rPr>
          <w:rFonts w:ascii="Times New Roman" w:hAnsi="Times New Roman" w:cs="Times New Roman"/>
          <w:sz w:val="24"/>
          <w:szCs w:val="24"/>
          <w:lang w:bidi="ru-RU"/>
        </w:rPr>
      </w:pPr>
      <w:r w:rsidRPr="00C244E9">
        <w:rPr>
          <w:rFonts w:ascii="Times New Roman" w:hAnsi="Times New Roman" w:cs="Times New Roman"/>
          <w:sz w:val="24"/>
          <w:szCs w:val="24"/>
          <w:lang w:bidi="ru-RU"/>
        </w:rPr>
        <w:t xml:space="preserve">Для </w:t>
      </w:r>
      <w:r w:rsidRPr="00C244E9">
        <w:rPr>
          <w:rFonts w:ascii="Times New Roman" w:hAnsi="Times New Roman" w:cs="Times New Roman"/>
          <w:i/>
          <w:iCs/>
          <w:sz w:val="24"/>
          <w:szCs w:val="24"/>
          <w:lang w:bidi="ru-RU"/>
        </w:rPr>
        <w:t>нефротической формы</w:t>
      </w:r>
      <w:r w:rsidRPr="00C244E9">
        <w:rPr>
          <w:rFonts w:ascii="Times New Roman" w:hAnsi="Times New Roman" w:cs="Times New Roman"/>
          <w:sz w:val="24"/>
          <w:szCs w:val="24"/>
          <w:lang w:bidi="ru-RU"/>
        </w:rPr>
        <w:t xml:space="preserve"> характерны отечный и мочевой синдромы и сравнительно быстрое течение. </w:t>
      </w:r>
      <w:r w:rsidRPr="00C244E9">
        <w:rPr>
          <w:rFonts w:ascii="Times New Roman" w:hAnsi="Times New Roman" w:cs="Times New Roman"/>
          <w:i/>
          <w:iCs/>
          <w:sz w:val="24"/>
          <w:szCs w:val="24"/>
          <w:lang w:bidi="ru-RU"/>
        </w:rPr>
        <w:t>Гипертоническая форма,</w:t>
      </w:r>
      <w:r w:rsidRPr="00C244E9">
        <w:rPr>
          <w:rFonts w:ascii="Times New Roman" w:hAnsi="Times New Roman" w:cs="Times New Roman"/>
          <w:sz w:val="24"/>
          <w:szCs w:val="24"/>
          <w:lang w:bidi="ru-RU"/>
        </w:rPr>
        <w:t xml:space="preserve"> сравнительно доброкачественная, характеризуется гипертоническим синдромом и незначительными изменениями мочи. При </w:t>
      </w:r>
      <w:r w:rsidRPr="00C244E9">
        <w:rPr>
          <w:rFonts w:ascii="Times New Roman" w:hAnsi="Times New Roman" w:cs="Times New Roman"/>
          <w:i/>
          <w:iCs/>
          <w:sz w:val="24"/>
          <w:szCs w:val="24"/>
          <w:lang w:bidi="ru-RU"/>
        </w:rPr>
        <w:t>смешанной форме</w:t>
      </w:r>
      <w:r w:rsidRPr="00C244E9">
        <w:rPr>
          <w:rFonts w:ascii="Times New Roman" w:hAnsi="Times New Roman" w:cs="Times New Roman"/>
          <w:sz w:val="24"/>
          <w:szCs w:val="24"/>
          <w:lang w:bidi="ru-RU"/>
        </w:rPr>
        <w:t xml:space="preserve"> наблюдаются отеки, мочевой и гипертонической синдромы. Эта форма гломерулонефрита протекает наиболее тяжело и сравнительно быстро, через 2—3 года, приводит к выраженной почечной недостаточности. Наконец, </w:t>
      </w:r>
      <w:r w:rsidRPr="00C244E9">
        <w:rPr>
          <w:rFonts w:ascii="Times New Roman" w:hAnsi="Times New Roman" w:cs="Times New Roman"/>
          <w:i/>
          <w:iCs/>
          <w:sz w:val="24"/>
          <w:szCs w:val="24"/>
          <w:lang w:bidi="ru-RU"/>
        </w:rPr>
        <w:t xml:space="preserve">латентная форма </w:t>
      </w:r>
      <w:r w:rsidRPr="00C244E9">
        <w:rPr>
          <w:rFonts w:ascii="Times New Roman" w:hAnsi="Times New Roman" w:cs="Times New Roman"/>
          <w:sz w:val="24"/>
          <w:szCs w:val="24"/>
          <w:lang w:bidi="ru-RU"/>
        </w:rPr>
        <w:t>протекает скрыто, без отеков и выраженной гипертензии, с незначительными изменениями мочи; почечная недостаточность развивается поздно, нередко спустя 10—15 лет и более. Во всех случаях смерть больных наступает от почечной недостаточности.</w:t>
      </w:r>
    </w:p>
    <w:p w:rsidR="001A789F" w:rsidRPr="00C244E9" w:rsidRDefault="001A789F" w:rsidP="001A789F">
      <w:pPr>
        <w:widowControl w:val="0"/>
        <w:spacing w:line="274" w:lineRule="exact"/>
        <w:ind w:right="20" w:firstLine="280"/>
        <w:contextualSpacing/>
        <w:jc w:val="both"/>
        <w:rPr>
          <w:rFonts w:ascii="Times New Roman" w:hAnsi="Times New Roman" w:cs="Times New Roman"/>
          <w:sz w:val="24"/>
          <w:szCs w:val="24"/>
          <w:lang w:bidi="ru-RU"/>
        </w:rPr>
      </w:pPr>
      <w:r w:rsidRPr="00C244E9">
        <w:rPr>
          <w:rFonts w:ascii="Times New Roman" w:hAnsi="Times New Roman" w:cs="Times New Roman"/>
          <w:b/>
          <w:bCs/>
          <w:sz w:val="24"/>
          <w:szCs w:val="24"/>
          <w:lang w:bidi="ru-RU"/>
        </w:rPr>
        <w:t xml:space="preserve">Лечение. </w:t>
      </w:r>
      <w:r w:rsidRPr="00C244E9">
        <w:rPr>
          <w:rFonts w:ascii="Times New Roman" w:hAnsi="Times New Roman" w:cs="Times New Roman"/>
          <w:sz w:val="24"/>
          <w:szCs w:val="24"/>
          <w:lang w:bidi="ru-RU"/>
        </w:rPr>
        <w:t xml:space="preserve">В период обострения симптомов назначаются постельный режим, </w:t>
      </w:r>
      <w:proofErr w:type="spellStart"/>
      <w:r w:rsidRPr="00C244E9">
        <w:rPr>
          <w:rFonts w:ascii="Times New Roman" w:hAnsi="Times New Roman" w:cs="Times New Roman"/>
          <w:sz w:val="24"/>
          <w:szCs w:val="24"/>
          <w:lang w:bidi="ru-RU"/>
        </w:rPr>
        <w:t>молочно</w:t>
      </w:r>
      <w:r w:rsidRPr="00C244E9">
        <w:rPr>
          <w:rFonts w:ascii="Times New Roman" w:hAnsi="Times New Roman" w:cs="Times New Roman"/>
          <w:sz w:val="24"/>
          <w:szCs w:val="24"/>
          <w:lang w:bidi="ru-RU"/>
        </w:rPr>
        <w:softHyphen/>
        <w:t>растительная</w:t>
      </w:r>
      <w:proofErr w:type="spellEnd"/>
      <w:r w:rsidRPr="00C244E9">
        <w:rPr>
          <w:rFonts w:ascii="Times New Roman" w:hAnsi="Times New Roman" w:cs="Times New Roman"/>
          <w:sz w:val="24"/>
          <w:szCs w:val="24"/>
          <w:lang w:bidi="ru-RU"/>
        </w:rPr>
        <w:t xml:space="preserve"> диета с ограничением поваренной соли (до 1,5—2,5 г в сутки) и средним содержанием белка — не более </w:t>
      </w:r>
      <w:r w:rsidRPr="00C244E9">
        <w:rPr>
          <w:rFonts w:ascii="Times New Roman" w:hAnsi="Times New Roman" w:cs="Times New Roman"/>
          <w:spacing w:val="40"/>
          <w:sz w:val="24"/>
          <w:szCs w:val="24"/>
          <w:lang w:bidi="ru-RU"/>
        </w:rPr>
        <w:t>1гна1</w:t>
      </w:r>
      <w:r w:rsidRPr="00C244E9">
        <w:rPr>
          <w:rFonts w:ascii="Times New Roman" w:hAnsi="Times New Roman" w:cs="Times New Roman"/>
          <w:sz w:val="24"/>
          <w:szCs w:val="24"/>
          <w:lang w:bidi="ru-RU"/>
        </w:rPr>
        <w:t xml:space="preserve"> кг массы тела больного; при нефротической форме и </w:t>
      </w:r>
      <w:proofErr w:type="spellStart"/>
      <w:r w:rsidRPr="00C244E9">
        <w:rPr>
          <w:rFonts w:ascii="Times New Roman" w:hAnsi="Times New Roman" w:cs="Times New Roman"/>
          <w:sz w:val="24"/>
          <w:szCs w:val="24"/>
          <w:lang w:bidi="ru-RU"/>
        </w:rPr>
        <w:t>гипопротеинемии</w:t>
      </w:r>
      <w:proofErr w:type="spellEnd"/>
      <w:r w:rsidRPr="00C244E9">
        <w:rPr>
          <w:rFonts w:ascii="Times New Roman" w:hAnsi="Times New Roman" w:cs="Times New Roman"/>
          <w:sz w:val="24"/>
          <w:szCs w:val="24"/>
          <w:lang w:bidi="ru-RU"/>
        </w:rPr>
        <w:t xml:space="preserve"> содержание белка в суточном рационе рекомендуется несколько увеличить.</w:t>
      </w:r>
    </w:p>
    <w:p w:rsidR="001A789F" w:rsidRPr="00C244E9" w:rsidRDefault="001A789F" w:rsidP="001A789F">
      <w:pPr>
        <w:widowControl w:val="0"/>
        <w:spacing w:line="274" w:lineRule="exact"/>
        <w:ind w:right="20" w:firstLine="280"/>
        <w:contextualSpacing/>
        <w:jc w:val="both"/>
        <w:rPr>
          <w:rFonts w:ascii="Times New Roman" w:hAnsi="Times New Roman" w:cs="Times New Roman"/>
          <w:sz w:val="24"/>
          <w:szCs w:val="24"/>
          <w:lang w:bidi="ru-RU"/>
        </w:rPr>
      </w:pPr>
      <w:r w:rsidRPr="00C244E9">
        <w:rPr>
          <w:rFonts w:ascii="Times New Roman" w:hAnsi="Times New Roman" w:cs="Times New Roman"/>
          <w:sz w:val="24"/>
          <w:szCs w:val="24"/>
          <w:lang w:bidi="ru-RU"/>
        </w:rPr>
        <w:t xml:space="preserve">Проводят санацию очагов хронической инфекции (лечение кариозных зубов, </w:t>
      </w:r>
      <w:proofErr w:type="spellStart"/>
      <w:r w:rsidRPr="00C244E9">
        <w:rPr>
          <w:rFonts w:ascii="Times New Roman" w:hAnsi="Times New Roman" w:cs="Times New Roman"/>
          <w:sz w:val="24"/>
          <w:szCs w:val="24"/>
          <w:lang w:bidi="ru-RU"/>
        </w:rPr>
        <w:t>тонзиллэктомия</w:t>
      </w:r>
      <w:proofErr w:type="spellEnd"/>
      <w:r w:rsidRPr="00C244E9">
        <w:rPr>
          <w:rFonts w:ascii="Times New Roman" w:hAnsi="Times New Roman" w:cs="Times New Roman"/>
          <w:sz w:val="24"/>
          <w:szCs w:val="24"/>
          <w:lang w:bidi="ru-RU"/>
        </w:rPr>
        <w:t xml:space="preserve">). Для ликвидации инфекционных очагов назначаются антибиотики. В период обострения гломерулонефрита, при отсутствии резкой артериальной гипертензии и азотемии, хороший эффект при нефротической форме диффузного гломерулонефрита отмечен после длительного применения </w:t>
      </w:r>
      <w:proofErr w:type="spellStart"/>
      <w:r w:rsidRPr="00C244E9">
        <w:rPr>
          <w:rFonts w:ascii="Times New Roman" w:hAnsi="Times New Roman" w:cs="Times New Roman"/>
          <w:sz w:val="24"/>
          <w:szCs w:val="24"/>
          <w:lang w:bidi="ru-RU"/>
        </w:rPr>
        <w:t>делагила</w:t>
      </w:r>
      <w:proofErr w:type="spellEnd"/>
      <w:r w:rsidRPr="00C244E9">
        <w:rPr>
          <w:rFonts w:ascii="Times New Roman" w:hAnsi="Times New Roman" w:cs="Times New Roman"/>
          <w:sz w:val="24"/>
          <w:szCs w:val="24"/>
          <w:lang w:bidi="ru-RU"/>
        </w:rPr>
        <w:t>.</w:t>
      </w:r>
    </w:p>
    <w:p w:rsidR="001A789F" w:rsidRPr="00C244E9" w:rsidRDefault="001A789F" w:rsidP="001A789F">
      <w:pPr>
        <w:widowControl w:val="0"/>
        <w:spacing w:line="274" w:lineRule="exact"/>
        <w:ind w:right="20" w:firstLine="280"/>
        <w:contextualSpacing/>
        <w:jc w:val="both"/>
        <w:rPr>
          <w:rFonts w:ascii="Times New Roman" w:hAnsi="Times New Roman" w:cs="Times New Roman"/>
          <w:sz w:val="24"/>
          <w:szCs w:val="24"/>
          <w:lang w:bidi="ru-RU"/>
        </w:rPr>
      </w:pPr>
      <w:r w:rsidRPr="00C244E9">
        <w:rPr>
          <w:rFonts w:ascii="Times New Roman" w:hAnsi="Times New Roman" w:cs="Times New Roman"/>
          <w:sz w:val="24"/>
          <w:szCs w:val="24"/>
          <w:lang w:bidi="ru-RU"/>
        </w:rPr>
        <w:t>Симптоматическая терапия при гипертонической и отечной формах хронического гломерулонефрита сводится к назначению гипотензивных (резерпин и др.) и диуретических (гипотиазид, фуросемид и др.) средств. У больных с гипертонической и нефротической формами хронического гломерулонефрита с компенсированной функцией почек нередко удается достигнуть значительного улучшения благодаря санаторному лечению.</w:t>
      </w:r>
    </w:p>
    <w:p w:rsidR="001A789F" w:rsidRPr="00C244E9" w:rsidRDefault="001A789F" w:rsidP="001A789F">
      <w:pPr>
        <w:widowControl w:val="0"/>
        <w:spacing w:line="274" w:lineRule="exact"/>
        <w:ind w:right="20" w:firstLine="280"/>
        <w:contextualSpacing/>
        <w:jc w:val="both"/>
        <w:rPr>
          <w:rFonts w:ascii="Times New Roman" w:hAnsi="Times New Roman" w:cs="Times New Roman"/>
          <w:sz w:val="24"/>
          <w:szCs w:val="24"/>
          <w:lang w:bidi="ru-RU"/>
        </w:rPr>
      </w:pPr>
      <w:r w:rsidRPr="00C244E9">
        <w:rPr>
          <w:rFonts w:ascii="Times New Roman" w:hAnsi="Times New Roman" w:cs="Times New Roman"/>
          <w:sz w:val="24"/>
          <w:szCs w:val="24"/>
          <w:lang w:bidi="ru-RU"/>
        </w:rPr>
        <w:t xml:space="preserve">При уремии особое внимание уделяется борьбе с азотемией. Ограничивается поступление животного белка в организм до 18—30 г в сутки, в основном за счет мяса. Для подавления гниения в кишечнике назначают курсами антибиотики широкого спектра действия, а также кисломолочные продукты: кефир, простоквашу. При отсутствии наклонности к отекам полезно обильное питье. Для борьбы с интоксикацией в организм вводят большое количество витаминов группы В, аскорбиновой кислоты, глюкозы, назначают повторные переливания крови, промывания желудка и клизмы с раствором гидрокарбоната натрия. Более эффективными методами борьбы с уремической интоксикацией являются </w:t>
      </w:r>
      <w:proofErr w:type="spellStart"/>
      <w:r w:rsidRPr="00C244E9">
        <w:rPr>
          <w:rFonts w:ascii="Times New Roman" w:hAnsi="Times New Roman" w:cs="Times New Roman"/>
          <w:sz w:val="24"/>
          <w:szCs w:val="24"/>
          <w:lang w:bidi="ru-RU"/>
        </w:rPr>
        <w:t>перитонеальный</w:t>
      </w:r>
      <w:proofErr w:type="spellEnd"/>
      <w:r w:rsidRPr="00C244E9">
        <w:rPr>
          <w:rFonts w:ascii="Times New Roman" w:hAnsi="Times New Roman" w:cs="Times New Roman"/>
          <w:sz w:val="24"/>
          <w:szCs w:val="24"/>
          <w:lang w:bidi="ru-RU"/>
        </w:rPr>
        <w:t xml:space="preserve"> диализ и гемодиализ («искусственная почка»). Однако эти методы, не устраняя причины возникновения уремии, позволяют лишь несколько продлить жизнь больных. Значительные перспективы в лечении далеко зашед</w:t>
      </w:r>
      <w:r w:rsidRPr="00C244E9">
        <w:rPr>
          <w:rFonts w:ascii="Times New Roman" w:hAnsi="Times New Roman" w:cs="Times New Roman"/>
          <w:sz w:val="24"/>
          <w:szCs w:val="24"/>
          <w:lang w:bidi="ru-RU"/>
        </w:rPr>
        <w:softHyphen/>
        <w:t>ших форм хронического гломерулонефрита открывает разработка операций пересадки почки, которые в настоящее время начинают проводить в специализированных хирургических отделениях.</w:t>
      </w:r>
    </w:p>
    <w:p w:rsidR="001A789F" w:rsidRDefault="001A789F" w:rsidP="001A789F">
      <w:pPr>
        <w:pStyle w:val="aa"/>
        <w:shd w:val="clear" w:color="auto" w:fill="FFFFFF"/>
        <w:spacing w:before="120" w:after="120"/>
        <w:contextualSpacing/>
      </w:pPr>
      <w:r w:rsidRPr="00C244E9">
        <w:rPr>
          <w:b/>
          <w:bCs/>
          <w:lang w:bidi="ru-RU"/>
        </w:rPr>
        <w:lastRenderedPageBreak/>
        <w:t xml:space="preserve">Профилактика </w:t>
      </w:r>
      <w:r w:rsidRPr="00C244E9">
        <w:rPr>
          <w:lang w:bidi="ru-RU"/>
        </w:rPr>
        <w:t xml:space="preserve">заключается в предупреждении и своевременном лечении острых и хронических очаговых инфекций (тонзиллит, гайморит, кариес зубов, </w:t>
      </w:r>
      <w:proofErr w:type="spellStart"/>
      <w:r w:rsidRPr="00C244E9">
        <w:rPr>
          <w:lang w:bidi="ru-RU"/>
        </w:rPr>
        <w:t>парадонтоз</w:t>
      </w:r>
      <w:proofErr w:type="spellEnd"/>
      <w:r w:rsidRPr="00C244E9">
        <w:rPr>
          <w:lang w:bidi="ru-RU"/>
        </w:rPr>
        <w:t xml:space="preserve"> и др.). Больные хроническим гломерулонефритом нуждаются в диспансерном наблюдении</w:t>
      </w:r>
    </w:p>
    <w:p w:rsidR="001A789F" w:rsidRDefault="001A789F" w:rsidP="000F17DD">
      <w:pPr>
        <w:pStyle w:val="aa"/>
        <w:shd w:val="clear" w:color="auto" w:fill="FFFFFF"/>
        <w:spacing w:before="120" w:after="120"/>
        <w:contextualSpacing/>
      </w:pPr>
    </w:p>
    <w:p w:rsidR="00260FDE" w:rsidRPr="001B7281" w:rsidRDefault="00260FDE" w:rsidP="000F17DD">
      <w:pPr>
        <w:rPr>
          <w:b/>
          <w:i/>
          <w:sz w:val="24"/>
          <w:szCs w:val="24"/>
          <w:u w:val="single"/>
        </w:rPr>
      </w:pPr>
      <w:r w:rsidRPr="001B7281">
        <w:rPr>
          <w:b/>
          <w:i/>
          <w:sz w:val="24"/>
          <w:szCs w:val="24"/>
          <w:u w:val="single"/>
        </w:rPr>
        <w:t>Контрольные тесты для проверки знаний студентов:</w:t>
      </w:r>
    </w:p>
    <w:p w:rsidR="00260FDE" w:rsidRPr="00260FDE" w:rsidRDefault="00260FDE" w:rsidP="00260FDE">
      <w:pPr>
        <w:pStyle w:val="ae"/>
        <w:spacing w:line="274" w:lineRule="exact"/>
        <w:ind w:right="20"/>
        <w:rPr>
          <w:rFonts w:ascii="Times New Roman" w:hAnsi="Times New Roman" w:cs="Times New Roman"/>
          <w:sz w:val="24"/>
          <w:szCs w:val="24"/>
        </w:rPr>
      </w:pPr>
      <w:r>
        <w:rPr>
          <w:rStyle w:val="11pt"/>
          <w:rFonts w:eastAsiaTheme="minorHAnsi"/>
          <w:color w:val="000000"/>
          <w:sz w:val="24"/>
          <w:szCs w:val="24"/>
        </w:rPr>
        <w:t>1.</w:t>
      </w:r>
      <w:r w:rsidRPr="00260FDE">
        <w:rPr>
          <w:rStyle w:val="11pt"/>
          <w:rFonts w:eastAsiaTheme="minorHAnsi"/>
          <w:b w:val="0"/>
          <w:color w:val="000000"/>
          <w:sz w:val="24"/>
          <w:szCs w:val="24"/>
        </w:rPr>
        <w:t>Для хронического гломерулонефрита характерно наличие;</w:t>
      </w:r>
    </w:p>
    <w:p w:rsidR="00260FDE" w:rsidRPr="00260FDE" w:rsidRDefault="00260FDE" w:rsidP="00260FDE">
      <w:pPr>
        <w:pStyle w:val="ae"/>
        <w:numPr>
          <w:ilvl w:val="0"/>
          <w:numId w:val="30"/>
        </w:numPr>
        <w:tabs>
          <w:tab w:val="left" w:pos="718"/>
        </w:tabs>
        <w:spacing w:after="0" w:line="274" w:lineRule="exact"/>
        <w:ind w:left="720" w:hanging="360"/>
        <w:jc w:val="both"/>
        <w:rPr>
          <w:rFonts w:ascii="Times New Roman" w:hAnsi="Times New Roman" w:cs="Times New Roman"/>
          <w:sz w:val="24"/>
          <w:szCs w:val="24"/>
        </w:rPr>
      </w:pPr>
      <w:r w:rsidRPr="00260FDE">
        <w:rPr>
          <w:rStyle w:val="11pt"/>
          <w:rFonts w:eastAsiaTheme="minorHAnsi"/>
          <w:b w:val="0"/>
          <w:color w:val="000000"/>
          <w:sz w:val="24"/>
          <w:szCs w:val="24"/>
        </w:rPr>
        <w:t>гематурии;</w:t>
      </w:r>
    </w:p>
    <w:p w:rsidR="00260FDE" w:rsidRPr="00260FDE" w:rsidRDefault="00260FDE" w:rsidP="00260FDE">
      <w:pPr>
        <w:pStyle w:val="ae"/>
        <w:numPr>
          <w:ilvl w:val="0"/>
          <w:numId w:val="30"/>
        </w:numPr>
        <w:tabs>
          <w:tab w:val="left" w:pos="742"/>
        </w:tabs>
        <w:spacing w:after="0" w:line="274" w:lineRule="exact"/>
        <w:ind w:left="720" w:hanging="360"/>
        <w:jc w:val="both"/>
        <w:rPr>
          <w:rFonts w:ascii="Times New Roman" w:hAnsi="Times New Roman" w:cs="Times New Roman"/>
          <w:sz w:val="24"/>
          <w:szCs w:val="24"/>
        </w:rPr>
      </w:pPr>
      <w:r w:rsidRPr="00260FDE">
        <w:rPr>
          <w:rStyle w:val="11pt"/>
          <w:rFonts w:eastAsiaTheme="minorHAnsi"/>
          <w:b w:val="0"/>
          <w:color w:val="000000"/>
          <w:sz w:val="24"/>
          <w:szCs w:val="24"/>
        </w:rPr>
        <w:t>протеинурии;</w:t>
      </w:r>
    </w:p>
    <w:p w:rsidR="00260FDE" w:rsidRPr="00260FDE" w:rsidRDefault="00260FDE" w:rsidP="00260FDE">
      <w:pPr>
        <w:pStyle w:val="ae"/>
        <w:numPr>
          <w:ilvl w:val="0"/>
          <w:numId w:val="30"/>
        </w:numPr>
        <w:tabs>
          <w:tab w:val="left" w:pos="727"/>
        </w:tabs>
        <w:spacing w:after="0" w:line="274" w:lineRule="exact"/>
        <w:ind w:left="720" w:hanging="360"/>
        <w:jc w:val="both"/>
        <w:rPr>
          <w:rFonts w:ascii="Times New Roman" w:hAnsi="Times New Roman" w:cs="Times New Roman"/>
          <w:sz w:val="24"/>
          <w:szCs w:val="24"/>
        </w:rPr>
      </w:pPr>
      <w:proofErr w:type="spellStart"/>
      <w:r w:rsidRPr="00260FDE">
        <w:rPr>
          <w:rStyle w:val="11pt"/>
          <w:rFonts w:eastAsiaTheme="minorHAnsi"/>
          <w:b w:val="0"/>
          <w:color w:val="000000"/>
          <w:sz w:val="24"/>
          <w:szCs w:val="24"/>
        </w:rPr>
        <w:t>эритроцитурии</w:t>
      </w:r>
      <w:proofErr w:type="spellEnd"/>
      <w:r w:rsidRPr="00260FDE">
        <w:rPr>
          <w:rStyle w:val="11pt"/>
          <w:rFonts w:eastAsiaTheme="minorHAnsi"/>
          <w:b w:val="0"/>
          <w:color w:val="000000"/>
          <w:sz w:val="24"/>
          <w:szCs w:val="24"/>
        </w:rPr>
        <w:t>;</w:t>
      </w:r>
    </w:p>
    <w:p w:rsidR="00260FDE" w:rsidRPr="00260FDE" w:rsidRDefault="00260FDE" w:rsidP="00260FDE">
      <w:pPr>
        <w:pStyle w:val="ae"/>
        <w:numPr>
          <w:ilvl w:val="0"/>
          <w:numId w:val="30"/>
        </w:numPr>
        <w:tabs>
          <w:tab w:val="left" w:pos="742"/>
        </w:tabs>
        <w:spacing w:after="0" w:line="274" w:lineRule="exact"/>
        <w:ind w:left="720" w:right="20" w:hanging="360"/>
        <w:jc w:val="both"/>
        <w:rPr>
          <w:rFonts w:ascii="Times New Roman" w:hAnsi="Times New Roman" w:cs="Times New Roman"/>
          <w:sz w:val="24"/>
          <w:szCs w:val="24"/>
        </w:rPr>
      </w:pPr>
      <w:r w:rsidRPr="00260FDE">
        <w:rPr>
          <w:rStyle w:val="11pt"/>
          <w:rFonts w:eastAsiaTheme="minorHAnsi"/>
          <w:b w:val="0"/>
          <w:color w:val="000000"/>
          <w:sz w:val="24"/>
          <w:szCs w:val="24"/>
        </w:rPr>
        <w:t>вторичной артериальной гипертен</w:t>
      </w:r>
      <w:r w:rsidRPr="00260FDE">
        <w:rPr>
          <w:rStyle w:val="11pt"/>
          <w:rFonts w:eastAsiaTheme="minorHAnsi"/>
          <w:b w:val="0"/>
          <w:color w:val="000000"/>
          <w:sz w:val="24"/>
          <w:szCs w:val="24"/>
        </w:rPr>
        <w:softHyphen/>
        <w:t>зии;</w:t>
      </w:r>
    </w:p>
    <w:p w:rsidR="00260FDE" w:rsidRPr="00260FDE" w:rsidRDefault="00260FDE" w:rsidP="00260FDE">
      <w:pPr>
        <w:pStyle w:val="ae"/>
        <w:numPr>
          <w:ilvl w:val="0"/>
          <w:numId w:val="30"/>
        </w:numPr>
        <w:tabs>
          <w:tab w:val="left" w:pos="732"/>
        </w:tabs>
        <w:spacing w:after="0" w:line="274" w:lineRule="exact"/>
        <w:ind w:left="720" w:hanging="360"/>
        <w:jc w:val="both"/>
        <w:rPr>
          <w:rFonts w:ascii="Times New Roman" w:hAnsi="Times New Roman" w:cs="Times New Roman"/>
          <w:sz w:val="24"/>
          <w:szCs w:val="24"/>
        </w:rPr>
      </w:pPr>
      <w:r w:rsidRPr="00260FDE">
        <w:rPr>
          <w:rStyle w:val="11pt"/>
          <w:rFonts w:eastAsiaTheme="minorHAnsi"/>
          <w:b w:val="0"/>
          <w:color w:val="000000"/>
          <w:sz w:val="24"/>
          <w:szCs w:val="24"/>
        </w:rPr>
        <w:t>всех перечисленных симптомов.</w:t>
      </w:r>
    </w:p>
    <w:p w:rsidR="00260FDE" w:rsidRPr="00260FDE" w:rsidRDefault="00260FDE" w:rsidP="00260FDE">
      <w:pPr>
        <w:pStyle w:val="ae"/>
        <w:spacing w:line="274" w:lineRule="exact"/>
        <w:ind w:right="20"/>
        <w:rPr>
          <w:rFonts w:ascii="Times New Roman" w:hAnsi="Times New Roman" w:cs="Times New Roman"/>
          <w:sz w:val="24"/>
          <w:szCs w:val="24"/>
        </w:rPr>
      </w:pPr>
      <w:r w:rsidRPr="00260FDE">
        <w:rPr>
          <w:rStyle w:val="11pt"/>
          <w:rFonts w:eastAsiaTheme="minorHAnsi"/>
          <w:b w:val="0"/>
          <w:color w:val="000000"/>
          <w:sz w:val="24"/>
          <w:szCs w:val="24"/>
        </w:rPr>
        <w:t>2.Для хронического пиелонефрита ха</w:t>
      </w:r>
      <w:r w:rsidRPr="00260FDE">
        <w:rPr>
          <w:rStyle w:val="11pt"/>
          <w:rFonts w:eastAsiaTheme="minorHAnsi"/>
          <w:b w:val="0"/>
          <w:color w:val="000000"/>
          <w:sz w:val="24"/>
          <w:szCs w:val="24"/>
        </w:rPr>
        <w:softHyphen/>
        <w:t>рактерно наличие:</w:t>
      </w:r>
    </w:p>
    <w:p w:rsidR="00260FDE" w:rsidRPr="00260FDE" w:rsidRDefault="00260FDE" w:rsidP="00260FDE">
      <w:pPr>
        <w:pStyle w:val="ae"/>
        <w:numPr>
          <w:ilvl w:val="0"/>
          <w:numId w:val="31"/>
        </w:numPr>
        <w:tabs>
          <w:tab w:val="left" w:pos="718"/>
        </w:tabs>
        <w:spacing w:after="0" w:line="274" w:lineRule="exact"/>
        <w:ind w:left="720" w:hanging="360"/>
        <w:jc w:val="both"/>
        <w:rPr>
          <w:rFonts w:ascii="Times New Roman" w:hAnsi="Times New Roman" w:cs="Times New Roman"/>
          <w:sz w:val="24"/>
          <w:szCs w:val="24"/>
        </w:rPr>
      </w:pPr>
      <w:r w:rsidRPr="00260FDE">
        <w:rPr>
          <w:rStyle w:val="11pt"/>
          <w:rFonts w:eastAsiaTheme="minorHAnsi"/>
          <w:b w:val="0"/>
          <w:color w:val="000000"/>
          <w:sz w:val="24"/>
          <w:szCs w:val="24"/>
        </w:rPr>
        <w:t>массивной протеинурии;</w:t>
      </w:r>
    </w:p>
    <w:p w:rsidR="00260FDE" w:rsidRPr="00260FDE" w:rsidRDefault="00260FDE" w:rsidP="00260FDE">
      <w:pPr>
        <w:pStyle w:val="ae"/>
        <w:numPr>
          <w:ilvl w:val="0"/>
          <w:numId w:val="31"/>
        </w:numPr>
        <w:tabs>
          <w:tab w:val="left" w:pos="742"/>
        </w:tabs>
        <w:spacing w:after="0" w:line="274" w:lineRule="exact"/>
        <w:ind w:left="720" w:hanging="360"/>
        <w:jc w:val="both"/>
        <w:rPr>
          <w:rFonts w:ascii="Times New Roman" w:hAnsi="Times New Roman" w:cs="Times New Roman"/>
          <w:sz w:val="24"/>
          <w:szCs w:val="24"/>
        </w:rPr>
      </w:pPr>
      <w:r w:rsidRPr="00260FDE">
        <w:rPr>
          <w:rStyle w:val="11pt"/>
          <w:rFonts w:eastAsiaTheme="minorHAnsi"/>
          <w:b w:val="0"/>
          <w:color w:val="000000"/>
          <w:sz w:val="24"/>
          <w:szCs w:val="24"/>
        </w:rPr>
        <w:t>бактериурии;</w:t>
      </w:r>
    </w:p>
    <w:p w:rsidR="00260FDE" w:rsidRPr="00260FDE" w:rsidRDefault="00260FDE" w:rsidP="00260FDE">
      <w:pPr>
        <w:pStyle w:val="ae"/>
        <w:numPr>
          <w:ilvl w:val="0"/>
          <w:numId w:val="31"/>
        </w:numPr>
        <w:tabs>
          <w:tab w:val="left" w:pos="737"/>
        </w:tabs>
        <w:spacing w:after="0" w:line="274" w:lineRule="exact"/>
        <w:ind w:left="720" w:hanging="360"/>
        <w:jc w:val="both"/>
        <w:rPr>
          <w:rFonts w:ascii="Times New Roman" w:hAnsi="Times New Roman" w:cs="Times New Roman"/>
          <w:sz w:val="24"/>
          <w:szCs w:val="24"/>
        </w:rPr>
      </w:pPr>
      <w:r w:rsidRPr="00260FDE">
        <w:rPr>
          <w:rStyle w:val="11pt"/>
          <w:rFonts w:eastAsiaTheme="minorHAnsi"/>
          <w:b w:val="0"/>
          <w:color w:val="000000"/>
          <w:sz w:val="24"/>
          <w:szCs w:val="24"/>
        </w:rPr>
        <w:t>ишурии;</w:t>
      </w:r>
    </w:p>
    <w:p w:rsidR="00260FDE" w:rsidRPr="00260FDE" w:rsidRDefault="00260FDE" w:rsidP="00260FDE">
      <w:pPr>
        <w:pStyle w:val="ae"/>
        <w:numPr>
          <w:ilvl w:val="0"/>
          <w:numId w:val="31"/>
        </w:numPr>
        <w:tabs>
          <w:tab w:val="left" w:pos="742"/>
        </w:tabs>
        <w:spacing w:after="0" w:line="274" w:lineRule="exact"/>
        <w:ind w:left="720" w:hanging="360"/>
        <w:jc w:val="both"/>
        <w:rPr>
          <w:rFonts w:ascii="Times New Roman" w:hAnsi="Times New Roman" w:cs="Times New Roman"/>
          <w:sz w:val="24"/>
          <w:szCs w:val="24"/>
        </w:rPr>
      </w:pPr>
      <w:r w:rsidRPr="00260FDE">
        <w:rPr>
          <w:rStyle w:val="11pt"/>
          <w:rFonts w:eastAsiaTheme="minorHAnsi"/>
          <w:b w:val="0"/>
          <w:color w:val="000000"/>
          <w:sz w:val="24"/>
          <w:szCs w:val="24"/>
        </w:rPr>
        <w:t>массивных отеков;</w:t>
      </w:r>
    </w:p>
    <w:p w:rsidR="00260FDE" w:rsidRPr="00260FDE" w:rsidRDefault="00260FDE" w:rsidP="00260FDE">
      <w:pPr>
        <w:pStyle w:val="ae"/>
        <w:numPr>
          <w:ilvl w:val="0"/>
          <w:numId w:val="31"/>
        </w:numPr>
        <w:tabs>
          <w:tab w:val="left" w:pos="732"/>
        </w:tabs>
        <w:spacing w:after="0" w:line="274" w:lineRule="exact"/>
        <w:ind w:left="720" w:hanging="360"/>
        <w:jc w:val="both"/>
        <w:rPr>
          <w:rFonts w:ascii="Times New Roman" w:hAnsi="Times New Roman" w:cs="Times New Roman"/>
          <w:sz w:val="24"/>
          <w:szCs w:val="24"/>
        </w:rPr>
      </w:pPr>
      <w:r w:rsidRPr="00260FDE">
        <w:rPr>
          <w:rStyle w:val="11pt"/>
          <w:rFonts w:eastAsiaTheme="minorHAnsi"/>
          <w:b w:val="0"/>
          <w:color w:val="000000"/>
          <w:sz w:val="24"/>
          <w:szCs w:val="24"/>
        </w:rPr>
        <w:t>палочек Коха в моче.</w:t>
      </w:r>
    </w:p>
    <w:p w:rsidR="00260FDE" w:rsidRPr="00260FDE" w:rsidRDefault="00260FDE" w:rsidP="00260FDE">
      <w:pPr>
        <w:pStyle w:val="ae"/>
        <w:spacing w:line="274" w:lineRule="exact"/>
        <w:ind w:right="20"/>
        <w:rPr>
          <w:rFonts w:ascii="Times New Roman" w:hAnsi="Times New Roman" w:cs="Times New Roman"/>
          <w:sz w:val="24"/>
          <w:szCs w:val="24"/>
        </w:rPr>
      </w:pPr>
      <w:r w:rsidRPr="00260FDE">
        <w:rPr>
          <w:rStyle w:val="11pt"/>
          <w:rFonts w:eastAsiaTheme="minorHAnsi"/>
          <w:b w:val="0"/>
          <w:color w:val="000000"/>
          <w:sz w:val="24"/>
          <w:szCs w:val="24"/>
        </w:rPr>
        <w:t>3.Для обострения хронического пиело</w:t>
      </w:r>
      <w:r w:rsidRPr="00260FDE">
        <w:rPr>
          <w:rStyle w:val="11pt"/>
          <w:rFonts w:eastAsiaTheme="minorHAnsi"/>
          <w:b w:val="0"/>
          <w:color w:val="000000"/>
          <w:sz w:val="24"/>
          <w:szCs w:val="24"/>
        </w:rPr>
        <w:softHyphen/>
        <w:t>нефрита характерен следующий общий анализ мочи:</w:t>
      </w:r>
    </w:p>
    <w:p w:rsidR="00260FDE" w:rsidRPr="00260FDE" w:rsidRDefault="00260FDE" w:rsidP="00260FDE">
      <w:pPr>
        <w:pStyle w:val="ae"/>
        <w:numPr>
          <w:ilvl w:val="0"/>
          <w:numId w:val="32"/>
        </w:numPr>
        <w:tabs>
          <w:tab w:val="left" w:pos="718"/>
        </w:tabs>
        <w:spacing w:after="0" w:line="274" w:lineRule="exact"/>
        <w:ind w:left="1495" w:right="20" w:hanging="360"/>
        <w:jc w:val="both"/>
        <w:rPr>
          <w:rFonts w:ascii="Times New Roman" w:hAnsi="Times New Roman" w:cs="Times New Roman"/>
          <w:sz w:val="24"/>
          <w:szCs w:val="24"/>
        </w:rPr>
      </w:pPr>
      <w:r w:rsidRPr="00260FDE">
        <w:rPr>
          <w:rStyle w:val="11pt"/>
          <w:rFonts w:eastAsiaTheme="minorHAnsi"/>
          <w:b w:val="0"/>
          <w:color w:val="000000"/>
          <w:sz w:val="24"/>
          <w:szCs w:val="24"/>
        </w:rPr>
        <w:t>светло-соломенная, прозрачная, плотность 1018 г/л, белок не обна</w:t>
      </w:r>
      <w:r w:rsidRPr="00260FDE">
        <w:rPr>
          <w:rStyle w:val="11pt"/>
          <w:rFonts w:eastAsiaTheme="minorHAnsi"/>
          <w:b w:val="0"/>
          <w:color w:val="000000"/>
          <w:sz w:val="24"/>
          <w:szCs w:val="24"/>
        </w:rPr>
        <w:softHyphen/>
        <w:t>ружен; лейкоциты 2 - 3 в поле зре</w:t>
      </w:r>
      <w:r w:rsidRPr="00260FDE">
        <w:rPr>
          <w:rStyle w:val="11pt"/>
          <w:rFonts w:eastAsiaTheme="minorHAnsi"/>
          <w:b w:val="0"/>
          <w:color w:val="000000"/>
          <w:sz w:val="24"/>
          <w:szCs w:val="24"/>
        </w:rPr>
        <w:softHyphen/>
        <w:t xml:space="preserve">ния, эритроциты 1 - 2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пло</w:t>
      </w:r>
      <w:r w:rsidRPr="00260FDE">
        <w:rPr>
          <w:rStyle w:val="11pt"/>
          <w:rFonts w:eastAsiaTheme="minorHAnsi"/>
          <w:b w:val="0"/>
          <w:color w:val="000000"/>
          <w:sz w:val="24"/>
          <w:szCs w:val="24"/>
        </w:rPr>
        <w:softHyphen/>
        <w:t xml:space="preserve">ский эпителий 3 - 5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w:t>
      </w:r>
    </w:p>
    <w:p w:rsidR="00260FDE" w:rsidRPr="00260FDE" w:rsidRDefault="00260FDE" w:rsidP="00260FDE">
      <w:pPr>
        <w:pStyle w:val="ae"/>
        <w:numPr>
          <w:ilvl w:val="0"/>
          <w:numId w:val="32"/>
        </w:numPr>
        <w:tabs>
          <w:tab w:val="left" w:pos="737"/>
        </w:tabs>
        <w:spacing w:after="0" w:line="274" w:lineRule="exact"/>
        <w:ind w:left="1495" w:right="20" w:hanging="360"/>
        <w:jc w:val="both"/>
        <w:rPr>
          <w:rFonts w:ascii="Times New Roman" w:hAnsi="Times New Roman" w:cs="Times New Roman"/>
          <w:sz w:val="24"/>
          <w:szCs w:val="24"/>
        </w:rPr>
      </w:pPr>
      <w:r w:rsidRPr="00260FDE">
        <w:rPr>
          <w:rStyle w:val="11pt"/>
          <w:rFonts w:eastAsiaTheme="minorHAnsi"/>
          <w:b w:val="0"/>
          <w:color w:val="000000"/>
          <w:sz w:val="24"/>
          <w:szCs w:val="24"/>
        </w:rPr>
        <w:t>желтая, прозрачная, плотность 1022 г/л, белок - 0,066 г/л, лейкоциты 12</w:t>
      </w:r>
    </w:p>
    <w:p w:rsidR="00260FDE" w:rsidRPr="00260FDE" w:rsidRDefault="00260FDE" w:rsidP="00260FDE">
      <w:pPr>
        <w:pStyle w:val="ae"/>
        <w:tabs>
          <w:tab w:val="left" w:pos="899"/>
          <w:tab w:val="left" w:pos="1077"/>
        </w:tabs>
        <w:spacing w:line="274" w:lineRule="exact"/>
        <w:ind w:left="640" w:right="20"/>
        <w:rPr>
          <w:rFonts w:ascii="Times New Roman" w:hAnsi="Times New Roman" w:cs="Times New Roman"/>
          <w:sz w:val="24"/>
          <w:szCs w:val="24"/>
        </w:rPr>
      </w:pPr>
      <w:r w:rsidRPr="00260FDE">
        <w:rPr>
          <w:rStyle w:val="11pt"/>
          <w:rFonts w:eastAsiaTheme="minorHAnsi"/>
          <w:b w:val="0"/>
          <w:color w:val="000000"/>
          <w:sz w:val="24"/>
          <w:szCs w:val="24"/>
        </w:rPr>
        <w:t xml:space="preserve">14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xml:space="preserve">., эритроциты 10 - 12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xml:space="preserve">., плоский эпителий 2 - 3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w:t>
      </w:r>
    </w:p>
    <w:p w:rsidR="00260FDE" w:rsidRPr="00260FDE" w:rsidRDefault="00260FDE" w:rsidP="00260FDE">
      <w:pPr>
        <w:pStyle w:val="ae"/>
        <w:numPr>
          <w:ilvl w:val="0"/>
          <w:numId w:val="32"/>
        </w:numPr>
        <w:tabs>
          <w:tab w:val="left" w:pos="737"/>
        </w:tabs>
        <w:spacing w:after="0" w:line="274" w:lineRule="exact"/>
        <w:ind w:left="1495" w:right="20" w:hanging="360"/>
        <w:jc w:val="both"/>
        <w:rPr>
          <w:rFonts w:ascii="Times New Roman" w:hAnsi="Times New Roman" w:cs="Times New Roman"/>
          <w:sz w:val="24"/>
          <w:szCs w:val="24"/>
        </w:rPr>
      </w:pPr>
      <w:r w:rsidRPr="00260FDE">
        <w:rPr>
          <w:rStyle w:val="11pt"/>
          <w:rFonts w:eastAsiaTheme="minorHAnsi"/>
          <w:b w:val="0"/>
          <w:color w:val="000000"/>
          <w:sz w:val="24"/>
          <w:szCs w:val="24"/>
        </w:rPr>
        <w:t>светло-желтая, прозрачная, плот</w:t>
      </w:r>
      <w:r w:rsidRPr="00260FDE">
        <w:rPr>
          <w:rStyle w:val="11pt"/>
          <w:rFonts w:eastAsiaTheme="minorHAnsi"/>
          <w:b w:val="0"/>
          <w:color w:val="000000"/>
          <w:sz w:val="24"/>
          <w:szCs w:val="24"/>
        </w:rPr>
        <w:softHyphen/>
        <w:t xml:space="preserve">ность 1012 г/л, белок - 0,132 г/л, лейкоциты 12 - 14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эритроци</w:t>
      </w:r>
      <w:r w:rsidRPr="00260FDE">
        <w:rPr>
          <w:rStyle w:val="11pt"/>
          <w:rFonts w:eastAsiaTheme="minorHAnsi"/>
          <w:b w:val="0"/>
          <w:color w:val="000000"/>
          <w:sz w:val="24"/>
          <w:szCs w:val="24"/>
        </w:rPr>
        <w:softHyphen/>
        <w:t xml:space="preserve">ты 2 - 3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плоский эпителий 2 -</w:t>
      </w:r>
    </w:p>
    <w:p w:rsidR="00260FDE" w:rsidRPr="00260FDE" w:rsidRDefault="00260FDE" w:rsidP="00260FDE">
      <w:pPr>
        <w:pStyle w:val="ae"/>
        <w:tabs>
          <w:tab w:val="left" w:pos="827"/>
          <w:tab w:val="left" w:pos="1077"/>
        </w:tabs>
        <w:spacing w:line="274" w:lineRule="exact"/>
        <w:ind w:left="640" w:right="20"/>
        <w:rPr>
          <w:rFonts w:ascii="Times New Roman" w:hAnsi="Times New Roman" w:cs="Times New Roman"/>
          <w:sz w:val="24"/>
          <w:szCs w:val="24"/>
        </w:rPr>
      </w:pPr>
      <w:r w:rsidRPr="00260FDE">
        <w:rPr>
          <w:rStyle w:val="11pt"/>
          <w:rFonts w:eastAsiaTheme="minorHAnsi"/>
          <w:b w:val="0"/>
          <w:color w:val="000000"/>
          <w:sz w:val="24"/>
          <w:szCs w:val="24"/>
        </w:rPr>
        <w:t xml:space="preserve">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xml:space="preserve">., гиалиновые цилиндры 5 - 6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w:t>
      </w:r>
    </w:p>
    <w:p w:rsidR="00260FDE" w:rsidRPr="00260FDE" w:rsidRDefault="00260FDE" w:rsidP="00260FDE">
      <w:pPr>
        <w:pStyle w:val="ae"/>
        <w:numPr>
          <w:ilvl w:val="0"/>
          <w:numId w:val="32"/>
        </w:numPr>
        <w:tabs>
          <w:tab w:val="left" w:pos="742"/>
        </w:tabs>
        <w:spacing w:after="0" w:line="274" w:lineRule="exact"/>
        <w:ind w:left="1495" w:right="20" w:hanging="360"/>
        <w:jc w:val="both"/>
        <w:rPr>
          <w:rFonts w:ascii="Times New Roman" w:hAnsi="Times New Roman" w:cs="Times New Roman"/>
          <w:sz w:val="24"/>
          <w:szCs w:val="24"/>
        </w:rPr>
      </w:pPr>
      <w:r w:rsidRPr="00260FDE">
        <w:rPr>
          <w:rStyle w:val="11pt"/>
          <w:rFonts w:eastAsiaTheme="minorHAnsi"/>
          <w:b w:val="0"/>
          <w:color w:val="000000"/>
          <w:sz w:val="24"/>
          <w:szCs w:val="24"/>
        </w:rPr>
        <w:t>цвет мясных помоев, мутная, плот</w:t>
      </w:r>
      <w:r w:rsidRPr="00260FDE">
        <w:rPr>
          <w:rStyle w:val="11pt"/>
          <w:rFonts w:eastAsiaTheme="minorHAnsi"/>
          <w:b w:val="0"/>
          <w:color w:val="000000"/>
          <w:sz w:val="24"/>
          <w:szCs w:val="24"/>
        </w:rPr>
        <w:softHyphen/>
        <w:t>ность 1014 г/л, белок - 0,066г/л, лей</w:t>
      </w:r>
      <w:r w:rsidRPr="00260FDE">
        <w:rPr>
          <w:rStyle w:val="11pt"/>
          <w:rFonts w:eastAsiaTheme="minorHAnsi"/>
          <w:b w:val="0"/>
          <w:color w:val="000000"/>
          <w:sz w:val="24"/>
          <w:szCs w:val="24"/>
        </w:rPr>
        <w:softHyphen/>
        <w:t xml:space="preserve">коциты 2 - 4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эритроциты 20</w:t>
      </w:r>
    </w:p>
    <w:p w:rsidR="00260FDE" w:rsidRPr="00260FDE" w:rsidRDefault="00260FDE" w:rsidP="00260FDE">
      <w:pPr>
        <w:pStyle w:val="ae"/>
        <w:tabs>
          <w:tab w:val="left" w:pos="832"/>
        </w:tabs>
        <w:spacing w:line="274" w:lineRule="exact"/>
        <w:ind w:left="640" w:right="20"/>
        <w:rPr>
          <w:rFonts w:ascii="Times New Roman" w:hAnsi="Times New Roman" w:cs="Times New Roman"/>
          <w:sz w:val="24"/>
          <w:szCs w:val="24"/>
        </w:rPr>
      </w:pPr>
      <w:r w:rsidRPr="00260FDE">
        <w:rPr>
          <w:rStyle w:val="11pt"/>
          <w:rFonts w:eastAsiaTheme="minorHAnsi"/>
          <w:b w:val="0"/>
          <w:color w:val="000000"/>
          <w:sz w:val="24"/>
          <w:szCs w:val="24"/>
        </w:rPr>
        <w:t xml:space="preserve">32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xml:space="preserve">., плоский эпителий 4 - 6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w:t>
      </w:r>
    </w:p>
    <w:p w:rsidR="00260FDE" w:rsidRPr="00260FDE" w:rsidRDefault="00260FDE" w:rsidP="00260FDE">
      <w:pPr>
        <w:pStyle w:val="ae"/>
        <w:numPr>
          <w:ilvl w:val="0"/>
          <w:numId w:val="32"/>
        </w:numPr>
        <w:tabs>
          <w:tab w:val="left" w:pos="727"/>
        </w:tabs>
        <w:spacing w:after="0" w:line="274" w:lineRule="exact"/>
        <w:ind w:left="1495" w:right="20" w:hanging="360"/>
        <w:jc w:val="both"/>
        <w:rPr>
          <w:rFonts w:ascii="Times New Roman" w:hAnsi="Times New Roman" w:cs="Times New Roman"/>
          <w:sz w:val="24"/>
          <w:szCs w:val="24"/>
        </w:rPr>
      </w:pPr>
      <w:r w:rsidRPr="00260FDE">
        <w:rPr>
          <w:rStyle w:val="11pt"/>
          <w:rFonts w:eastAsiaTheme="minorHAnsi"/>
          <w:b w:val="0"/>
          <w:color w:val="000000"/>
          <w:sz w:val="24"/>
          <w:szCs w:val="24"/>
        </w:rPr>
        <w:t xml:space="preserve">желтая, прозрачная, плотность 1026 г/л, белок - 3,3 г/л, лейкоциты 6 - 8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xml:space="preserve">., эритроциты 2 - 3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пло</w:t>
      </w:r>
      <w:r w:rsidRPr="00260FDE">
        <w:rPr>
          <w:rStyle w:val="11pt"/>
          <w:rFonts w:eastAsiaTheme="minorHAnsi"/>
          <w:b w:val="0"/>
          <w:color w:val="000000"/>
          <w:sz w:val="24"/>
          <w:szCs w:val="24"/>
        </w:rPr>
        <w:softHyphen/>
        <w:t xml:space="preserve">ский эпителий 2 - 3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гиалино</w:t>
      </w:r>
      <w:r w:rsidRPr="00260FDE">
        <w:rPr>
          <w:rStyle w:val="11pt"/>
          <w:rFonts w:eastAsiaTheme="minorHAnsi"/>
          <w:b w:val="0"/>
          <w:color w:val="000000"/>
          <w:sz w:val="24"/>
          <w:szCs w:val="24"/>
        </w:rPr>
        <w:softHyphen/>
        <w:t xml:space="preserve">вые цилиндры 20 - 26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w:t>
      </w:r>
    </w:p>
    <w:p w:rsidR="00260FDE" w:rsidRPr="00260FDE" w:rsidRDefault="00260FDE" w:rsidP="00260FDE">
      <w:pPr>
        <w:pStyle w:val="a5"/>
        <w:rPr>
          <w:rFonts w:ascii="Times New Roman" w:hAnsi="Times New Roman"/>
          <w:sz w:val="24"/>
          <w:szCs w:val="24"/>
        </w:rPr>
      </w:pPr>
      <w:r w:rsidRPr="00260FDE">
        <w:rPr>
          <w:rFonts w:ascii="Times New Roman" w:hAnsi="Times New Roman"/>
          <w:sz w:val="24"/>
          <w:szCs w:val="24"/>
        </w:rPr>
        <w:t xml:space="preserve">4. </w:t>
      </w:r>
      <w:proofErr w:type="spellStart"/>
      <w:r w:rsidRPr="00260FDE">
        <w:rPr>
          <w:rFonts w:ascii="Times New Roman" w:hAnsi="Times New Roman"/>
          <w:sz w:val="24"/>
          <w:szCs w:val="24"/>
        </w:rPr>
        <w:t>Гематурия</w:t>
      </w:r>
      <w:proofErr w:type="spellEnd"/>
      <w:r w:rsidRPr="00260FDE">
        <w:rPr>
          <w:rFonts w:ascii="Times New Roman" w:hAnsi="Times New Roman"/>
          <w:sz w:val="24"/>
          <w:szCs w:val="24"/>
        </w:rPr>
        <w:t xml:space="preserve"> - </w:t>
      </w:r>
      <w:proofErr w:type="spellStart"/>
      <w:r w:rsidRPr="00260FDE">
        <w:rPr>
          <w:rFonts w:ascii="Times New Roman" w:hAnsi="Times New Roman"/>
          <w:sz w:val="24"/>
          <w:szCs w:val="24"/>
        </w:rPr>
        <w:t>это</w:t>
      </w:r>
      <w:proofErr w:type="spellEnd"/>
      <w:proofErr w:type="gramStart"/>
      <w:r w:rsidRPr="00260FDE">
        <w:rPr>
          <w:rFonts w:ascii="Times New Roman" w:hAnsi="Times New Roman"/>
          <w:sz w:val="24"/>
          <w:szCs w:val="24"/>
        </w:rPr>
        <w:t>… .</w:t>
      </w:r>
      <w:proofErr w:type="gramEnd"/>
    </w:p>
    <w:p w:rsidR="00260FDE" w:rsidRPr="00260FDE" w:rsidRDefault="00260FDE" w:rsidP="00260FDE">
      <w:pPr>
        <w:pStyle w:val="a5"/>
        <w:numPr>
          <w:ilvl w:val="0"/>
          <w:numId w:val="33"/>
        </w:numPr>
        <w:jc w:val="left"/>
        <w:rPr>
          <w:rFonts w:ascii="Times New Roman" w:hAnsi="Times New Roman"/>
          <w:sz w:val="24"/>
          <w:szCs w:val="24"/>
        </w:rPr>
      </w:pPr>
      <w:proofErr w:type="spellStart"/>
      <w:r w:rsidRPr="00260FDE">
        <w:rPr>
          <w:rFonts w:ascii="Times New Roman" w:hAnsi="Times New Roman"/>
          <w:sz w:val="24"/>
          <w:szCs w:val="24"/>
        </w:rPr>
        <w:t>появление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моче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белка</w:t>
      </w:r>
      <w:proofErr w:type="spellEnd"/>
    </w:p>
    <w:p w:rsidR="00260FDE" w:rsidRPr="00260FDE" w:rsidRDefault="00260FDE" w:rsidP="00260FDE">
      <w:pPr>
        <w:pStyle w:val="a5"/>
        <w:numPr>
          <w:ilvl w:val="0"/>
          <w:numId w:val="33"/>
        </w:numPr>
        <w:jc w:val="left"/>
        <w:rPr>
          <w:rFonts w:ascii="Times New Roman" w:hAnsi="Times New Roman"/>
          <w:sz w:val="24"/>
          <w:szCs w:val="24"/>
        </w:rPr>
      </w:pPr>
      <w:proofErr w:type="spellStart"/>
      <w:r w:rsidRPr="00260FDE">
        <w:rPr>
          <w:rFonts w:ascii="Times New Roman" w:hAnsi="Times New Roman"/>
          <w:sz w:val="24"/>
          <w:szCs w:val="24"/>
        </w:rPr>
        <w:t>появление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моче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эритроцитов</w:t>
      </w:r>
      <w:proofErr w:type="spellEnd"/>
    </w:p>
    <w:p w:rsidR="00260FDE" w:rsidRPr="00260FDE" w:rsidRDefault="00260FDE" w:rsidP="00260FDE">
      <w:pPr>
        <w:pStyle w:val="a5"/>
        <w:numPr>
          <w:ilvl w:val="0"/>
          <w:numId w:val="33"/>
        </w:numPr>
        <w:jc w:val="left"/>
        <w:rPr>
          <w:rFonts w:ascii="Times New Roman" w:hAnsi="Times New Roman"/>
          <w:sz w:val="24"/>
          <w:szCs w:val="24"/>
        </w:rPr>
      </w:pPr>
      <w:proofErr w:type="spellStart"/>
      <w:r w:rsidRPr="00260FDE">
        <w:rPr>
          <w:rFonts w:ascii="Times New Roman" w:hAnsi="Times New Roman"/>
          <w:sz w:val="24"/>
          <w:szCs w:val="24"/>
        </w:rPr>
        <w:t>появление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моче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лейкоцитов</w:t>
      </w:r>
      <w:proofErr w:type="spellEnd"/>
    </w:p>
    <w:p w:rsidR="00260FDE" w:rsidRPr="00260FDE" w:rsidRDefault="00260FDE" w:rsidP="00260FDE">
      <w:pPr>
        <w:pStyle w:val="a5"/>
        <w:numPr>
          <w:ilvl w:val="0"/>
          <w:numId w:val="33"/>
        </w:numPr>
        <w:jc w:val="left"/>
        <w:rPr>
          <w:rFonts w:ascii="Times New Roman" w:hAnsi="Times New Roman"/>
          <w:sz w:val="24"/>
          <w:szCs w:val="24"/>
        </w:rPr>
      </w:pPr>
      <w:proofErr w:type="spellStart"/>
      <w:r w:rsidRPr="00260FDE">
        <w:rPr>
          <w:rFonts w:ascii="Times New Roman" w:hAnsi="Times New Roman"/>
          <w:sz w:val="24"/>
          <w:szCs w:val="24"/>
        </w:rPr>
        <w:t>появление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моче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цилиндров</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bCs/>
          <w:sz w:val="24"/>
          <w:szCs w:val="24"/>
          <w:lang w:val="ru-RU"/>
        </w:rPr>
        <w:t>5.</w:t>
      </w:r>
      <w:r w:rsidRPr="00260FDE">
        <w:rPr>
          <w:rFonts w:ascii="Times New Roman" w:hAnsi="Times New Roman"/>
          <w:sz w:val="24"/>
          <w:szCs w:val="24"/>
          <w:lang w:val="ru-RU"/>
        </w:rPr>
        <w:t xml:space="preserve">Проба </w:t>
      </w:r>
      <w:proofErr w:type="spellStart"/>
      <w:r w:rsidRPr="00260FDE">
        <w:rPr>
          <w:rFonts w:ascii="Times New Roman" w:hAnsi="Times New Roman"/>
          <w:sz w:val="24"/>
          <w:szCs w:val="24"/>
          <w:lang w:val="ru-RU"/>
        </w:rPr>
        <w:t>Зимницкого</w:t>
      </w:r>
      <w:proofErr w:type="spellEnd"/>
      <w:r w:rsidRPr="00260FDE">
        <w:rPr>
          <w:rFonts w:ascii="Times New Roman" w:hAnsi="Times New Roman"/>
          <w:sz w:val="24"/>
          <w:szCs w:val="24"/>
          <w:lang w:val="ru-RU"/>
        </w:rPr>
        <w:t xml:space="preserve"> отражает следующую функцию почек … </w:t>
      </w:r>
    </w:p>
    <w:p w:rsidR="00260FDE" w:rsidRPr="00260FDE" w:rsidRDefault="00260FDE" w:rsidP="00260FDE">
      <w:pPr>
        <w:pStyle w:val="a5"/>
        <w:numPr>
          <w:ilvl w:val="0"/>
          <w:numId w:val="34"/>
        </w:numPr>
        <w:jc w:val="left"/>
        <w:rPr>
          <w:rFonts w:ascii="Times New Roman" w:hAnsi="Times New Roman"/>
          <w:sz w:val="24"/>
          <w:szCs w:val="24"/>
        </w:rPr>
      </w:pPr>
      <w:proofErr w:type="spellStart"/>
      <w:r w:rsidRPr="00260FDE">
        <w:rPr>
          <w:rFonts w:ascii="Times New Roman" w:hAnsi="Times New Roman"/>
          <w:sz w:val="24"/>
          <w:szCs w:val="24"/>
        </w:rPr>
        <w:t>участие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концентрации</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4"/>
        </w:numPr>
        <w:jc w:val="left"/>
        <w:rPr>
          <w:rFonts w:ascii="Times New Roman" w:hAnsi="Times New Roman"/>
          <w:sz w:val="24"/>
          <w:szCs w:val="24"/>
        </w:rPr>
      </w:pPr>
      <w:proofErr w:type="spellStart"/>
      <w:r w:rsidRPr="00260FDE">
        <w:rPr>
          <w:rFonts w:ascii="Times New Roman" w:hAnsi="Times New Roman"/>
          <w:sz w:val="24"/>
          <w:szCs w:val="24"/>
        </w:rPr>
        <w:t>участие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гемопоэзе</w:t>
      </w:r>
      <w:proofErr w:type="spellEnd"/>
    </w:p>
    <w:p w:rsidR="00260FDE" w:rsidRPr="00260FDE" w:rsidRDefault="00260FDE" w:rsidP="00260FDE">
      <w:pPr>
        <w:pStyle w:val="a5"/>
        <w:numPr>
          <w:ilvl w:val="0"/>
          <w:numId w:val="34"/>
        </w:numPr>
        <w:jc w:val="left"/>
        <w:rPr>
          <w:rFonts w:ascii="Times New Roman" w:hAnsi="Times New Roman"/>
          <w:sz w:val="24"/>
          <w:szCs w:val="24"/>
        </w:rPr>
      </w:pPr>
      <w:proofErr w:type="spellStart"/>
      <w:r w:rsidRPr="00260FDE">
        <w:rPr>
          <w:rFonts w:ascii="Times New Roman" w:hAnsi="Times New Roman"/>
          <w:sz w:val="24"/>
          <w:szCs w:val="24"/>
        </w:rPr>
        <w:lastRenderedPageBreak/>
        <w:t>участие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обмене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электролитов</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rPr>
      </w:pPr>
      <w:r w:rsidRPr="00260FDE">
        <w:rPr>
          <w:rFonts w:ascii="Times New Roman" w:hAnsi="Times New Roman"/>
          <w:sz w:val="24"/>
          <w:szCs w:val="24"/>
        </w:rPr>
        <w:t xml:space="preserve">6. </w:t>
      </w:r>
      <w:proofErr w:type="spellStart"/>
      <w:r w:rsidRPr="00260FDE">
        <w:rPr>
          <w:rFonts w:ascii="Times New Roman" w:hAnsi="Times New Roman"/>
          <w:sz w:val="24"/>
          <w:szCs w:val="24"/>
        </w:rPr>
        <w:t>Особенности</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почечных</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отеков</w:t>
      </w:r>
      <w:proofErr w:type="spellEnd"/>
      <w:r w:rsidRPr="00260FDE">
        <w:rPr>
          <w:rFonts w:ascii="Times New Roman" w:hAnsi="Times New Roman"/>
          <w:sz w:val="24"/>
          <w:szCs w:val="24"/>
        </w:rPr>
        <w:t>…</w:t>
      </w:r>
    </w:p>
    <w:p w:rsidR="00260FDE" w:rsidRPr="00260FDE" w:rsidRDefault="00260FDE" w:rsidP="00260FDE">
      <w:pPr>
        <w:pStyle w:val="a5"/>
        <w:numPr>
          <w:ilvl w:val="0"/>
          <w:numId w:val="35"/>
        </w:numPr>
        <w:jc w:val="left"/>
        <w:rPr>
          <w:rFonts w:ascii="Times New Roman" w:hAnsi="Times New Roman"/>
          <w:sz w:val="24"/>
          <w:szCs w:val="24"/>
        </w:rPr>
      </w:pPr>
      <w:proofErr w:type="spellStart"/>
      <w:r w:rsidRPr="00260FDE">
        <w:rPr>
          <w:rFonts w:ascii="Times New Roman" w:hAnsi="Times New Roman"/>
          <w:sz w:val="24"/>
          <w:szCs w:val="24"/>
        </w:rPr>
        <w:t>начинаются</w:t>
      </w:r>
      <w:proofErr w:type="spellEnd"/>
      <w:r w:rsidRPr="00260FDE">
        <w:rPr>
          <w:rFonts w:ascii="Times New Roman" w:hAnsi="Times New Roman"/>
          <w:sz w:val="24"/>
          <w:szCs w:val="24"/>
        </w:rPr>
        <w:t xml:space="preserve"> с </w:t>
      </w:r>
      <w:proofErr w:type="spellStart"/>
      <w:r w:rsidRPr="00260FDE">
        <w:rPr>
          <w:rFonts w:ascii="Times New Roman" w:hAnsi="Times New Roman"/>
          <w:sz w:val="24"/>
          <w:szCs w:val="24"/>
        </w:rPr>
        <w:t>нижних</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конечностей</w:t>
      </w:r>
      <w:proofErr w:type="spellEnd"/>
    </w:p>
    <w:p w:rsidR="00260FDE" w:rsidRPr="00260FDE" w:rsidRDefault="00260FDE" w:rsidP="00260FDE">
      <w:pPr>
        <w:pStyle w:val="a5"/>
        <w:numPr>
          <w:ilvl w:val="0"/>
          <w:numId w:val="35"/>
        </w:numPr>
        <w:jc w:val="left"/>
        <w:rPr>
          <w:rFonts w:ascii="Times New Roman" w:hAnsi="Times New Roman"/>
          <w:sz w:val="24"/>
          <w:szCs w:val="24"/>
        </w:rPr>
      </w:pPr>
      <w:proofErr w:type="spellStart"/>
      <w:r w:rsidRPr="00260FDE">
        <w:rPr>
          <w:rFonts w:ascii="Times New Roman" w:hAnsi="Times New Roman"/>
          <w:sz w:val="24"/>
          <w:szCs w:val="24"/>
        </w:rPr>
        <w:t>появляются</w:t>
      </w:r>
      <w:proofErr w:type="spellEnd"/>
      <w:r w:rsidRPr="00260FDE">
        <w:rPr>
          <w:rFonts w:ascii="Times New Roman" w:hAnsi="Times New Roman"/>
          <w:sz w:val="24"/>
          <w:szCs w:val="24"/>
        </w:rPr>
        <w:t xml:space="preserve"> к </w:t>
      </w:r>
      <w:proofErr w:type="spellStart"/>
      <w:r w:rsidRPr="00260FDE">
        <w:rPr>
          <w:rFonts w:ascii="Times New Roman" w:hAnsi="Times New Roman"/>
          <w:sz w:val="24"/>
          <w:szCs w:val="24"/>
        </w:rPr>
        <w:t>вечеру</w:t>
      </w:r>
      <w:proofErr w:type="spellEnd"/>
    </w:p>
    <w:p w:rsidR="00260FDE" w:rsidRPr="00260FDE" w:rsidRDefault="00260FDE" w:rsidP="00260FDE">
      <w:pPr>
        <w:pStyle w:val="a5"/>
        <w:numPr>
          <w:ilvl w:val="0"/>
          <w:numId w:val="35"/>
        </w:numPr>
        <w:jc w:val="left"/>
        <w:rPr>
          <w:rFonts w:ascii="Times New Roman" w:hAnsi="Times New Roman"/>
          <w:sz w:val="24"/>
          <w:szCs w:val="24"/>
        </w:rPr>
      </w:pPr>
      <w:proofErr w:type="spellStart"/>
      <w:r w:rsidRPr="00260FDE">
        <w:rPr>
          <w:rFonts w:ascii="Times New Roman" w:hAnsi="Times New Roman"/>
          <w:sz w:val="24"/>
          <w:szCs w:val="24"/>
        </w:rPr>
        <w:t>начинаются</w:t>
      </w:r>
      <w:proofErr w:type="spellEnd"/>
      <w:r w:rsidRPr="00260FDE">
        <w:rPr>
          <w:rFonts w:ascii="Times New Roman" w:hAnsi="Times New Roman"/>
          <w:sz w:val="24"/>
          <w:szCs w:val="24"/>
        </w:rPr>
        <w:t xml:space="preserve"> с </w:t>
      </w:r>
      <w:proofErr w:type="spellStart"/>
      <w:r w:rsidRPr="00260FDE">
        <w:rPr>
          <w:rFonts w:ascii="Times New Roman" w:hAnsi="Times New Roman"/>
          <w:sz w:val="24"/>
          <w:szCs w:val="24"/>
        </w:rPr>
        <w:t>лица</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rPr>
      </w:pPr>
      <w:r w:rsidRPr="00260FDE">
        <w:rPr>
          <w:rFonts w:ascii="Times New Roman" w:hAnsi="Times New Roman"/>
          <w:sz w:val="24"/>
          <w:szCs w:val="24"/>
        </w:rPr>
        <w:t xml:space="preserve">7. </w:t>
      </w:r>
      <w:proofErr w:type="spellStart"/>
      <w:r w:rsidRPr="00260FDE">
        <w:rPr>
          <w:rFonts w:ascii="Times New Roman" w:hAnsi="Times New Roman"/>
          <w:sz w:val="24"/>
          <w:szCs w:val="24"/>
        </w:rPr>
        <w:t>Никтурия</w:t>
      </w:r>
      <w:proofErr w:type="spellEnd"/>
      <w:r w:rsidRPr="00260FDE">
        <w:rPr>
          <w:rFonts w:ascii="Times New Roman" w:hAnsi="Times New Roman"/>
          <w:sz w:val="24"/>
          <w:szCs w:val="24"/>
        </w:rPr>
        <w:t xml:space="preserve"> – </w:t>
      </w:r>
      <w:proofErr w:type="spellStart"/>
      <w:r w:rsidRPr="00260FDE">
        <w:rPr>
          <w:rFonts w:ascii="Times New Roman" w:hAnsi="Times New Roman"/>
          <w:sz w:val="24"/>
          <w:szCs w:val="24"/>
        </w:rPr>
        <w:t>это</w:t>
      </w:r>
      <w:proofErr w:type="spellEnd"/>
      <w:r w:rsidRPr="00260FDE">
        <w:rPr>
          <w:rFonts w:ascii="Times New Roman" w:hAnsi="Times New Roman"/>
          <w:sz w:val="24"/>
          <w:szCs w:val="24"/>
        </w:rPr>
        <w:t xml:space="preserve">… </w:t>
      </w:r>
    </w:p>
    <w:p w:rsidR="00260FDE" w:rsidRPr="00260FDE" w:rsidRDefault="00260FDE" w:rsidP="00260FDE">
      <w:pPr>
        <w:pStyle w:val="a5"/>
        <w:numPr>
          <w:ilvl w:val="0"/>
          <w:numId w:val="36"/>
        </w:numPr>
        <w:jc w:val="left"/>
        <w:rPr>
          <w:rFonts w:ascii="Times New Roman" w:hAnsi="Times New Roman"/>
          <w:sz w:val="24"/>
          <w:szCs w:val="24"/>
        </w:rPr>
      </w:pPr>
      <w:proofErr w:type="spellStart"/>
      <w:r w:rsidRPr="00260FDE">
        <w:rPr>
          <w:rFonts w:ascii="Times New Roman" w:hAnsi="Times New Roman"/>
          <w:sz w:val="24"/>
          <w:szCs w:val="24"/>
        </w:rPr>
        <w:t>задержка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выделения</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6"/>
        </w:numPr>
        <w:jc w:val="left"/>
        <w:rPr>
          <w:rFonts w:ascii="Times New Roman" w:hAnsi="Times New Roman"/>
          <w:sz w:val="24"/>
          <w:szCs w:val="24"/>
        </w:rPr>
      </w:pPr>
      <w:proofErr w:type="spellStart"/>
      <w:r w:rsidRPr="00260FDE">
        <w:rPr>
          <w:rFonts w:ascii="Times New Roman" w:hAnsi="Times New Roman"/>
          <w:sz w:val="24"/>
          <w:szCs w:val="24"/>
        </w:rPr>
        <w:t>преобладание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ночного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диуреза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над</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дневным</w:t>
      </w:r>
      <w:proofErr w:type="spellEnd"/>
    </w:p>
    <w:p w:rsidR="00260FDE" w:rsidRPr="00260FDE" w:rsidRDefault="00260FDE" w:rsidP="00260FDE">
      <w:pPr>
        <w:pStyle w:val="a5"/>
        <w:numPr>
          <w:ilvl w:val="0"/>
          <w:numId w:val="36"/>
        </w:numPr>
        <w:jc w:val="left"/>
        <w:rPr>
          <w:rFonts w:ascii="Times New Roman" w:hAnsi="Times New Roman"/>
          <w:sz w:val="24"/>
          <w:szCs w:val="24"/>
        </w:rPr>
      </w:pPr>
      <w:proofErr w:type="spellStart"/>
      <w:r w:rsidRPr="00260FDE">
        <w:rPr>
          <w:rFonts w:ascii="Times New Roman" w:hAnsi="Times New Roman"/>
          <w:sz w:val="24"/>
          <w:szCs w:val="24"/>
        </w:rPr>
        <w:t>снижение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удельного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веса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rPr>
      </w:pPr>
      <w:r w:rsidRPr="00260FDE">
        <w:rPr>
          <w:rFonts w:ascii="Times New Roman" w:hAnsi="Times New Roman"/>
          <w:sz w:val="24"/>
          <w:szCs w:val="24"/>
        </w:rPr>
        <w:t xml:space="preserve">8. </w:t>
      </w:r>
      <w:proofErr w:type="spellStart"/>
      <w:r w:rsidRPr="00260FDE">
        <w:rPr>
          <w:rFonts w:ascii="Times New Roman" w:hAnsi="Times New Roman"/>
          <w:sz w:val="24"/>
          <w:szCs w:val="24"/>
        </w:rPr>
        <w:t>Изостенурия</w:t>
      </w:r>
      <w:proofErr w:type="spellEnd"/>
      <w:r w:rsidRPr="00260FDE">
        <w:rPr>
          <w:rFonts w:ascii="Times New Roman" w:hAnsi="Times New Roman"/>
          <w:sz w:val="24"/>
          <w:szCs w:val="24"/>
        </w:rPr>
        <w:t xml:space="preserve"> – </w:t>
      </w:r>
      <w:proofErr w:type="spellStart"/>
      <w:r w:rsidRPr="00260FDE">
        <w:rPr>
          <w:rFonts w:ascii="Times New Roman" w:hAnsi="Times New Roman"/>
          <w:sz w:val="24"/>
          <w:szCs w:val="24"/>
        </w:rPr>
        <w:t>это</w:t>
      </w:r>
      <w:proofErr w:type="spellEnd"/>
      <w:r w:rsidRPr="00260FDE">
        <w:rPr>
          <w:rFonts w:ascii="Times New Roman" w:hAnsi="Times New Roman"/>
          <w:sz w:val="24"/>
          <w:szCs w:val="24"/>
        </w:rPr>
        <w:t xml:space="preserve">… </w:t>
      </w:r>
    </w:p>
    <w:p w:rsidR="00260FDE" w:rsidRPr="00260FDE" w:rsidRDefault="00260FDE" w:rsidP="00260FDE">
      <w:pPr>
        <w:pStyle w:val="a5"/>
        <w:numPr>
          <w:ilvl w:val="0"/>
          <w:numId w:val="37"/>
        </w:numPr>
        <w:jc w:val="left"/>
        <w:rPr>
          <w:rFonts w:ascii="Times New Roman" w:hAnsi="Times New Roman"/>
          <w:sz w:val="24"/>
          <w:szCs w:val="24"/>
        </w:rPr>
      </w:pPr>
      <w:proofErr w:type="spellStart"/>
      <w:r w:rsidRPr="00260FDE">
        <w:rPr>
          <w:rFonts w:ascii="Times New Roman" w:hAnsi="Times New Roman"/>
          <w:sz w:val="24"/>
          <w:szCs w:val="24"/>
        </w:rPr>
        <w:t>одинаковый</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объем</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разных</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порций</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7"/>
        </w:numPr>
        <w:jc w:val="left"/>
        <w:rPr>
          <w:rFonts w:ascii="Times New Roman" w:hAnsi="Times New Roman"/>
          <w:sz w:val="24"/>
          <w:szCs w:val="24"/>
        </w:rPr>
      </w:pPr>
      <w:proofErr w:type="spellStart"/>
      <w:r w:rsidRPr="00260FDE">
        <w:rPr>
          <w:rFonts w:ascii="Times New Roman" w:hAnsi="Times New Roman"/>
          <w:sz w:val="24"/>
          <w:szCs w:val="24"/>
        </w:rPr>
        <w:t>снижение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удельного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веса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7"/>
        </w:numPr>
        <w:jc w:val="left"/>
        <w:rPr>
          <w:rFonts w:ascii="Times New Roman" w:hAnsi="Times New Roman"/>
          <w:sz w:val="24"/>
          <w:szCs w:val="24"/>
        </w:rPr>
      </w:pPr>
      <w:proofErr w:type="spellStart"/>
      <w:r w:rsidRPr="00260FDE">
        <w:rPr>
          <w:rFonts w:ascii="Times New Roman" w:hAnsi="Times New Roman"/>
          <w:sz w:val="24"/>
          <w:szCs w:val="24"/>
        </w:rPr>
        <w:t>монотонно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сниженный</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удельный</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вес</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7"/>
        </w:numPr>
        <w:jc w:val="left"/>
        <w:rPr>
          <w:rFonts w:ascii="Times New Roman" w:hAnsi="Times New Roman"/>
          <w:sz w:val="24"/>
          <w:szCs w:val="24"/>
        </w:rPr>
      </w:pPr>
      <w:proofErr w:type="spellStart"/>
      <w:r w:rsidRPr="00260FDE">
        <w:rPr>
          <w:rFonts w:ascii="Times New Roman" w:hAnsi="Times New Roman"/>
          <w:sz w:val="24"/>
          <w:szCs w:val="24"/>
        </w:rPr>
        <w:t>повышение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удельного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веса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rPr>
      </w:pP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 xml:space="preserve">9. Для нефротического синдрома не характерно все… </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а) анемия</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б) значительная протеинурия</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 xml:space="preserve">в) </w:t>
      </w:r>
      <w:proofErr w:type="spellStart"/>
      <w:r w:rsidRPr="00260FDE">
        <w:rPr>
          <w:rFonts w:ascii="Times New Roman" w:hAnsi="Times New Roman"/>
          <w:sz w:val="24"/>
          <w:szCs w:val="24"/>
          <w:lang w:val="ru-RU"/>
        </w:rPr>
        <w:t>гиперхолестеринемия</w:t>
      </w:r>
      <w:proofErr w:type="spellEnd"/>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 xml:space="preserve">г) </w:t>
      </w:r>
      <w:proofErr w:type="spellStart"/>
      <w:r w:rsidRPr="00260FDE">
        <w:rPr>
          <w:rFonts w:ascii="Times New Roman" w:hAnsi="Times New Roman"/>
          <w:sz w:val="24"/>
          <w:szCs w:val="24"/>
          <w:lang w:val="ru-RU"/>
        </w:rPr>
        <w:t>гипопротеинемия</w:t>
      </w:r>
      <w:proofErr w:type="spellEnd"/>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д) отеки.</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 xml:space="preserve">10. Односторонние боли в пояснице наблюдаются при: </w:t>
      </w:r>
    </w:p>
    <w:p w:rsidR="00260FDE" w:rsidRPr="00260FDE" w:rsidRDefault="00260FDE" w:rsidP="00260FDE">
      <w:pPr>
        <w:pStyle w:val="a5"/>
        <w:rPr>
          <w:rFonts w:ascii="Times New Roman" w:hAnsi="Times New Roman"/>
          <w:sz w:val="24"/>
          <w:szCs w:val="24"/>
          <w:lang w:val="ru-RU"/>
        </w:rPr>
      </w:pPr>
      <w:proofErr w:type="gramStart"/>
      <w:r w:rsidRPr="00260FDE">
        <w:rPr>
          <w:rFonts w:ascii="Times New Roman" w:hAnsi="Times New Roman"/>
          <w:sz w:val="24"/>
          <w:szCs w:val="24"/>
          <w:lang w:val="ru-RU"/>
        </w:rPr>
        <w:t>а)инфаркте</w:t>
      </w:r>
      <w:proofErr w:type="gramEnd"/>
      <w:r w:rsidRPr="00260FDE">
        <w:rPr>
          <w:rFonts w:ascii="Times New Roman" w:hAnsi="Times New Roman"/>
          <w:sz w:val="24"/>
          <w:szCs w:val="24"/>
          <w:lang w:val="ru-RU"/>
        </w:rPr>
        <w:t xml:space="preserve"> почек;</w:t>
      </w:r>
    </w:p>
    <w:p w:rsidR="00260FDE" w:rsidRPr="00260FDE" w:rsidRDefault="00260FDE" w:rsidP="00260FDE">
      <w:pPr>
        <w:pStyle w:val="a5"/>
        <w:rPr>
          <w:rFonts w:ascii="Times New Roman" w:hAnsi="Times New Roman"/>
          <w:sz w:val="24"/>
          <w:szCs w:val="24"/>
          <w:lang w:val="ru-RU"/>
        </w:rPr>
      </w:pPr>
      <w:proofErr w:type="gramStart"/>
      <w:r w:rsidRPr="00260FDE">
        <w:rPr>
          <w:rFonts w:ascii="Times New Roman" w:hAnsi="Times New Roman"/>
          <w:sz w:val="24"/>
          <w:szCs w:val="24"/>
          <w:lang w:val="ru-RU"/>
        </w:rPr>
        <w:t>б)гломерулонефрите</w:t>
      </w:r>
      <w:proofErr w:type="gramEnd"/>
      <w:r w:rsidRPr="00260FDE">
        <w:rPr>
          <w:rFonts w:ascii="Times New Roman" w:hAnsi="Times New Roman"/>
          <w:sz w:val="24"/>
          <w:szCs w:val="24"/>
          <w:lang w:val="ru-RU"/>
        </w:rPr>
        <w:t xml:space="preserve">; </w:t>
      </w:r>
    </w:p>
    <w:p w:rsidR="00260FDE" w:rsidRPr="00260FDE" w:rsidRDefault="00260FDE" w:rsidP="00260FDE">
      <w:pPr>
        <w:pStyle w:val="a5"/>
        <w:rPr>
          <w:rFonts w:ascii="Times New Roman" w:hAnsi="Times New Roman"/>
          <w:sz w:val="24"/>
          <w:szCs w:val="24"/>
          <w:lang w:val="ru-RU"/>
        </w:rPr>
      </w:pPr>
      <w:proofErr w:type="gramStart"/>
      <w:r w:rsidRPr="00260FDE">
        <w:rPr>
          <w:rFonts w:ascii="Times New Roman" w:hAnsi="Times New Roman"/>
          <w:sz w:val="24"/>
          <w:szCs w:val="24"/>
          <w:lang w:val="ru-RU"/>
        </w:rPr>
        <w:t>в)пиелонефрите</w:t>
      </w:r>
      <w:proofErr w:type="gramEnd"/>
      <w:r w:rsidRPr="00260FDE">
        <w:rPr>
          <w:rFonts w:ascii="Times New Roman" w:hAnsi="Times New Roman"/>
          <w:sz w:val="24"/>
          <w:szCs w:val="24"/>
          <w:lang w:val="ru-RU"/>
        </w:rPr>
        <w:t>;</w:t>
      </w:r>
    </w:p>
    <w:p w:rsidR="00260FDE" w:rsidRPr="00260FDE" w:rsidRDefault="00260FDE" w:rsidP="00260FDE">
      <w:pPr>
        <w:pStyle w:val="a5"/>
        <w:rPr>
          <w:rFonts w:ascii="Times New Roman" w:hAnsi="Times New Roman"/>
          <w:sz w:val="24"/>
          <w:szCs w:val="24"/>
          <w:lang w:val="ru-RU"/>
        </w:rPr>
      </w:pPr>
      <w:proofErr w:type="gramStart"/>
      <w:r w:rsidRPr="00260FDE">
        <w:rPr>
          <w:rFonts w:ascii="Times New Roman" w:hAnsi="Times New Roman"/>
          <w:sz w:val="24"/>
          <w:szCs w:val="24"/>
          <w:lang w:val="ru-RU"/>
        </w:rPr>
        <w:t>г)мочекаменной</w:t>
      </w:r>
      <w:proofErr w:type="gramEnd"/>
      <w:r w:rsidRPr="00260FDE">
        <w:rPr>
          <w:rFonts w:ascii="Times New Roman" w:hAnsi="Times New Roman"/>
          <w:sz w:val="24"/>
          <w:szCs w:val="24"/>
          <w:lang w:val="ru-RU"/>
        </w:rPr>
        <w:t xml:space="preserve"> болезни; </w:t>
      </w:r>
    </w:p>
    <w:p w:rsidR="00260FDE" w:rsidRPr="00260FDE" w:rsidRDefault="00260FDE" w:rsidP="00260FDE">
      <w:pPr>
        <w:pStyle w:val="a5"/>
        <w:rPr>
          <w:rFonts w:ascii="Times New Roman" w:hAnsi="Times New Roman"/>
          <w:sz w:val="24"/>
          <w:szCs w:val="24"/>
          <w:lang w:val="ru-RU"/>
        </w:rPr>
      </w:pPr>
      <w:proofErr w:type="gramStart"/>
      <w:r w:rsidRPr="00260FDE">
        <w:rPr>
          <w:rFonts w:ascii="Times New Roman" w:hAnsi="Times New Roman"/>
          <w:sz w:val="24"/>
          <w:szCs w:val="24"/>
          <w:lang w:val="ru-RU"/>
        </w:rPr>
        <w:t>д)правильно</w:t>
      </w:r>
      <w:proofErr w:type="gramEnd"/>
      <w:r w:rsidRPr="00260FDE">
        <w:rPr>
          <w:rFonts w:ascii="Times New Roman" w:hAnsi="Times New Roman"/>
          <w:sz w:val="24"/>
          <w:szCs w:val="24"/>
          <w:lang w:val="ru-RU"/>
        </w:rPr>
        <w:t xml:space="preserve"> а, </w:t>
      </w:r>
      <w:proofErr w:type="spellStart"/>
      <w:r w:rsidRPr="00260FDE">
        <w:rPr>
          <w:rFonts w:ascii="Times New Roman" w:hAnsi="Times New Roman"/>
          <w:sz w:val="24"/>
          <w:szCs w:val="24"/>
          <w:lang w:val="ru-RU"/>
        </w:rPr>
        <w:t>в,г</w:t>
      </w:r>
      <w:proofErr w:type="spellEnd"/>
      <w:r w:rsidRPr="00260FDE">
        <w:rPr>
          <w:rFonts w:ascii="Times New Roman" w:hAnsi="Times New Roman"/>
          <w:sz w:val="24"/>
          <w:szCs w:val="24"/>
          <w:lang w:val="ru-RU"/>
        </w:rPr>
        <w:t>.</w:t>
      </w:r>
    </w:p>
    <w:p w:rsidR="00E323AB" w:rsidRPr="00E323AB" w:rsidRDefault="00E323AB" w:rsidP="002F53F8">
      <w:pPr>
        <w:contextualSpacing/>
        <w:rPr>
          <w:rFonts w:ascii="Times New Roman" w:hAnsi="Times New Roman" w:cs="Times New Roman"/>
          <w:sz w:val="24"/>
          <w:szCs w:val="24"/>
        </w:rPr>
      </w:pPr>
    </w:p>
    <w:sectPr w:rsidR="00E323AB" w:rsidRPr="00E323AB" w:rsidSect="00667AD4">
      <w:pgSz w:w="16838" w:h="11906" w:orient="landscape"/>
      <w:pgMar w:top="426" w:right="53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40975A5"/>
    <w:multiLevelType w:val="hybridMultilevel"/>
    <w:tmpl w:val="23EC6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9493D"/>
    <w:multiLevelType w:val="multilevel"/>
    <w:tmpl w:val="F95A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655606"/>
    <w:multiLevelType w:val="hybridMultilevel"/>
    <w:tmpl w:val="B6463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15:restartNumberingAfterBreak="0">
    <w:nsid w:val="14605520"/>
    <w:multiLevelType w:val="multilevel"/>
    <w:tmpl w:val="C806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13263"/>
    <w:multiLevelType w:val="multilevel"/>
    <w:tmpl w:val="6F5C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1416B"/>
    <w:multiLevelType w:val="hybridMultilevel"/>
    <w:tmpl w:val="C876E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0" w15:restartNumberingAfterBreak="0">
    <w:nsid w:val="1B95691E"/>
    <w:multiLevelType w:val="multilevel"/>
    <w:tmpl w:val="FDC6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0B5743D"/>
    <w:multiLevelType w:val="multilevel"/>
    <w:tmpl w:val="1FE85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04500A"/>
    <w:multiLevelType w:val="multilevel"/>
    <w:tmpl w:val="ABA8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8108AC"/>
    <w:multiLevelType w:val="multilevel"/>
    <w:tmpl w:val="BC08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9B0F76"/>
    <w:multiLevelType w:val="multilevel"/>
    <w:tmpl w:val="A832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6E3977"/>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D24C62"/>
    <w:multiLevelType w:val="multilevel"/>
    <w:tmpl w:val="21C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817699B"/>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15:restartNumberingAfterBreak="0">
    <w:nsid w:val="50CD1FEA"/>
    <w:multiLevelType w:val="hybridMultilevel"/>
    <w:tmpl w:val="16C25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1444CB"/>
    <w:multiLevelType w:val="multilevel"/>
    <w:tmpl w:val="D72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1F208E5"/>
    <w:multiLevelType w:val="multilevel"/>
    <w:tmpl w:val="B982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1E3B1E"/>
    <w:multiLevelType w:val="multilevel"/>
    <w:tmpl w:val="4082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8B6313"/>
    <w:multiLevelType w:val="hybridMultilevel"/>
    <w:tmpl w:val="145C5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B22024"/>
    <w:multiLevelType w:val="multilevel"/>
    <w:tmpl w:val="97088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A87CC5"/>
    <w:multiLevelType w:val="multilevel"/>
    <w:tmpl w:val="B7B4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3E7D4B"/>
    <w:multiLevelType w:val="multilevel"/>
    <w:tmpl w:val="F770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FA35CE"/>
    <w:multiLevelType w:val="multilevel"/>
    <w:tmpl w:val="E014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FB5AC7"/>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15:restartNumberingAfterBreak="0">
    <w:nsid w:val="73930FFF"/>
    <w:multiLevelType w:val="multilevel"/>
    <w:tmpl w:val="C332D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9124B6"/>
    <w:multiLevelType w:val="multilevel"/>
    <w:tmpl w:val="1668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3"/>
  </w:num>
  <w:num w:numId="11">
    <w:abstractNumId w:val="27"/>
  </w:num>
  <w:num w:numId="12">
    <w:abstractNumId w:val="9"/>
  </w:num>
  <w:num w:numId="13">
    <w:abstractNumId w:val="24"/>
  </w:num>
  <w:num w:numId="14">
    <w:abstractNumId w:val="26"/>
  </w:num>
  <w:num w:numId="15">
    <w:abstractNumId w:val="20"/>
  </w:num>
  <w:num w:numId="16">
    <w:abstractNumId w:val="7"/>
  </w:num>
  <w:num w:numId="17">
    <w:abstractNumId w:val="28"/>
  </w:num>
  <w:num w:numId="18">
    <w:abstractNumId w:val="6"/>
  </w:num>
  <w:num w:numId="19">
    <w:abstractNumId w:val="14"/>
  </w:num>
  <w:num w:numId="20">
    <w:abstractNumId w:val="37"/>
  </w:num>
  <w:num w:numId="21">
    <w:abstractNumId w:val="12"/>
  </w:num>
  <w:num w:numId="22">
    <w:abstractNumId w:val="36"/>
  </w:num>
  <w:num w:numId="23">
    <w:abstractNumId w:val="31"/>
  </w:num>
  <w:num w:numId="24">
    <w:abstractNumId w:val="33"/>
  </w:num>
  <w:num w:numId="25">
    <w:abstractNumId w:val="13"/>
  </w:num>
  <w:num w:numId="26">
    <w:abstractNumId w:val="2"/>
  </w:num>
  <w:num w:numId="27">
    <w:abstractNumId w:val="16"/>
  </w:num>
  <w:num w:numId="28">
    <w:abstractNumId w:val="10"/>
  </w:num>
  <w:num w:numId="29">
    <w:abstractNumId w:val="34"/>
  </w:num>
  <w:num w:numId="30">
    <w:abstractNumId w:val="35"/>
  </w:num>
  <w:num w:numId="31">
    <w:abstractNumId w:val="22"/>
  </w:num>
  <w:num w:numId="32">
    <w:abstractNumId w:val="17"/>
  </w:num>
  <w:num w:numId="33">
    <w:abstractNumId w:val="8"/>
  </w:num>
  <w:num w:numId="34">
    <w:abstractNumId w:val="4"/>
  </w:num>
  <w:num w:numId="35">
    <w:abstractNumId w:val="29"/>
  </w:num>
  <w:num w:numId="36">
    <w:abstractNumId w:val="23"/>
  </w:num>
  <w:num w:numId="37">
    <w:abstractNumId w:val="1"/>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17DD"/>
    <w:rsid w:val="000F725B"/>
    <w:rsid w:val="00101799"/>
    <w:rsid w:val="00114CF5"/>
    <w:rsid w:val="001167E5"/>
    <w:rsid w:val="00134807"/>
    <w:rsid w:val="00137107"/>
    <w:rsid w:val="00144296"/>
    <w:rsid w:val="0016025A"/>
    <w:rsid w:val="00161EE8"/>
    <w:rsid w:val="00164A9A"/>
    <w:rsid w:val="001800E3"/>
    <w:rsid w:val="00183C39"/>
    <w:rsid w:val="001933FC"/>
    <w:rsid w:val="001973B3"/>
    <w:rsid w:val="001A0531"/>
    <w:rsid w:val="001A1101"/>
    <w:rsid w:val="001A789F"/>
    <w:rsid w:val="001B5C4F"/>
    <w:rsid w:val="001D515E"/>
    <w:rsid w:val="001E633A"/>
    <w:rsid w:val="001E7F92"/>
    <w:rsid w:val="001F267D"/>
    <w:rsid w:val="0020190C"/>
    <w:rsid w:val="00203E75"/>
    <w:rsid w:val="002412E9"/>
    <w:rsid w:val="002450A0"/>
    <w:rsid w:val="00260FDE"/>
    <w:rsid w:val="00266615"/>
    <w:rsid w:val="002731D6"/>
    <w:rsid w:val="00274BAB"/>
    <w:rsid w:val="00283F45"/>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2F53F8"/>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5882"/>
    <w:rsid w:val="00847D92"/>
    <w:rsid w:val="00851EE9"/>
    <w:rsid w:val="0086761E"/>
    <w:rsid w:val="00867B68"/>
    <w:rsid w:val="00870538"/>
    <w:rsid w:val="00872658"/>
    <w:rsid w:val="00874F11"/>
    <w:rsid w:val="008909C0"/>
    <w:rsid w:val="00894759"/>
    <w:rsid w:val="00894B7D"/>
    <w:rsid w:val="00896DDE"/>
    <w:rsid w:val="008975E1"/>
    <w:rsid w:val="008A7369"/>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67A4"/>
    <w:rsid w:val="00A035E0"/>
    <w:rsid w:val="00A1648A"/>
    <w:rsid w:val="00A17758"/>
    <w:rsid w:val="00A216E3"/>
    <w:rsid w:val="00A26737"/>
    <w:rsid w:val="00A73FB9"/>
    <w:rsid w:val="00A81986"/>
    <w:rsid w:val="00A83166"/>
    <w:rsid w:val="00A849A8"/>
    <w:rsid w:val="00A84F5F"/>
    <w:rsid w:val="00A86183"/>
    <w:rsid w:val="00AA0973"/>
    <w:rsid w:val="00AA2247"/>
    <w:rsid w:val="00AA2B57"/>
    <w:rsid w:val="00AB342D"/>
    <w:rsid w:val="00AE02BD"/>
    <w:rsid w:val="00AE3D8C"/>
    <w:rsid w:val="00B0020C"/>
    <w:rsid w:val="00B0135F"/>
    <w:rsid w:val="00B07F09"/>
    <w:rsid w:val="00B21BFE"/>
    <w:rsid w:val="00B2428C"/>
    <w:rsid w:val="00B305C9"/>
    <w:rsid w:val="00B31488"/>
    <w:rsid w:val="00B34D83"/>
    <w:rsid w:val="00B44BEB"/>
    <w:rsid w:val="00B72F09"/>
    <w:rsid w:val="00B80795"/>
    <w:rsid w:val="00B83881"/>
    <w:rsid w:val="00B876A0"/>
    <w:rsid w:val="00B90793"/>
    <w:rsid w:val="00B914AF"/>
    <w:rsid w:val="00B92815"/>
    <w:rsid w:val="00B965C2"/>
    <w:rsid w:val="00BA56C4"/>
    <w:rsid w:val="00BA75B7"/>
    <w:rsid w:val="00BB7DAF"/>
    <w:rsid w:val="00BC5EB4"/>
    <w:rsid w:val="00BD29A3"/>
    <w:rsid w:val="00BD47CA"/>
    <w:rsid w:val="00BD6AFA"/>
    <w:rsid w:val="00BE6AE9"/>
    <w:rsid w:val="00C05967"/>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3AB"/>
    <w:rsid w:val="00E32F8D"/>
    <w:rsid w:val="00E3393B"/>
    <w:rsid w:val="00E34A75"/>
    <w:rsid w:val="00E44752"/>
    <w:rsid w:val="00E45324"/>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AB7"/>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2DF43-23D5-4584-870A-E4B7A4F7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88085102">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00546026">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5823787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494226387">
      <w:bodyDiv w:val="1"/>
      <w:marLeft w:val="0"/>
      <w:marRight w:val="0"/>
      <w:marTop w:val="0"/>
      <w:marBottom w:val="0"/>
      <w:divBdr>
        <w:top w:val="none" w:sz="0" w:space="0" w:color="auto"/>
        <w:left w:val="none" w:sz="0" w:space="0" w:color="auto"/>
        <w:bottom w:val="none" w:sz="0" w:space="0" w:color="auto"/>
        <w:right w:val="none" w:sz="0" w:space="0" w:color="auto"/>
      </w:divBdr>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7752461">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hyperlink" Target="https://ru.wikipedia.org/wiki/%D0%9F%D1%80%D0%BE%D1%82%D0%B5%D0%B8%D0%BD%D1%83%D1%80%D0%B8%D1%8F" TargetMode="External"/><Relationship Id="rId18" Type="http://schemas.openxmlformats.org/officeDocument/2006/relationships/hyperlink" Target="https://ru.wikipedia.org/wiki/%D0%91%D0%B0%D0%BA%D1%82%D0%B5%D1%80%D0%B8%D0%B8" TargetMode="External"/><Relationship Id="rId26" Type="http://schemas.openxmlformats.org/officeDocument/2006/relationships/hyperlink" Target="https://ru.wikipedia.org/wiki/%D0%90%D1%83%D1%82%D0%BE%D0%B8%D0%BC%D0%BC%D1%83%D0%BD%D0%BD%D1%8B%D0%B5_%D0%B7%D0%B0%D0%B1%D0%BE%D0%BB%D0%B5%D0%B2%D0%B0%D0%BD%D0%B8%D1%8F" TargetMode="External"/><Relationship Id="rId39" Type="http://schemas.openxmlformats.org/officeDocument/2006/relationships/hyperlink" Target="https://ru.wikipedia.org/wiki/%D0%9A%D0%BE%D0%BC%D0%B0" TargetMode="External"/><Relationship Id="rId3" Type="http://schemas.openxmlformats.org/officeDocument/2006/relationships/styles" Target="styles.xml"/><Relationship Id="rId21" Type="http://schemas.openxmlformats.org/officeDocument/2006/relationships/hyperlink" Target="https://ru.wikipedia.org/wiki/%D0%A1%D1%82%D1%80%D0%B5%D0%BF%D1%82%D0%BE%D0%BA%D0%BE%D0%BA%D0%BA" TargetMode="External"/><Relationship Id="rId34" Type="http://schemas.openxmlformats.org/officeDocument/2006/relationships/hyperlink" Target="https://ru.wikipedia.org/wiki/%D0%9C%D0%BE%D1%87%D0%B5%D0%B2%D0%B8%D0%BD%D0%B0" TargetMode="External"/><Relationship Id="rId42" Type="http://schemas.openxmlformats.org/officeDocument/2006/relationships/hyperlink" Target="https://ru.wikipedia.org/wiki/%D0%90%D0%BD%D0%B5%D0%BC%D0%B8%D1%8F" TargetMode="External"/><Relationship Id="rId47" Type="http://schemas.openxmlformats.org/officeDocument/2006/relationships/theme" Target="theme/theme1.xml"/><Relationship Id="rId7" Type="http://schemas.openxmlformats.org/officeDocument/2006/relationships/hyperlink" Target="http://www.booksmed.com" TargetMode="External"/><Relationship Id="rId12" Type="http://schemas.openxmlformats.org/officeDocument/2006/relationships/hyperlink" Target="https://ru.wikipedia.org/wiki/%D0%93%D0%B5%D0%BC%D0%B0%D1%82%D1%83%D1%80%D0%B8%D1%8F" TargetMode="External"/><Relationship Id="rId17" Type="http://schemas.openxmlformats.org/officeDocument/2006/relationships/hyperlink" Target="https://ru.wikipedia.org/wiki/%D0%A5%D1%80%D0%BE%D0%BD%D0%B8%D1%87%D0%B5%D1%81%D0%BA%D0%B0%D1%8F_%D0%BF%D0%BE%D1%87%D0%B5%D1%87%D0%BD%D0%B0%D1%8F_%D0%BD%D0%B5%D0%B4%D0%BE%D1%81%D1%82%D0%B0%D1%82%D0%BE%D1%87%D0%BD%D0%BE%D1%81%D1%82%D1%8C" TargetMode="External"/><Relationship Id="rId25" Type="http://schemas.openxmlformats.org/officeDocument/2006/relationships/hyperlink" Target="https://ru.wikipedia.org/wiki/%D0%9D%D0%B5%D0%BA%D1%80%D0%BE%D0%B7" TargetMode="External"/><Relationship Id="rId33" Type="http://schemas.openxmlformats.org/officeDocument/2006/relationships/hyperlink" Target="https://ru.wikipedia.org/wiki/%D0%9F%D1%80%D0%BE%D0%B1%D0%B0_%D0%97%D0%B8%D0%BC%D0%BD%D0%B8%D1%86%D0%BA%D0%BE%D0%B3%D0%BE" TargetMode="External"/><Relationship Id="rId38" Type="http://schemas.openxmlformats.org/officeDocument/2006/relationships/hyperlink" Target="https://ru.wikipedia.org/wiki/%D0%A3%D1%80%D0%B5%D0%BC%D0%B8%D1%8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E%D1%81%D1%82%D1%80%D0%B0%D1%8F_%D0%BF%D0%BE%D1%87%D0%B5%D1%87%D0%BD%D0%B0%D1%8F_%D0%BD%D0%B5%D0%B4%D0%BE%D1%81%D1%82%D0%B0%D1%82%D0%BE%D1%87%D0%BD%D0%BE%D1%81%D1%82%D1%8C" TargetMode="External"/><Relationship Id="rId20" Type="http://schemas.openxmlformats.org/officeDocument/2006/relationships/hyperlink" Target="https://ru.wikipedia.org/wiki/%D0%9F%D0%B0%D1%80%D0%B0%D0%B7%D0%B8%D1%82%D1%8B" TargetMode="External"/><Relationship Id="rId29" Type="http://schemas.openxmlformats.org/officeDocument/2006/relationships/hyperlink" Target="https://ru.wikipedia.org/wiki/%D0%93%D0%B8%D0%B4%D1%80%D0%BE%D1%82%D0%BE%D1%80%D0%B0%D0%BA%D1%81" TargetMode="External"/><Relationship Id="rId41" Type="http://schemas.openxmlformats.org/officeDocument/2006/relationships/hyperlink" Target="https://ru.wikipedia.org/wiki/%D0%90%D1%80%D1%82%D0%B5%D1%80%D0%B8%D0%B0%D0%BB%D1%8C%D0%BD%D0%BE%D0%B5_%D0%B4%D0%B0%D0%B2%D0%BB%D0%B5%D0%BD%D0%B8%D0%B5" TargetMode="Externa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hyperlink" Target="https://ru.wikipedia.org/wiki/%D0%9F%D0%BE%D1%87%D0%BA%D0%B0_(%D0%B0%D0%BD%D0%B0%D1%82%D0%BE%D0%BC%D0%B8%D1%8F)" TargetMode="External"/><Relationship Id="rId24" Type="http://schemas.openxmlformats.org/officeDocument/2006/relationships/hyperlink" Target="https://ru.wikipedia.org/wiki/%D0%97%D0%BB%D0%BE%D0%BA%D0%B0%D1%87%D0%B5%D1%81%D1%82%D0%B2%D0%B5%D0%BD%D0%BD%D0%B0%D1%8F_%D0%BE%D0%BF%D1%83%D1%85%D0%BE%D0%BB%D1%8C" TargetMode="External"/><Relationship Id="rId32" Type="http://schemas.openxmlformats.org/officeDocument/2006/relationships/hyperlink" Target="https://ru.wikipedia.org/wiki/%D0%9F%D0%BE%D1%87%D0%B5%D1%87%D0%BD%D0%B0%D1%8F_%D0%BD%D0%B5%D0%B4%D0%BE%D1%81%D1%82%D0%B0%D1%82%D0%BE%D1%87%D0%BD%D0%BE%D1%81%D1%82%D1%8C" TargetMode="External"/><Relationship Id="rId37" Type="http://schemas.openxmlformats.org/officeDocument/2006/relationships/hyperlink" Target="https://ru.wikipedia.org/wiki/%D0%90%D0%BC%D0%BC%D0%B8%D0%B0%D0%BA" TargetMode="External"/><Relationship Id="rId40" Type="http://schemas.openxmlformats.org/officeDocument/2006/relationships/hyperlink" Target="https://ru.wikipedia.org/wiki/%D0%94%D1%8B%D1%85%D0%B0%D0%BD%D0%B8%D0%B5_%D0%A7%D0%B5%D0%B9%D0%BD%D0%B0_%E2%80%94_%D0%A1%D1%82%D0%BE%D0%BA%D1%81%D0%B0" TargetMode="External"/><Relationship Id="rId45" Type="http://schemas.openxmlformats.org/officeDocument/2006/relationships/hyperlink" Target="https://ru.wikipedia.org/wiki/%D0%9D%D0%B5%D1%84%D1%80%D0%BE%D0%BF%D0%B0%D1%82%D0%B8%D1%8F" TargetMode="External"/><Relationship Id="rId5" Type="http://schemas.openxmlformats.org/officeDocument/2006/relationships/webSettings" Target="webSettings.xml"/><Relationship Id="rId15" Type="http://schemas.openxmlformats.org/officeDocument/2006/relationships/hyperlink" Target="https://ru.wikipedia.org/wiki/%D0%9D%D0%B5%D1%84%D1%80%D0%BE%D1%82%D0%B8%D1%87%D0%B5%D1%81%D0%BA%D0%B8%D0%B9_%D1%81%D0%B8%D0%BD%D0%B4%D1%80%D0%BE%D0%BC" TargetMode="External"/><Relationship Id="rId23" Type="http://schemas.openxmlformats.org/officeDocument/2006/relationships/hyperlink" Target="https://ru.wikipedia.org/wiki/%D0%A1%D0%B8%D1%81%D1%82%D0%B5%D0%BC%D0%BD%D0%B0%D1%8F_%D0%BA%D1%80%D0%B0%D1%81%D0%BD%D0%B0%D1%8F_%D0%B2%D0%BE%D0%BB%D1%87%D0%B0%D0%BD%D0%BA%D0%B0" TargetMode="External"/><Relationship Id="rId28" Type="http://schemas.openxmlformats.org/officeDocument/2006/relationships/hyperlink" Target="https://ru.wikipedia.org/wiki/%D0%90%D1%80%D1%82%D0%B5%D1%80%D0%B8%D0%B0%D0%BB%D1%8C%D0%BD%D0%B0%D1%8F_%D0%B3%D0%B8%D0%BF%D0%B5%D1%80%D1%82%D0%B5%D0%BD%D0%B7%D0%B8%D1%8F" TargetMode="External"/><Relationship Id="rId36" Type="http://schemas.openxmlformats.org/officeDocument/2006/relationships/hyperlink" Target="https://ru.wikipedia.org/wiki/%D0%9A%D0%B0%D1%85%D0%B5%D0%BA%D1%81%D0%B8%D1%8F" TargetMode="External"/><Relationship Id="rId10" Type="http://schemas.openxmlformats.org/officeDocument/2006/relationships/hyperlink" Target="http://www.spr.ru" TargetMode="External"/><Relationship Id="rId19" Type="http://schemas.openxmlformats.org/officeDocument/2006/relationships/hyperlink" Target="https://ru.wikipedia.org/wiki/%D0%92%D0%B8%D1%80%D1%83%D1%81%D1%8B" TargetMode="External"/><Relationship Id="rId31" Type="http://schemas.openxmlformats.org/officeDocument/2006/relationships/hyperlink" Target="https://ru.wikipedia.org/w/index.php?title=%D0%90%D0%BD%D0%B0%D1%81%D0%B0%D1%80%D0%BA%D0%B0&amp;action=edit&amp;redlink=1" TargetMode="External"/><Relationship Id="rId44" Type="http://schemas.openxmlformats.org/officeDocument/2006/relationships/hyperlink" Target="https://ru.wikipedia.org/wiki/%D0%9F%D0%B8%D0%B5%D0%BB%D0%BE%D0%BD%D0%B5%D1%84%D1%80%D0%B8%D1%82"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openxmlformats.org/officeDocument/2006/relationships/hyperlink" Target="https://ru.wikipedia.org/wiki/%D0%9D%D0%B5%D1%84%D1%80%D0%B8%D1%82%D0%B8%D1%87%D0%B5%D1%81%D0%BA%D0%B8%D0%B9_%D1%81%D0%B8%D0%BD%D0%B4%D1%80%D0%BE%D0%BC" TargetMode="External"/><Relationship Id="rId22" Type="http://schemas.openxmlformats.org/officeDocument/2006/relationships/hyperlink" Target="https://ru.wikipedia.org/wiki/%D0%9D%D0%B0%D1%80%D0%BA%D0%BE%D1%82%D0%B8%D0%BA%D0%B8" TargetMode="External"/><Relationship Id="rId27" Type="http://schemas.openxmlformats.org/officeDocument/2006/relationships/hyperlink" Target="https://ru.wikipedia.org/wiki/%D0%9F%D0%BE%D1%87%D0%B5%D1%87%D0%BD%D0%B0%D1%8F_%D0%BD%D0%B5%D0%B4%D0%BE%D1%81%D1%82%D0%B0%D1%82%D0%BE%D1%87%D0%BD%D0%BE%D1%81%D1%82%D1%8C" TargetMode="External"/><Relationship Id="rId30" Type="http://schemas.openxmlformats.org/officeDocument/2006/relationships/hyperlink" Target="https://ru.wikipedia.org/wiki/%D0%90%D1%81%D1%86%D0%B8%D1%82" TargetMode="External"/><Relationship Id="rId35" Type="http://schemas.openxmlformats.org/officeDocument/2006/relationships/hyperlink" Target="https://ru.wikipedia.org/wiki/%D0%9A%D1%80%D0%B5%D0%B0%D1%82%D0%B8%D0%BD%D0%B8%D0%BD" TargetMode="External"/><Relationship Id="rId43" Type="http://schemas.openxmlformats.org/officeDocument/2006/relationships/hyperlink" Target="https://ru.wikipedia.org/wiki/%D0%9B%D0%B5%D0%B9%D0%BA%D0%BE%D1%86%D0%B8%D1%82%D0%BE%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24C89-CE47-4DA5-B09E-34222327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5031</Words>
  <Characters>28680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Baku</cp:lastModifiedBy>
  <cp:revision>23</cp:revision>
  <cp:lastPrinted>2019-12-04T14:27:00Z</cp:lastPrinted>
  <dcterms:created xsi:type="dcterms:W3CDTF">2019-12-07T20:11:00Z</dcterms:created>
  <dcterms:modified xsi:type="dcterms:W3CDTF">2022-02-03T10:49:00Z</dcterms:modified>
</cp:coreProperties>
</file>