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0EAF" w14:textId="53CE1A28" w:rsidR="00F47294" w:rsidRPr="00926A67" w:rsidRDefault="004260C3" w:rsidP="00426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6A67" w:rsidRPr="00926A67">
        <w:rPr>
          <w:rFonts w:ascii="Times New Roman" w:hAnsi="Times New Roman" w:cs="Times New Roman"/>
          <w:b/>
          <w:sz w:val="28"/>
          <w:szCs w:val="28"/>
        </w:rPr>
        <w:t xml:space="preserve">Список ППС кафедры Внутренние </w:t>
      </w:r>
      <w:proofErr w:type="gramStart"/>
      <w:r w:rsidR="00926A67" w:rsidRPr="00926A67">
        <w:rPr>
          <w:rFonts w:ascii="Times New Roman" w:hAnsi="Times New Roman" w:cs="Times New Roman"/>
          <w:b/>
          <w:sz w:val="28"/>
          <w:szCs w:val="28"/>
        </w:rPr>
        <w:t>болезни  -</w:t>
      </w:r>
      <w:proofErr w:type="gramEnd"/>
      <w:r w:rsidR="0085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67" w:rsidRPr="00926A67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465"/>
        <w:gridCol w:w="1947"/>
        <w:gridCol w:w="985"/>
        <w:gridCol w:w="851"/>
        <w:gridCol w:w="850"/>
        <w:gridCol w:w="4962"/>
        <w:gridCol w:w="2369"/>
        <w:gridCol w:w="2592"/>
        <w:gridCol w:w="236"/>
      </w:tblGrid>
      <w:tr w:rsidR="001D2B13" w:rsidRPr="003E58DD" w14:paraId="04A0253A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71CDD2BC" w14:textId="27C6B17D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14:paraId="001A6352" w14:textId="18343378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ФИО ППС</w:t>
            </w:r>
          </w:p>
        </w:tc>
        <w:tc>
          <w:tcPr>
            <w:tcW w:w="985" w:type="dxa"/>
          </w:tcPr>
          <w:p w14:paraId="0F60FF5C" w14:textId="2924B80B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</w:tcPr>
          <w:p w14:paraId="1731133D" w14:textId="063AEFED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850" w:type="dxa"/>
          </w:tcPr>
          <w:p w14:paraId="4AFB55E8" w14:textId="77777777" w:rsidR="001D2B13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Штат,</w:t>
            </w:r>
          </w:p>
          <w:p w14:paraId="0A515DE5" w14:textId="09382BF7" w:rsidR="001D2B13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</w:p>
          <w:p w14:paraId="06B0F007" w14:textId="77777777" w:rsidR="001D2B13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91C8" w14:textId="77777777" w:rsidR="001D2B13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D073" w14:textId="4CF4E694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000000"/>
            </w:tcBorders>
          </w:tcPr>
          <w:p w14:paraId="5038AE24" w14:textId="41E8BD4A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Научные публикации за 3 года</w:t>
            </w:r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14:paraId="4B623F5C" w14:textId="6836DE6D" w:rsidR="001D2B13" w:rsidRPr="001D2B13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13">
              <w:rPr>
                <w:rFonts w:ascii="Calibri" w:eastAsia="Calibri" w:hAnsi="Calibri" w:cs="Times New Roman"/>
              </w:rPr>
              <w:t>Ссылка на публикацию</w:t>
            </w:r>
          </w:p>
        </w:tc>
        <w:tc>
          <w:tcPr>
            <w:tcW w:w="2592" w:type="dxa"/>
          </w:tcPr>
          <w:p w14:paraId="297D6961" w14:textId="76558F2A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3 года</w:t>
            </w:r>
          </w:p>
        </w:tc>
      </w:tr>
      <w:tr w:rsidR="001D2B13" w:rsidRPr="003E58DD" w14:paraId="0DB8E6D4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0EC0DCF8" w14:textId="37BD3A10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17E9C0BB" w14:textId="5CA29E87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Рысматова</w:t>
            </w:r>
            <w:proofErr w:type="spellEnd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 Флора </w:t>
            </w: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Таштемировна</w:t>
            </w:r>
            <w:proofErr w:type="spellEnd"/>
          </w:p>
        </w:tc>
        <w:tc>
          <w:tcPr>
            <w:tcW w:w="985" w:type="dxa"/>
          </w:tcPr>
          <w:p w14:paraId="7D9386F8" w14:textId="2313167F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851" w:type="dxa"/>
          </w:tcPr>
          <w:p w14:paraId="1FADCB69" w14:textId="75305147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850" w:type="dxa"/>
          </w:tcPr>
          <w:p w14:paraId="69614399" w14:textId="5E97F38A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4962" w:type="dxa"/>
            <w:tcBorders>
              <w:right w:val="single" w:sz="4" w:space="0" w:color="000000"/>
            </w:tcBorders>
          </w:tcPr>
          <w:p w14:paraId="4130BBF4" w14:textId="2F89474F" w:rsidR="00E56CDD" w:rsidRDefault="00BE6ACF" w:rsidP="00C12C3F">
            <w:pPr>
              <w:pStyle w:val="1"/>
              <w:spacing w:before="220" w:beforeAutospacing="0" w:after="380" w:afterAutospacing="0" w:line="230" w:lineRule="atLeast"/>
              <w:jc w:val="both"/>
              <w:textAlignment w:val="top"/>
              <w:outlineLvl w:val="0"/>
              <w:rPr>
                <w:rFonts w:ascii="Times New Roman" w:eastAsia="REG" w:hAnsi="Times New Roman" w:hint="default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71A0B">
              <w:rPr>
                <w:rFonts w:ascii="Times New Roman" w:eastAsia="REG" w:hAnsi="Times New Roman"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Взаимосвязь концентрации фактора некроза опухоли альфа и интерлейкина-10 с развитием фатальных и </w:t>
            </w:r>
            <w:proofErr w:type="spellStart"/>
            <w:r w:rsidRPr="00371A0B">
              <w:rPr>
                <w:rFonts w:ascii="Times New Roman" w:eastAsia="REG" w:hAnsi="Times New Roman"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нефатальных</w:t>
            </w:r>
            <w:proofErr w:type="spellEnd"/>
            <w:r w:rsidRPr="00371A0B">
              <w:rPr>
                <w:rFonts w:ascii="Times New Roman" w:eastAsia="REG" w:hAnsi="Times New Roman"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осложнений у больных </w:t>
            </w:r>
            <w:proofErr w:type="spellStart"/>
            <w:r w:rsidRPr="00371A0B">
              <w:rPr>
                <w:rFonts w:ascii="Times New Roman" w:eastAsia="REG" w:hAnsi="Times New Roman"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>эссенциальной</w:t>
            </w:r>
            <w:proofErr w:type="spellEnd"/>
            <w:r w:rsidRPr="00371A0B">
              <w:rPr>
                <w:rFonts w:ascii="Times New Roman" w:eastAsia="REG" w:hAnsi="Times New Roman" w:hint="default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гипертензией в процессе среднесрочного наблюдения. Журнал Артериальная гипертензия. 2019: 25(5): 540-548</w:t>
            </w:r>
          </w:p>
          <w:p w14:paraId="40816150" w14:textId="0ED2DA8E" w:rsidR="005C2324" w:rsidRPr="005C2324" w:rsidRDefault="005C2324" w:rsidP="005C232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232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5C2324">
              <w:rPr>
                <w:rFonts w:ascii="Times New Roman" w:hAnsi="Times New Roman" w:cs="Times New Roman"/>
                <w:sz w:val="24"/>
                <w:szCs w:val="24"/>
              </w:rPr>
              <w:t>цитокинового</w:t>
            </w:r>
            <w:proofErr w:type="spellEnd"/>
            <w:r w:rsidRPr="005C2324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 наличием гипертрофии левого желудочка у пациентов с артериальной гипертензией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Теоретическая и клиническая медицина.  2019. Том 100. №2. 204-213</w:t>
            </w:r>
          </w:p>
          <w:p w14:paraId="6C552328" w14:textId="77777777" w:rsidR="005C2324" w:rsidRPr="005C2324" w:rsidRDefault="005C2324" w:rsidP="005C2324">
            <w:pPr>
              <w:rPr>
                <w:lang w:eastAsia="zh-CN"/>
              </w:rPr>
            </w:pPr>
          </w:p>
          <w:p w14:paraId="44655AE6" w14:textId="4D376B89" w:rsidR="00E56CDD" w:rsidRPr="00E56CDD" w:rsidRDefault="00C12C3F" w:rsidP="00E56CD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Гендерные и этнические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структуры питания среди жителей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чуйской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области Кыргызской республики.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 xml:space="preserve"> </w:t>
            </w:r>
          </w:p>
          <w:p w14:paraId="7B755D6F" w14:textId="6DC20B03" w:rsidR="00C12C3F" w:rsidRPr="00E56CDD" w:rsidRDefault="00C12C3F" w:rsidP="00C12C3F">
            <w:pPr>
              <w:rPr>
                <w:rFonts w:ascii="Times New Roman" w:eastAsia="sans-serif" w:hAnsi="Times New Roman" w:cs="Times New Roman"/>
                <w:caps/>
                <w:sz w:val="24"/>
                <w:szCs w:val="24"/>
                <w:lang w:eastAsia="zh-CN"/>
              </w:rPr>
            </w:pP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Вестник КРСУ.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0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: 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T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0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(1)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47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50</w:t>
            </w:r>
            <w:bookmarkStart w:id="0" w:name="_GoBack"/>
            <w:bookmarkEnd w:id="0"/>
          </w:p>
          <w:p w14:paraId="4901C910" w14:textId="7504262E" w:rsidR="00E56CDD" w:rsidRDefault="00E56CDD" w:rsidP="00BE6ACF">
            <w:pPr>
              <w:rPr>
                <w:rFonts w:ascii="Times New Roman" w:eastAsia="sans-serif" w:hAnsi="Times New Roman" w:cs="Times New Roman"/>
                <w:caps/>
                <w:sz w:val="24"/>
                <w:szCs w:val="24"/>
                <w:lang w:eastAsia="zh-CN"/>
              </w:rPr>
            </w:pPr>
          </w:p>
          <w:p w14:paraId="3971884F" w14:textId="01C29B6B" w:rsidR="00BE6ACF" w:rsidRDefault="00E56CDD" w:rsidP="00BE6AC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E56CDD">
              <w:rPr>
                <w:rFonts w:ascii="Times New Roman" w:eastAsia="sans-serif" w:hAnsi="Times New Roman" w:cs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Гендерные и этнические особенности ассоциации структуры питания с наличием метаболического синдрома у жителей </w:t>
            </w:r>
            <w:proofErr w:type="spellStart"/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чуйской</w:t>
            </w:r>
            <w:proofErr w:type="spellEnd"/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области.  Вестник КРСУ. 2021: 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T</w:t>
            </w:r>
            <w:r w:rsidRPr="00E56C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21(1) 130-136</w:t>
            </w:r>
          </w:p>
          <w:p w14:paraId="3CDEDADE" w14:textId="41F45E79" w:rsidR="00C12C3F" w:rsidRDefault="00C12C3F" w:rsidP="00BE6ACF">
            <w:pPr>
              <w:rPr>
                <w:rFonts w:ascii="Times New Roman" w:eastAsia="sans-serif" w:hAnsi="Times New Roman" w:cs="Times New Roman"/>
                <w:caps/>
                <w:sz w:val="24"/>
                <w:szCs w:val="24"/>
                <w:lang w:eastAsia="zh-CN"/>
              </w:rPr>
            </w:pPr>
          </w:p>
          <w:p w14:paraId="312D8A7F" w14:textId="5841903C" w:rsidR="00E56CDD" w:rsidRPr="00FE6593" w:rsidRDefault="009B3BD0" w:rsidP="00BE6ACF">
            <w:pPr>
              <w:rPr>
                <w:rFonts w:ascii="Times New Roman" w:eastAsia="sans-serif" w:hAnsi="Times New Roman" w:cs="Times New Roman"/>
                <w:caps/>
                <w:sz w:val="24"/>
                <w:szCs w:val="24"/>
                <w:lang w:val="en-US" w:eastAsia="zh-CN"/>
              </w:rPr>
            </w:pPr>
            <w:r w:rsidRPr="00725177">
              <w:rPr>
                <w:rFonts w:ascii="Times New Roman" w:eastAsia="sans-serif" w:hAnsi="Times New Roman" w:cs="Times New Roman"/>
                <w:caps/>
                <w:sz w:val="24"/>
                <w:szCs w:val="24"/>
                <w:lang w:eastAsia="zh-CN"/>
              </w:rPr>
              <w:lastRenderedPageBreak/>
              <w:t>в</w:t>
            </w:r>
            <w:r w:rsidR="00725177" w:rsidRP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о</w:t>
            </w:r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зрастные и гендерные аспекты ассоциации генерализованного ожирения с развитием фатальных и 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нефатальных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сердечно-сосудистых событий (Результаты 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проспективного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когортного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исследования «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Интерэпид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». Журнал 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Acta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Biomedica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proofErr w:type="spell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scientifica</w:t>
            </w:r>
            <w:proofErr w:type="spell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. 2021</w:t>
            </w:r>
            <w:proofErr w:type="gramStart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:Том</w:t>
            </w:r>
            <w:proofErr w:type="gramEnd"/>
            <w:r w:rsidR="007251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6. №5. 245-252</w:t>
            </w:r>
          </w:p>
          <w:p w14:paraId="536B3739" w14:textId="5ACC3BA2" w:rsidR="001D2B13" w:rsidRPr="003E58DD" w:rsidRDefault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14:paraId="2DA900FD" w14:textId="5762037C" w:rsidR="001D2B13" w:rsidRDefault="00854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https://cyberleninka.ru/search?q=</w:t>
              </w:r>
              <w:proofErr w:type="spellStart"/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Рысматова</w:t>
              </w:r>
              <w:proofErr w:type="spellEnd"/>
            </w:hyperlink>
            <w:r w:rsidR="00E56CDD" w:rsidRPr="00E5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%20&amp;page=1 </w:t>
            </w:r>
          </w:p>
          <w:p w14:paraId="1F8EC45A" w14:textId="77777777" w:rsidR="00E56CDD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0369CC" w14:textId="77777777" w:rsidR="00E56CDD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8A31C4" w14:textId="77777777" w:rsidR="00E56CDD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42CF38" w14:textId="77777777" w:rsidR="00E56CDD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DF7E29" w14:textId="77777777" w:rsidR="005C2324" w:rsidRDefault="005C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9BAB5" w14:textId="77777777" w:rsidR="005C2324" w:rsidRDefault="005C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44367" w14:textId="77777777" w:rsidR="005C2324" w:rsidRDefault="005C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90AEE2" w14:textId="0A617615" w:rsidR="005C2324" w:rsidRDefault="00854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C2324" w:rsidRPr="00915E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https://cyberleninka.ru/article/n</w:t>
              </w:r>
            </w:hyperlink>
          </w:p>
          <w:p w14:paraId="0EB804C3" w14:textId="449B6FD3" w:rsidR="00C12C3F" w:rsidRDefault="00C12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1DDA54" w14:textId="77777777" w:rsidR="00C12C3F" w:rsidRDefault="00C12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58147D" w14:textId="043A1E24" w:rsidR="005C2324" w:rsidRPr="005C2324" w:rsidRDefault="005C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62256C" w14:textId="35249482" w:rsidR="00E56CDD" w:rsidRPr="00854FC4" w:rsidRDefault="00854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6CDD" w:rsidRPr="00854F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elibrary</w:t>
              </w:r>
              <w:r w:rsidR="00E56CDD" w:rsidRPr="00854F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56CDD" w:rsidRPr="00854F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E56CDD" w:rsidRPr="00854F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="00E56CDD" w:rsidRPr="00854F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E56CDD" w:rsidRPr="00854F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=42448872</w:t>
              </w:r>
            </w:hyperlink>
          </w:p>
          <w:p w14:paraId="53E65475" w14:textId="77777777" w:rsidR="00E56CDD" w:rsidRPr="00854FC4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24144D" w14:textId="6CF97DC8" w:rsidR="00E56CDD" w:rsidRPr="00854FC4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3D3404" w14:textId="77777777" w:rsidR="00E56CDD" w:rsidRPr="00854FC4" w:rsidRDefault="00E56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C534CE" w14:textId="2A84342A" w:rsidR="00E56CDD" w:rsidRDefault="00854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56CDD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https://elibrary.ru/item.asp?id=44838930</w:t>
              </w:r>
            </w:hyperlink>
          </w:p>
          <w:p w14:paraId="2CD1EEB9" w14:textId="0CC00348" w:rsidR="00725177" w:rsidRDefault="00725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EEA939" w14:textId="77777777" w:rsidR="00725177" w:rsidRDefault="00725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D84687" w14:textId="481BBBF4" w:rsidR="00E56CDD" w:rsidRPr="00E56CDD" w:rsidRDefault="00854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25177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https://www.actabiomedica.ru/jour/issue/current</w:t>
              </w:r>
            </w:hyperlink>
            <w:r w:rsidR="0072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2" w:type="dxa"/>
          </w:tcPr>
          <w:p w14:paraId="53325C19" w14:textId="22CE6A7F" w:rsidR="001D2B13" w:rsidRPr="00BE6ACF" w:rsidRDefault="001D2B13" w:rsidP="00B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lastRenderedPageBreak/>
              <w:t>Биомедициналык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изилдоолордун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далилдуу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медицинанын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биоэтикалык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этикалык</w:t>
            </w:r>
            <w:proofErr w:type="spellEnd"/>
            <w:r w:rsidRPr="00BE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hAnsi="Times New Roman"/>
                <w:sz w:val="24"/>
                <w:szCs w:val="24"/>
              </w:rPr>
              <w:t>экспертизасы</w:t>
            </w:r>
            <w:proofErr w:type="spellEnd"/>
          </w:p>
        </w:tc>
      </w:tr>
      <w:tr w:rsidR="001D2B13" w:rsidRPr="003E58DD" w14:paraId="12AF93E2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097C1003" w14:textId="716937A6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105" w14:textId="370E15F9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Жуманаллиева Майрам Сапарбаевна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3EB" w14:textId="326DCAB3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5D0" w14:textId="1E33E3BB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56D" w14:textId="3F3BD501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51B0C6" w14:textId="2CAC063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36EF08" w14:textId="77777777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F75E3E" w14:textId="7F0B653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Cambria" w:hAnsi="Cambria" w:cs="Elephant"/>
                <w:sz w:val="20"/>
                <w:szCs w:val="20"/>
                <w:lang w:val="en-US"/>
              </w:rPr>
              <w:t>PEARDEK</w:t>
            </w:r>
            <w:r w:rsidRPr="003E58DD">
              <w:rPr>
                <w:rFonts w:ascii="Cambria" w:hAnsi="Cambria" w:cs="Elephant"/>
                <w:sz w:val="20"/>
                <w:szCs w:val="20"/>
              </w:rPr>
              <w:t xml:space="preserve"> онлайн </w:t>
            </w:r>
            <w:proofErr w:type="spellStart"/>
            <w:r w:rsidRPr="003E58DD">
              <w:rPr>
                <w:rFonts w:ascii="Cambria" w:hAnsi="Cambria" w:cs="Elephant"/>
                <w:sz w:val="20"/>
                <w:szCs w:val="20"/>
              </w:rPr>
              <w:t>окутуу</w:t>
            </w:r>
            <w:proofErr w:type="spellEnd"/>
            <w:r w:rsidRPr="003E58DD">
              <w:rPr>
                <w:rFonts w:ascii="Cambria" w:hAnsi="Cambria" w:cs="Elephant"/>
                <w:sz w:val="20"/>
                <w:szCs w:val="20"/>
                <w:lang w:val="ky-KG"/>
              </w:rPr>
              <w:t>”  программасы</w:t>
            </w:r>
          </w:p>
        </w:tc>
      </w:tr>
      <w:tr w:rsidR="001D2B13" w:rsidRPr="003E58DD" w14:paraId="01ED8A3B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74C910C7" w14:textId="6C88D23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DAA" w14:textId="1F31BA6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Аттокурова Гульмира Нышанбаевна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7D6" w14:textId="14C8F5F4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К.м.н.,доцент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7DC" w14:textId="5F56CBEC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8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9A" w14:textId="247AECEA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E18100" w14:textId="32AAA5BA" w:rsidR="001D2B13" w:rsidRPr="00725177" w:rsidRDefault="00725177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1A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Формирование микрофлоры у новорожденных в зависимости от микробиологического профиля матери и высоты местности</w:t>
            </w:r>
            <w:r w:rsidRPr="007251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2020.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CF2DCE" w14:textId="2921DAED" w:rsidR="001D2B13" w:rsidRPr="005A0BA4" w:rsidRDefault="00854FC4" w:rsidP="001D2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https://www.elibrary.ru/item.asp?id=29140066&amp;pf=1</w:t>
              </w:r>
            </w:hyperlink>
            <w:r w:rsidR="005A0BA4" w:rsidRPr="005A0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2" w:type="dxa"/>
          </w:tcPr>
          <w:p w14:paraId="299C8693" w14:textId="58F08946" w:rsidR="001D2B13" w:rsidRPr="003E58DD" w:rsidRDefault="001D2B13" w:rsidP="003E58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3E58D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1.Резистентная АГ </w:t>
            </w:r>
          </w:p>
          <w:p w14:paraId="74E38C77" w14:textId="24CA92DD" w:rsidR="001D2B13" w:rsidRPr="003E58DD" w:rsidRDefault="001D2B13" w:rsidP="003E58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3E58D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2.Алгоритм ведения хронического коронарного синдромма.  </w:t>
            </w:r>
          </w:p>
          <w:p w14:paraId="441ED7F5" w14:textId="29073E5B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3.Дислипидемия: стартегия назначения терапии  в реальной клинической практике.  </w:t>
            </w:r>
          </w:p>
        </w:tc>
      </w:tr>
      <w:tr w:rsidR="001D2B13" w:rsidRPr="005A0BA4" w14:paraId="17307429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10DCA951" w14:textId="57F56C02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E86" w14:textId="26670070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Айсариева Бактыгул Кулуевна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111" w14:textId="233878FE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К.м.н., доцент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2B7" w14:textId="6FC62DEB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A5" w14:textId="3F60558C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8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7C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B2D2DF" w14:textId="77777777" w:rsidR="001D2B13" w:rsidRDefault="005A0BA4" w:rsidP="001D2B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411A">
              <w:rPr>
                <w:rFonts w:ascii="Times New Roman" w:hAnsi="Times New Roman"/>
                <w:bCs/>
                <w:sz w:val="24"/>
                <w:szCs w:val="24"/>
              </w:rPr>
              <w:t>Развитие донорской деятельности в Кыргызстане и общие последствие донорства</w:t>
            </w:r>
          </w:p>
          <w:p w14:paraId="1958C774" w14:textId="729C30F9" w:rsidR="005A0BA4" w:rsidRPr="005A0BA4" w:rsidRDefault="005A0BA4" w:rsidP="005A0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Journal of Blood Diseases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0BA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№4. 254-258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D57F21" w14:textId="12157A3C" w:rsidR="001D2B13" w:rsidRPr="005A0BA4" w:rsidRDefault="00854FC4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scirp</w:t>
              </w:r>
              <w:proofErr w:type="spellEnd"/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proofErr w:type="spellEnd"/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searchcode</w:t>
              </w:r>
              <w:proofErr w:type="spellEnd"/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aisarieva</w:t>
              </w:r>
              <w:proofErr w:type="spellEnd"/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searchfield</w:t>
              </w:r>
              <w:proofErr w:type="spellEnd"/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="005A0BA4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skid</w:t>
              </w:r>
              <w:r w:rsidR="005A0BA4" w:rsidRPr="005A0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=60095598</w:t>
              </w:r>
            </w:hyperlink>
            <w:r w:rsidR="005A0BA4" w:rsidRPr="005A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14:paraId="7DE879DD" w14:textId="653AF4FD" w:rsidR="001D2B13" w:rsidRPr="005A0BA4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77351CCD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38E502E4" w14:textId="7D3D7572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EEF" w14:textId="751F290B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Истамов Кылычбек Тологонович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2F4" w14:textId="2D8452AC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К.м.н.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318" w14:textId="430394D8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25D" w14:textId="47B7EC6D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08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7C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0219F6" w14:textId="4C4A4F55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2D27C" w14:textId="77777777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458995" w14:textId="693FA391" w:rsidR="001D2B13" w:rsidRPr="003E58DD" w:rsidRDefault="001D2B13" w:rsidP="001D2B1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val="ky-KG"/>
              </w:rPr>
            </w:pP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ky-KG"/>
              </w:rPr>
              <w:t xml:space="preserve">Новое в ведении профилактике коронавирусной инфекции 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en-US"/>
              </w:rPr>
              <w:t>COVID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</w:rPr>
              <w:t>-19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ky-KG"/>
              </w:rPr>
              <w:t xml:space="preserve">” </w:t>
            </w:r>
          </w:p>
          <w:p w14:paraId="6CAAEAB3" w14:textId="77777777" w:rsidR="001D2B13" w:rsidRPr="003E58DD" w:rsidRDefault="001D2B13" w:rsidP="001D2B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2B13" w:rsidRPr="003E58DD" w14:paraId="495A0F59" w14:textId="77777777" w:rsidTr="005A0BA4">
        <w:trPr>
          <w:gridAfter w:val="1"/>
          <w:wAfter w:w="236" w:type="dxa"/>
        </w:trPr>
        <w:tc>
          <w:tcPr>
            <w:tcW w:w="465" w:type="dxa"/>
          </w:tcPr>
          <w:p w14:paraId="4B9ED6E3" w14:textId="39CF85C2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A64" w14:textId="50687816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Султанов Кудайберди Дадаевич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5B2" w14:textId="72109506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F90" w14:textId="324604A8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F3F" w14:textId="2E32140A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1B75BF" w14:textId="7B47B62A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1F680" w14:textId="7777777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38113A1" w14:textId="4EF59C82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854FC4" w14:paraId="35C91A4A" w14:textId="77777777" w:rsidTr="005C2324">
        <w:trPr>
          <w:gridAfter w:val="1"/>
          <w:wAfter w:w="236" w:type="dxa"/>
          <w:trHeight w:val="6228"/>
        </w:trPr>
        <w:tc>
          <w:tcPr>
            <w:tcW w:w="465" w:type="dxa"/>
          </w:tcPr>
          <w:p w14:paraId="1F0BA379" w14:textId="694B3A51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024" w14:textId="5E6BCE01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Полупанов Андрей Геннадьевич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DFC" w14:textId="5CE6AA95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C46" w14:textId="47B43641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718" w14:textId="73E9154A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tbl>
            <w:tblPr>
              <w:tblW w:w="8250" w:type="dxa"/>
              <w:tblCellSpacing w:w="0" w:type="dxa"/>
              <w:shd w:val="clear" w:color="auto" w:fill="F5F5F5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FE6593" w:rsidRPr="00FE6593" w14:paraId="6CD11C11" w14:textId="77777777" w:rsidTr="00FE6593">
              <w:trPr>
                <w:tblCellSpacing w:w="0" w:type="dxa"/>
              </w:trPr>
              <w:tc>
                <w:tcPr>
                  <w:tcW w:w="8010" w:type="dxa"/>
                  <w:shd w:val="clear" w:color="auto" w:fill="F5F5F5"/>
                  <w:vAlign w:val="center"/>
                  <w:hideMark/>
                </w:tcPr>
                <w:p w14:paraId="462A31A3" w14:textId="4DD1D926" w:rsidR="00FE6593" w:rsidRDefault="00FE6593" w:rsidP="00FE6593">
                  <w:pPr>
                    <w:pStyle w:val="1"/>
                    <w:spacing w:before="220" w:beforeAutospacing="0" w:after="380" w:afterAutospacing="0" w:line="230" w:lineRule="atLeast"/>
                    <w:textAlignment w:val="top"/>
                    <w:rPr>
                      <w:rFonts w:ascii="Times New Roman" w:eastAsia="REG" w:hAnsi="Times New Roman" w:hint="default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</w:pPr>
                  <w:r w:rsidRPr="00371A0B">
                    <w:rPr>
                      <w:rFonts w:ascii="Times New Roman" w:eastAsia="REG" w:hAnsi="Times New Roman" w:hint="default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  <w:t xml:space="preserve">Взаимосвязь концентрации фактора некроза опухоли альфа и интерлейкина-10 с развитием фатальных и </w:t>
                  </w:r>
                  <w:proofErr w:type="spellStart"/>
                  <w:r w:rsidRPr="00371A0B">
                    <w:rPr>
                      <w:rFonts w:ascii="Times New Roman" w:eastAsia="REG" w:hAnsi="Times New Roman" w:hint="default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  <w:t>нефатальных</w:t>
                  </w:r>
                  <w:proofErr w:type="spellEnd"/>
                  <w:r w:rsidRPr="00371A0B">
                    <w:rPr>
                      <w:rFonts w:ascii="Times New Roman" w:eastAsia="REG" w:hAnsi="Times New Roman" w:hint="default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  <w:t xml:space="preserve"> осложнений у больных </w:t>
                  </w:r>
                  <w:proofErr w:type="spellStart"/>
                  <w:r w:rsidRPr="00371A0B">
                    <w:rPr>
                      <w:rFonts w:ascii="Times New Roman" w:eastAsia="REG" w:hAnsi="Times New Roman" w:hint="default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  <w:t>эссенциальной</w:t>
                  </w:r>
                  <w:proofErr w:type="spellEnd"/>
                  <w:r w:rsidRPr="00371A0B">
                    <w:rPr>
                      <w:rFonts w:ascii="Times New Roman" w:eastAsia="REG" w:hAnsi="Times New Roman" w:hint="default"/>
                      <w:b w:val="0"/>
                      <w:bCs w:val="0"/>
                      <w:color w:val="000000"/>
                      <w:sz w:val="24"/>
                      <w:szCs w:val="24"/>
                      <w:lang w:val="ru-RU"/>
                    </w:rPr>
                    <w:t xml:space="preserve"> гипертензией в процессе среднесрочного наблюдения. Журнал Артериальная гипертензия. 2019: 25(5): 540-548</w:t>
                  </w:r>
                </w:p>
                <w:p w14:paraId="1E3A7A1A" w14:textId="77777777" w:rsidR="005C2324" w:rsidRPr="005C2324" w:rsidRDefault="005C2324" w:rsidP="005C23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5C2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Взаимосвязь </w:t>
                  </w:r>
                  <w:proofErr w:type="spellStart"/>
                  <w:r w:rsidRPr="005C2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цитокинового</w:t>
                  </w:r>
                  <w:proofErr w:type="spellEnd"/>
                  <w:r w:rsidRPr="005C2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статуса с наличием гипертрофии левого желудочка у пациентов с артериальной гипертензией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Теоретическая и клиническая медицина.  2019. Том 100. №2. 204-213</w:t>
                  </w:r>
                </w:p>
                <w:p w14:paraId="06845841" w14:textId="77777777" w:rsidR="005C2324" w:rsidRPr="005C2324" w:rsidRDefault="005C2324" w:rsidP="005C2324">
                  <w:pPr>
                    <w:rPr>
                      <w:lang w:eastAsia="zh-CN"/>
                    </w:rPr>
                  </w:pPr>
                </w:p>
                <w:p w14:paraId="3162D200" w14:textId="42D05C0F" w:rsidR="00FE6593" w:rsidRDefault="00FE6593" w:rsidP="00FE659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</w:pPr>
                  <w:r w:rsidRPr="00E56CDD">
                    <w:rPr>
                      <w:rFonts w:ascii="Times New Roman" w:eastAsia="sans-serif" w:hAnsi="Times New Roman" w:cs="Times New Roman"/>
                      <w:cap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E56CD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 xml:space="preserve"> Гендерные и этнические особенности ассоциации структуры питания с наличием метаболического синдрома у жителей </w:t>
                  </w:r>
                  <w:proofErr w:type="spellStart"/>
                  <w:r w:rsidRPr="00E56CD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>чуйской</w:t>
                  </w:r>
                  <w:proofErr w:type="spellEnd"/>
                  <w:r w:rsidRPr="00E56CD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 xml:space="preserve"> области.  Вестник КРСУ. 2021: </w:t>
                  </w:r>
                  <w:r w:rsidRPr="00E56CD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  <w:lang w:val="en-US"/>
                    </w:rPr>
                    <w:t>T</w:t>
                  </w:r>
                  <w:r w:rsidRPr="00E56CD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>21(1) 130-136</w:t>
                  </w:r>
                </w:p>
                <w:p w14:paraId="28054266" w14:textId="20A9C23E" w:rsidR="00FE6593" w:rsidRPr="00FE6593" w:rsidRDefault="00FE6593" w:rsidP="00FE659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 xml:space="preserve">Оценка эффективности контроля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>артериальнойгипертензии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5F5F5"/>
                    </w:rPr>
                    <w:t xml:space="preserve"> на уровне первичной медико-санитарной помощи в Кыргызской республике.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6593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6593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14:paraId="7EB3AD5C" w14:textId="23049C82" w:rsidR="005C2324" w:rsidRPr="005C2324" w:rsidRDefault="005C2324" w:rsidP="005C2324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232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Состояние вегетативной нервной системы, активность кальциевых каналов, полиморфизм генов </w:t>
            </w:r>
            <w:proofErr w:type="spellStart"/>
            <w:r w:rsidRPr="005C232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ангиотензинпревращающего</w:t>
            </w:r>
            <w:proofErr w:type="spellEnd"/>
            <w:r w:rsidRPr="005C232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фермента и β2-адренорецепторов у больных с осложненным течением </w:t>
            </w:r>
            <w:proofErr w:type="spellStart"/>
            <w:r w:rsidRPr="005C232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эссенциальной</w:t>
            </w:r>
            <w:proofErr w:type="spellEnd"/>
            <w:r w:rsidRPr="005C232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гипертензии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5C77605D" w14:textId="14BCBF58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1F6385" w14:textId="77777777" w:rsidR="001D2B13" w:rsidRDefault="00854FC4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E6593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https://cyberleninka.ru/search?q=</w:t>
              </w:r>
              <w:proofErr w:type="spellStart"/>
              <w:r w:rsidR="00FE6593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Рысматова</w:t>
              </w:r>
              <w:proofErr w:type="spellEnd"/>
            </w:hyperlink>
            <w:r w:rsidR="00FE6593" w:rsidRPr="00E5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%20&amp;page=1</w:t>
            </w:r>
          </w:p>
          <w:p w14:paraId="01228D55" w14:textId="77777777" w:rsidR="00FE6593" w:rsidRDefault="00FE6593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B10D4B" w14:textId="77777777" w:rsidR="00FE6593" w:rsidRDefault="00FE6593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2FF52B" w14:textId="446AEBAC" w:rsidR="00FE6593" w:rsidRDefault="00FE6593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DFF01D" w14:textId="2E0B5F14" w:rsidR="005C2324" w:rsidRDefault="005C2324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DC77F1" w14:textId="77777777" w:rsidR="005C2324" w:rsidRDefault="00854FC4" w:rsidP="005C2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C2324" w:rsidRPr="00915E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https://cyberleninka.ru/article/n</w:t>
              </w:r>
            </w:hyperlink>
          </w:p>
          <w:p w14:paraId="054B543E" w14:textId="35EB7710" w:rsidR="005C2324" w:rsidRDefault="005C2324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4D5044" w14:textId="77777777" w:rsidR="00FE6593" w:rsidRDefault="00FE6593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789151" w14:textId="0B687EAD" w:rsidR="00FE6593" w:rsidRDefault="00463997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E6593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https://elibrary.ru/item.asp?id=44838930</w:t>
              </w:r>
            </w:hyperlink>
          </w:p>
          <w:p w14:paraId="026BBE20" w14:textId="77777777" w:rsidR="00FE6593" w:rsidRDefault="00FE6593" w:rsidP="00FE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851F90" w14:textId="77777777" w:rsidR="00FE6593" w:rsidRDefault="00FE6593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A9AC65" w14:textId="33A8F17C" w:rsidR="005C2324" w:rsidRDefault="00854FC4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E6593" w:rsidRPr="00F310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https://www.elibrary.ru/item.asp?id=44838930</w:t>
              </w:r>
            </w:hyperlink>
            <w:r w:rsidR="00FE6593" w:rsidRPr="00FE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CEF14E" w14:textId="77777777" w:rsidR="005C2324" w:rsidRDefault="005C2324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CA2897" w14:textId="36714D22" w:rsidR="005C2324" w:rsidRPr="005C2324" w:rsidRDefault="00854FC4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C2324" w:rsidRPr="00915E8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https://cyberleninka.ru/article/n/sostoyanie-vegetativnoy-nervnoy-sistemy-aktivnost-kaltsievyh-kanalov-polimorfizm-genov-angiotenzinprevraschayuschego-fermen</w:t>
              </w:r>
            </w:hyperlink>
            <w:r w:rsidR="005C2324" w:rsidRPr="005C2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2" w:type="dxa"/>
          </w:tcPr>
          <w:p w14:paraId="6AB8B828" w14:textId="4BBA93F0" w:rsidR="001D2B13" w:rsidRPr="00FE6593" w:rsidRDefault="001D2B13" w:rsidP="00C85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2B13" w:rsidRPr="003E58DD" w14:paraId="029370DB" w14:textId="77777777" w:rsidTr="005A0BA4">
        <w:trPr>
          <w:gridAfter w:val="1"/>
          <w:wAfter w:w="236" w:type="dxa"/>
        </w:trPr>
        <w:tc>
          <w:tcPr>
            <w:tcW w:w="465" w:type="dxa"/>
          </w:tcPr>
          <w:p w14:paraId="4AF1E605" w14:textId="136A817D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C14" w14:textId="0DC69489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Алибаева Айгул Абдираимовна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212" w14:textId="4921CAA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F53" w14:textId="69B98649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DD9" w14:textId="7BCD2CAF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2CE9B3" w14:textId="563EF668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95650B" w14:textId="7777777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3856557" w14:textId="5634E080" w:rsidR="001D2B13" w:rsidRPr="003E58DD" w:rsidRDefault="001D2B13" w:rsidP="003E58DD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ky-KG" w:eastAsia="ru-RU"/>
              </w:rPr>
            </w:pP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ky-KG" w:eastAsia="ru-RU"/>
              </w:rPr>
              <w:t>Минимальный комплекс начальных мер (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MISIP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ky-KG" w:eastAsia="ru-RU"/>
              </w:rPr>
              <w:t xml:space="preserve">) по охране 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репродуктивного здоровья в кризисных ситуациях </w:t>
            </w: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val="ky-KG" w:eastAsia="ru-RU"/>
              </w:rPr>
              <w:t>”</w:t>
            </w:r>
          </w:p>
          <w:p w14:paraId="1F8D7EA5" w14:textId="77777777" w:rsidR="001D2B13" w:rsidRPr="003E58DD" w:rsidRDefault="001D2B13" w:rsidP="003E58DD">
            <w:pPr>
              <w:jc w:val="both"/>
              <w:rPr>
                <w:rFonts w:ascii="Cambria" w:eastAsia="Times New Roman" w:hAnsi="Cambria" w:cs="Elephant"/>
                <w:b/>
                <w:sz w:val="20"/>
                <w:szCs w:val="20"/>
                <w:lang w:eastAsia="ru-RU"/>
              </w:rPr>
            </w:pPr>
            <w:r w:rsidRPr="003E58DD">
              <w:rPr>
                <w:rFonts w:ascii="Cambria" w:eastAsia="Times New Roman" w:hAnsi="Cambria" w:cs="Elephant"/>
                <w:b/>
                <w:sz w:val="20"/>
                <w:szCs w:val="20"/>
                <w:lang w:val="ky-KG" w:eastAsia="ru-RU"/>
              </w:rPr>
              <w:lastRenderedPageBreak/>
              <w:t xml:space="preserve">“Новое в ведении и профилактики коронавирусной инфекции </w:t>
            </w:r>
            <w:r w:rsidRPr="003E58DD">
              <w:rPr>
                <w:rFonts w:ascii="Cambria" w:eastAsia="Times New Roman" w:hAnsi="Cambria" w:cs="Elephant"/>
                <w:b/>
                <w:sz w:val="20"/>
                <w:szCs w:val="20"/>
                <w:lang w:val="en-US" w:eastAsia="ru-RU"/>
              </w:rPr>
              <w:t>COVID</w:t>
            </w:r>
            <w:r w:rsidRPr="003E58DD">
              <w:rPr>
                <w:rFonts w:ascii="Cambria" w:eastAsia="Times New Roman" w:hAnsi="Cambria" w:cs="Elephant"/>
                <w:b/>
                <w:sz w:val="20"/>
                <w:szCs w:val="20"/>
                <w:lang w:eastAsia="ru-RU"/>
              </w:rPr>
              <w:t>-19»</w:t>
            </w:r>
          </w:p>
          <w:p w14:paraId="124030B9" w14:textId="77777777" w:rsidR="001D2B13" w:rsidRPr="003E58DD" w:rsidRDefault="001D2B13" w:rsidP="003E58DD">
            <w:pPr>
              <w:jc w:val="both"/>
              <w:rPr>
                <w:rFonts w:ascii="Cambria" w:eastAsia="Times New Roman" w:hAnsi="Cambria" w:cs="Elephant"/>
                <w:b/>
                <w:sz w:val="20"/>
                <w:szCs w:val="20"/>
                <w:lang w:eastAsia="ru-RU"/>
              </w:rPr>
            </w:pPr>
          </w:p>
          <w:p w14:paraId="080E56E4" w14:textId="7777777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09659C51" w14:textId="77777777" w:rsidTr="005A0BA4">
        <w:trPr>
          <w:gridAfter w:val="1"/>
          <w:wAfter w:w="236" w:type="dxa"/>
        </w:trPr>
        <w:tc>
          <w:tcPr>
            <w:tcW w:w="465" w:type="dxa"/>
          </w:tcPr>
          <w:p w14:paraId="17D27A45" w14:textId="77F65313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40A" w14:textId="77B6793C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Ахунбаева Таттыгул Раимжановна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53B" w14:textId="3ABC30FA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214" w14:textId="59BAAE31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235" w14:textId="3C8C5DAD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467608" w14:textId="487FDDBB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5C1D1" w14:textId="77777777" w:rsidR="001D2B13" w:rsidRPr="003E58DD" w:rsidRDefault="001D2B13" w:rsidP="00C8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7B00CC6" w14:textId="11DBF1BE" w:rsidR="001D2B13" w:rsidRPr="003E58DD" w:rsidRDefault="001D2B13" w:rsidP="006A119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«Резистентная АГ». 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7E6D16F" w14:textId="1DB8AADB" w:rsidR="001D2B13" w:rsidRPr="003E58DD" w:rsidRDefault="001D2B13" w:rsidP="006A119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«Алгоритм ведения хронического коронарного синдрома».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82AF563" w14:textId="4CFD706E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«Дислипидемия: стратегия назначения терапии в реальной клинической практике».</w:t>
            </w:r>
          </w:p>
        </w:tc>
      </w:tr>
      <w:tr w:rsidR="001D2B13" w:rsidRPr="003E58DD" w14:paraId="688355BB" w14:textId="77777777" w:rsidTr="005A0BA4">
        <w:trPr>
          <w:gridAfter w:val="1"/>
          <w:wAfter w:w="236" w:type="dxa"/>
        </w:trPr>
        <w:tc>
          <w:tcPr>
            <w:tcW w:w="465" w:type="dxa"/>
          </w:tcPr>
          <w:p w14:paraId="5AC47060" w14:textId="44016EC2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2D2" w14:textId="37EE1EEC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Исраилова Дарыгул Кубанычбековна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400" w14:textId="2E3998AB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Преподаватель (аспирант)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94E" w14:textId="5D9ECA39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EFE" w14:textId="50583F06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D25EF4" w14:textId="6C6A22A0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E976E5" w14:textId="77777777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3F63D4B" w14:textId="09C9B320" w:rsidR="001D2B13" w:rsidRPr="00F35F0F" w:rsidRDefault="001D2B13" w:rsidP="003E58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Биомедициналык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изилдоолордун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далилдуу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медицинанын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биоэтикалык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этикалык</w:t>
            </w:r>
            <w:proofErr w:type="spellEnd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F0F">
              <w:rPr>
                <w:rFonts w:ascii="Times New Roman" w:hAnsi="Times New Roman"/>
                <w:b/>
                <w:sz w:val="20"/>
                <w:szCs w:val="20"/>
              </w:rPr>
              <w:t>экспертизасы</w:t>
            </w:r>
            <w:proofErr w:type="spellEnd"/>
          </w:p>
          <w:p w14:paraId="289A482E" w14:textId="77777777" w:rsidR="001D2B13" w:rsidRPr="00F35F0F" w:rsidRDefault="001D2B13" w:rsidP="003E58DD">
            <w:pPr>
              <w:rPr>
                <w:b/>
                <w:sz w:val="20"/>
                <w:szCs w:val="20"/>
              </w:rPr>
            </w:pPr>
            <w:r w:rsidRPr="00F35F0F">
              <w:rPr>
                <w:b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F35F0F">
              <w:rPr>
                <w:b/>
                <w:sz w:val="20"/>
                <w:szCs w:val="20"/>
              </w:rPr>
              <w:t>аккредитации  программ</w:t>
            </w:r>
            <w:proofErr w:type="gramEnd"/>
            <w:r w:rsidRPr="00F35F0F">
              <w:rPr>
                <w:b/>
                <w:sz w:val="20"/>
                <w:szCs w:val="20"/>
              </w:rPr>
              <w:t xml:space="preserve">  и  организаций проф. образования.</w:t>
            </w:r>
          </w:p>
          <w:p w14:paraId="41CFCFB2" w14:textId="33EC7E2A" w:rsidR="001D2B13" w:rsidRPr="00F35F0F" w:rsidRDefault="001D2B13" w:rsidP="003E58DD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«Резистентная АГ».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C5FC856" w14:textId="28A24AF8" w:rsidR="001D2B13" w:rsidRPr="00F35F0F" w:rsidRDefault="001D2B13" w:rsidP="003E58DD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«Алгоритм ведения хронического коронарного синдрома».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619581ED" w14:textId="77777777" w:rsidR="001D2B13" w:rsidRPr="00F35F0F" w:rsidRDefault="001D2B13" w:rsidP="003E58DD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  <w:p w14:paraId="3FA65683" w14:textId="77777777" w:rsidR="001D2B13" w:rsidRPr="00F35F0F" w:rsidRDefault="001D2B13" w:rsidP="003E58DD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«Минимальный комплекс начальных </w:t>
            </w:r>
            <w:r w:rsidRPr="00F35F0F">
              <w:rPr>
                <w:rFonts w:ascii="Cambria" w:hAnsi="Cambria"/>
                <w:b/>
                <w:sz w:val="20"/>
                <w:szCs w:val="20"/>
              </w:rPr>
              <w:lastRenderedPageBreak/>
              <w:t>мер (</w:t>
            </w:r>
            <w:r w:rsidRPr="00F35F0F">
              <w:rPr>
                <w:rFonts w:ascii="Cambria" w:hAnsi="Cambria"/>
                <w:b/>
                <w:sz w:val="20"/>
                <w:szCs w:val="20"/>
                <w:lang w:val="en-US"/>
              </w:rPr>
              <w:t>MISIP</w:t>
            </w:r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) по охране репродуктивного здоровья в кризисных ситуациях» </w:t>
            </w:r>
          </w:p>
          <w:p w14:paraId="6B51AB44" w14:textId="77777777" w:rsidR="001D2B13" w:rsidRPr="00F35F0F" w:rsidRDefault="001D2B13" w:rsidP="003E58DD">
            <w:pPr>
              <w:rPr>
                <w:rFonts w:ascii="Cambria" w:hAnsi="Cambria" w:cs="Elephant"/>
                <w:b/>
                <w:sz w:val="20"/>
                <w:szCs w:val="20"/>
              </w:rPr>
            </w:pPr>
            <w:r w:rsidRPr="00F35F0F"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“Новое в ведении и профилактики коронавирусной инфекции </w:t>
            </w:r>
            <w:r w:rsidRPr="00F35F0F"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COVID</w:t>
            </w:r>
            <w:r w:rsidRPr="00F35F0F">
              <w:rPr>
                <w:rFonts w:ascii="Cambria" w:hAnsi="Cambria" w:cs="Elephant"/>
                <w:b/>
                <w:sz w:val="20"/>
                <w:szCs w:val="20"/>
              </w:rPr>
              <w:t>-19</w:t>
            </w:r>
          </w:p>
          <w:p w14:paraId="37243B14" w14:textId="77777777" w:rsidR="001D2B13" w:rsidRPr="00F35F0F" w:rsidRDefault="001D2B13" w:rsidP="003E58DD">
            <w:pPr>
              <w:rPr>
                <w:rFonts w:ascii="Cambria" w:hAnsi="Cambria" w:cs="Elephant"/>
                <w:b/>
                <w:sz w:val="20"/>
                <w:szCs w:val="20"/>
              </w:rPr>
            </w:pPr>
            <w:r w:rsidRPr="00F35F0F">
              <w:rPr>
                <w:rFonts w:ascii="Cambria" w:hAnsi="Cambria" w:cs="Elephant"/>
                <w:b/>
                <w:sz w:val="20"/>
                <w:szCs w:val="20"/>
              </w:rPr>
              <w:t xml:space="preserve">«Пятая версия протокола по </w:t>
            </w:r>
            <w:r w:rsidRPr="00F35F0F"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COVID</w:t>
            </w:r>
            <w:r w:rsidRPr="00F35F0F">
              <w:rPr>
                <w:rFonts w:ascii="Cambria" w:hAnsi="Cambria" w:cs="Elephant"/>
                <w:b/>
                <w:sz w:val="20"/>
                <w:szCs w:val="20"/>
              </w:rPr>
              <w:t>-19 что нового? Место борьбы с кашлем</w:t>
            </w:r>
          </w:p>
          <w:p w14:paraId="03FB2CFC" w14:textId="77777777" w:rsidR="001D2B13" w:rsidRPr="00F35F0F" w:rsidRDefault="001D2B13" w:rsidP="003E58DD">
            <w:pPr>
              <w:rPr>
                <w:rFonts w:ascii="Cambria" w:hAnsi="Cambria" w:cs="Elephant"/>
                <w:b/>
                <w:sz w:val="20"/>
                <w:szCs w:val="20"/>
              </w:rPr>
            </w:pPr>
            <w:r w:rsidRPr="00F35F0F">
              <w:rPr>
                <w:rFonts w:ascii="Cambria" w:hAnsi="Cambria" w:cs="Elephant"/>
                <w:b/>
                <w:sz w:val="20"/>
                <w:szCs w:val="20"/>
              </w:rPr>
              <w:t xml:space="preserve">«Диагностика и лечение артериальной гипертензии и </w:t>
            </w:r>
            <w:proofErr w:type="gramStart"/>
            <w:r w:rsidRPr="00F35F0F">
              <w:rPr>
                <w:rFonts w:ascii="Cambria" w:hAnsi="Cambria" w:cs="Elephant"/>
                <w:b/>
                <w:sz w:val="20"/>
                <w:szCs w:val="20"/>
              </w:rPr>
              <w:t>сопутствующих  заболеваний</w:t>
            </w:r>
            <w:proofErr w:type="gramEnd"/>
            <w:r w:rsidRPr="00F35F0F">
              <w:rPr>
                <w:rFonts w:ascii="Cambria" w:hAnsi="Cambria" w:cs="Elephant"/>
                <w:b/>
                <w:sz w:val="20"/>
                <w:szCs w:val="20"/>
              </w:rPr>
              <w:t>»</w:t>
            </w:r>
          </w:p>
          <w:p w14:paraId="55F9744C" w14:textId="77777777" w:rsidR="001D2B13" w:rsidRPr="00F35F0F" w:rsidRDefault="001D2B13" w:rsidP="003E58DD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Актуальные вопросы неинфекционных заболеваний и </w:t>
            </w:r>
            <w:proofErr w:type="spellStart"/>
            <w:proofErr w:type="gramStart"/>
            <w:r w:rsidRPr="00F35F0F">
              <w:rPr>
                <w:rFonts w:ascii="Cambria" w:hAnsi="Cambria"/>
                <w:b/>
                <w:sz w:val="20"/>
                <w:szCs w:val="20"/>
              </w:rPr>
              <w:t>гастроэнтерлогии</w:t>
            </w:r>
            <w:proofErr w:type="spellEnd"/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  в</w:t>
            </w:r>
            <w:proofErr w:type="gramEnd"/>
            <w:r w:rsidRPr="00F35F0F">
              <w:rPr>
                <w:rFonts w:ascii="Cambria" w:hAnsi="Cambria"/>
                <w:b/>
                <w:sz w:val="20"/>
                <w:szCs w:val="20"/>
              </w:rPr>
              <w:t xml:space="preserve"> клинической практике </w:t>
            </w:r>
          </w:p>
          <w:p w14:paraId="479197D3" w14:textId="5DEF5CA7" w:rsidR="001D2B13" w:rsidRPr="003E58DD" w:rsidRDefault="001D2B13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0F">
              <w:rPr>
                <w:rFonts w:ascii="Cambria" w:hAnsi="Cambria"/>
                <w:b/>
                <w:sz w:val="20"/>
                <w:szCs w:val="20"/>
              </w:rPr>
              <w:t>Медицина шелкового Пути</w:t>
            </w:r>
          </w:p>
        </w:tc>
      </w:tr>
      <w:tr w:rsidR="001D2B13" w:rsidRPr="003E58DD" w14:paraId="665FF1F9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108DC739" w14:textId="06819EFC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89F" w14:textId="63BABB5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Акунова Жанара Кенешовна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71B" w14:textId="67CFF946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B40" w14:textId="3C5658C6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B4B" w14:textId="76418ADB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53C" w14:textId="3EBF5035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80152D9" w14:textId="77777777" w:rsidR="006A1193" w:rsidRPr="006A1193" w:rsidRDefault="006A1193" w:rsidP="006A1193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6A119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ky-KG" w:eastAsia="ru-RU"/>
              </w:rPr>
              <w:t>“Кесиптик билим беруудо компетентуулук мамилеге ылайык окуу методикалык документацияны иштеп чыгуу жана иновациалык технологиялык пайдалуу”</w:t>
            </w:r>
          </w:p>
          <w:p w14:paraId="05D408D5" w14:textId="77777777" w:rsidR="006A1193" w:rsidRPr="006A1193" w:rsidRDefault="006A1193" w:rsidP="006A1193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14:paraId="3263771F" w14:textId="7A7FBF65" w:rsidR="006A1193" w:rsidRPr="006A1193" w:rsidRDefault="006A1193" w:rsidP="006A119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A119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«Резистентная АГ». 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A119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CDDAC64" w14:textId="205BF899" w:rsidR="006A1193" w:rsidRPr="006A1193" w:rsidRDefault="006A1193" w:rsidP="006A119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A119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«Алгоритм ведения хронического </w:t>
            </w:r>
            <w:r w:rsidRPr="006A119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 xml:space="preserve">коронарного синдрома».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F2B40C8" w14:textId="176AE3AB" w:rsidR="006A1193" w:rsidRPr="006A1193" w:rsidRDefault="006A1193" w:rsidP="006A119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6A119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«Дислипидемия: стратегия назначения терапии в реальной клинической практике».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9612B4C" w14:textId="77777777" w:rsidR="006A1193" w:rsidRPr="006A1193" w:rsidRDefault="006A1193" w:rsidP="006A119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ky-KG" w:eastAsia="ru-RU"/>
              </w:rPr>
            </w:pPr>
            <w:r w:rsidRPr="006A1193">
              <w:rPr>
                <w:rFonts w:ascii="Cambria" w:eastAsia="Times New Roman" w:hAnsi="Cambria" w:cs="Elephant"/>
                <w:b/>
                <w:sz w:val="20"/>
                <w:szCs w:val="20"/>
                <w:lang w:val="ky-KG" w:eastAsia="ru-RU"/>
              </w:rPr>
              <w:t xml:space="preserve">“Новое в ведении и профилактики коронавирусной инфекции </w:t>
            </w:r>
            <w:r w:rsidRPr="006A1193">
              <w:rPr>
                <w:rFonts w:ascii="Cambria" w:eastAsia="Times New Roman" w:hAnsi="Cambria" w:cs="Elephant"/>
                <w:b/>
                <w:sz w:val="20"/>
                <w:szCs w:val="20"/>
                <w:lang w:val="en-US" w:eastAsia="ru-RU"/>
              </w:rPr>
              <w:t>COVID</w:t>
            </w:r>
            <w:r w:rsidRPr="006A1193">
              <w:rPr>
                <w:rFonts w:ascii="Cambria" w:eastAsia="Times New Roman" w:hAnsi="Cambria" w:cs="Elephant"/>
                <w:b/>
                <w:sz w:val="20"/>
                <w:szCs w:val="20"/>
                <w:lang w:eastAsia="ru-RU"/>
              </w:rPr>
              <w:t>-19»</w:t>
            </w:r>
          </w:p>
          <w:p w14:paraId="317B0FFD" w14:textId="77777777" w:rsidR="003E58DD" w:rsidRPr="006A1193" w:rsidRDefault="003E58DD" w:rsidP="003E58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2B13" w:rsidRPr="003E58DD" w14:paraId="3394396A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783FCBE2" w14:textId="27E2B31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960" w14:textId="162783E9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Жолдубаева Гульмира Маккамбаевна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D7B" w14:textId="3FD74B01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E13" w14:textId="45E6160A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215" w14:textId="7AC1CADC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56E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08F3079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69CC0AC3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5305D60A" w14:textId="12741021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168" w14:textId="6C42276A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Анаркулова Гульзада Рахматуллаевна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91B" w14:textId="61FA794C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EBB" w14:textId="2C3D4753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88A" w14:textId="757A0AFD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2AB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BB1407A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259F6CD7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4D4903E4" w14:textId="2F4621C1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D82" w14:textId="5C34BDB2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Абдурахимов Музаффар Изатиллаевич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93C" w14:textId="76AFA0C8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7CD" w14:textId="71D5A58F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9E" w14:textId="58D8F6C3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18F" w14:textId="13DF58D0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1CD992D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Новое в ведении и профилактики коронавирусной инфекции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>-19»</w:t>
            </w:r>
          </w:p>
          <w:p w14:paraId="477A01E1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«Резистентная АГ».  </w:t>
            </w:r>
          </w:p>
          <w:p w14:paraId="2EA6E6DD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«Алгоритм ведения хронического коронарного синдрома». </w:t>
            </w: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F379C3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«Дислипидемия: стратегия назначения терапии в реальной клинической практике». </w:t>
            </w: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9CC100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3F56056C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56FD21D8" w14:textId="2C00EABE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035" w14:textId="36183310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Тажибаев Бабамурат Калмурзаевич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AF2" w14:textId="1284CE58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9A6" w14:textId="09C3D8E8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6F0" w14:textId="33ADA264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AB" w14:textId="11A2E2E9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733BF17" w14:textId="439649D4" w:rsidR="003E58DD" w:rsidRPr="000702E9" w:rsidRDefault="003E58DD" w:rsidP="003E5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Новое в ведении и профилактики коронавирусной инфекции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>-19»</w:t>
            </w:r>
          </w:p>
          <w:p w14:paraId="7736B5B6" w14:textId="7769F7D7" w:rsidR="003E58DD" w:rsidRPr="000702E9" w:rsidRDefault="003E58DD" w:rsidP="003E5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«Резистентная АГ».  </w:t>
            </w:r>
          </w:p>
          <w:p w14:paraId="08E5F797" w14:textId="6D3450F0" w:rsidR="003E58DD" w:rsidRPr="000702E9" w:rsidRDefault="003E58DD" w:rsidP="003E5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«Алгоритм ведения хронического коронарного синдрома». </w:t>
            </w: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5801B1" w14:textId="08DB115E" w:rsidR="003E58DD" w:rsidRPr="000702E9" w:rsidRDefault="003E58DD" w:rsidP="003E5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«Дислипидемия: стратегия назначения терапии в реальной клинической практике». </w:t>
            </w: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A79EEC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579483EC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45988503" w14:textId="68443192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C66" w14:textId="00886A9B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Оморалиева Гулзада Орозбаевна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365" w14:textId="17954DEB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853" w14:textId="6FE022D6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1CE" w14:textId="35BD2BFF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3A8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E9300A3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Новое в ведении и профилактики коронавирусной инфекции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>-19»</w:t>
            </w:r>
          </w:p>
          <w:p w14:paraId="288C3C0B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«Резистентная АГ».  </w:t>
            </w:r>
          </w:p>
          <w:p w14:paraId="26E828C5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«Алгоритм ведения хронического коронарного синдрома». </w:t>
            </w: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70DEF1" w14:textId="77777777" w:rsidR="006A1193" w:rsidRPr="000702E9" w:rsidRDefault="006A1193" w:rsidP="006A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7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«Дислипидемия: стратегия назначения терапии в реальной клинической практике». </w:t>
            </w:r>
            <w:r w:rsidRPr="003E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6ACA3D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0AF5D149" w14:textId="77777777" w:rsidTr="001D2B13">
        <w:trPr>
          <w:gridAfter w:val="1"/>
          <w:wAfter w:w="236" w:type="dxa"/>
        </w:trPr>
        <w:tc>
          <w:tcPr>
            <w:tcW w:w="465" w:type="dxa"/>
          </w:tcPr>
          <w:p w14:paraId="3470C9C2" w14:textId="6680CD7B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D31" w14:textId="26E519E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Турдуева Аида Келдибековна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937" w14:textId="4D0FC33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7D" w14:textId="564FA5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08" w14:textId="7500E19E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389" w14:textId="61D5D985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E207924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57A7F645" w14:textId="77777777" w:rsidTr="001D2B13">
        <w:tc>
          <w:tcPr>
            <w:tcW w:w="465" w:type="dxa"/>
          </w:tcPr>
          <w:p w14:paraId="2C8AF60C" w14:textId="2B13CE6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553" w14:textId="62B3350A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Ботошова</w:t>
            </w:r>
            <w:proofErr w:type="spellEnd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Ботошовна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F7C" w14:textId="33CAA925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4F7" w14:textId="679233BA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50E" w14:textId="68729DE0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550" w14:textId="25B0832A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0819EC5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B4A197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59580A6E" w14:textId="77777777" w:rsidTr="001D2B13">
        <w:tc>
          <w:tcPr>
            <w:tcW w:w="465" w:type="dxa"/>
          </w:tcPr>
          <w:p w14:paraId="1909C98F" w14:textId="691BBD38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DBB" w14:textId="0E879D68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Ырысбаевна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D0C" w14:textId="00C7BB99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574" w14:textId="6ED757C9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2CA" w14:textId="28EBB5AF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DD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C72" w14:textId="5E344F8E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816DBD2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FBC8ED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13" w:rsidRPr="003E58DD" w14:paraId="2867C386" w14:textId="77777777" w:rsidTr="001D2B13">
        <w:tc>
          <w:tcPr>
            <w:tcW w:w="465" w:type="dxa"/>
          </w:tcPr>
          <w:p w14:paraId="1E73A764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6A4" w14:textId="304AF32B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E12" w14:textId="26E78715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957" w14:textId="6C8434B9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1BC" w14:textId="053C11D1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F0D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7C02D2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852EF7" w14:textId="77777777" w:rsidR="003E58DD" w:rsidRPr="003E58DD" w:rsidRDefault="003E58DD" w:rsidP="003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BE649" w14:textId="77319DFE" w:rsidR="00926A67" w:rsidRPr="00926A67" w:rsidRDefault="00623DEA">
      <w:pPr>
        <w:rPr>
          <w:rFonts w:ascii="Times New Roman" w:hAnsi="Times New Roman" w:cs="Times New Roman"/>
          <w:sz w:val="24"/>
          <w:szCs w:val="24"/>
        </w:rPr>
      </w:pP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 w:rsidRPr="003E5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6A67" w:rsidRPr="00926A67" w:rsidSect="00926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EG">
    <w:altName w:val="Calibri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665"/>
    <w:multiLevelType w:val="hybridMultilevel"/>
    <w:tmpl w:val="5C827294"/>
    <w:lvl w:ilvl="0" w:tplc="6B18DA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F"/>
    <w:rsid w:val="000702E9"/>
    <w:rsid w:val="00076DE7"/>
    <w:rsid w:val="001D2B13"/>
    <w:rsid w:val="003E58DD"/>
    <w:rsid w:val="004260C3"/>
    <w:rsid w:val="0043054F"/>
    <w:rsid w:val="00463997"/>
    <w:rsid w:val="005A0BA4"/>
    <w:rsid w:val="005C2324"/>
    <w:rsid w:val="00623DEA"/>
    <w:rsid w:val="006A1193"/>
    <w:rsid w:val="00725177"/>
    <w:rsid w:val="00854FC4"/>
    <w:rsid w:val="00926A67"/>
    <w:rsid w:val="009B3BD0"/>
    <w:rsid w:val="00BE6ACF"/>
    <w:rsid w:val="00C12C3F"/>
    <w:rsid w:val="00C85C32"/>
    <w:rsid w:val="00CF4585"/>
    <w:rsid w:val="00D82654"/>
    <w:rsid w:val="00E56CDD"/>
    <w:rsid w:val="00F4729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B265"/>
  <w15:chartTrackingRefBased/>
  <w15:docId w15:val="{A78BAC6C-9BE2-4971-94EF-235B7A6B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E6ACF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ACF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styleId="a5">
    <w:name w:val="Hyperlink"/>
    <w:basedOn w:val="a0"/>
    <w:uiPriority w:val="99"/>
    <w:unhideWhenUsed/>
    <w:rsid w:val="00E56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6CD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56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E6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838930" TargetMode="External"/><Relationship Id="rId13" Type="http://schemas.openxmlformats.org/officeDocument/2006/relationships/hyperlink" Target="https://cyberleninka.ru/article/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2448872" TargetMode="External"/><Relationship Id="rId12" Type="http://schemas.openxmlformats.org/officeDocument/2006/relationships/hyperlink" Target="https://cyberleninka.ru/search?q=&#1056;&#1099;&#1089;&#1084;&#1072;&#1090;&#1086;&#1074;&#107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sostoyanie-vegetativnoy-nervnoy-sistemy-aktivnost-kaltsievyh-kanalov-polimorfizm-genov-angiotenzinprevraschayuschego-ferm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" TargetMode="External"/><Relationship Id="rId11" Type="http://schemas.openxmlformats.org/officeDocument/2006/relationships/hyperlink" Target="https://www.scirp.org/journal/articles.aspx?searchcode=aisarieva&amp;searchfield=All&amp;page=1&amp;skid=60095598" TargetMode="External"/><Relationship Id="rId5" Type="http://schemas.openxmlformats.org/officeDocument/2006/relationships/hyperlink" Target="https://cyberleninka.ru/search?q=&#1056;&#1099;&#1089;&#1084;&#1072;&#1090;&#1086;&#1074;&#1072;" TargetMode="External"/><Relationship Id="rId15" Type="http://schemas.openxmlformats.org/officeDocument/2006/relationships/hyperlink" Target="https://www.elibrary.ru/item.asp?id=44838930" TargetMode="External"/><Relationship Id="rId10" Type="http://schemas.openxmlformats.org/officeDocument/2006/relationships/hyperlink" Target="https://www.elibrary.ru/item.asp?id=29140066&amp;p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abiomedica.ru/jour/issue/current" TargetMode="External"/><Relationship Id="rId14" Type="http://schemas.openxmlformats.org/officeDocument/2006/relationships/hyperlink" Target="https://elibrary.ru/item.asp?id=44838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PC</cp:lastModifiedBy>
  <cp:revision>2</cp:revision>
  <dcterms:created xsi:type="dcterms:W3CDTF">2022-01-24T07:00:00Z</dcterms:created>
  <dcterms:modified xsi:type="dcterms:W3CDTF">2022-01-24T07:00:00Z</dcterms:modified>
</cp:coreProperties>
</file>