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F8" w:rsidRPr="00F248F8" w:rsidRDefault="00F248F8" w:rsidP="00F248F8">
      <w:pPr>
        <w:keepNext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proofErr w:type="spellStart"/>
      <w:r w:rsidRPr="00F24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Ошский</w:t>
      </w:r>
      <w:proofErr w:type="spellEnd"/>
      <w:r w:rsidRPr="00F24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государственный университет</w:t>
      </w:r>
    </w:p>
    <w:p w:rsidR="00F248F8" w:rsidRPr="00F248F8" w:rsidRDefault="00F248F8" w:rsidP="00F248F8">
      <w:pPr>
        <w:spacing w:line="256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F248F8">
        <w:rPr>
          <w:rFonts w:ascii="Calibri" w:eastAsia="Calibri" w:hAnsi="Calibri" w:cs="Times New Roman"/>
          <w:lang w:eastAsia="ru-RU"/>
        </w:rPr>
        <w:t xml:space="preserve">____________________________________________ </w:t>
      </w:r>
      <w:r w:rsidRPr="00F248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факультет</w:t>
      </w:r>
    </w:p>
    <w:p w:rsidR="00F248F8" w:rsidRPr="00F248F8" w:rsidRDefault="00F248F8" w:rsidP="00F248F8">
      <w:pPr>
        <w:keepNext/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24"/>
          <w:szCs w:val="24"/>
          <w:lang w:eastAsia="ru-RU"/>
        </w:rPr>
      </w:pPr>
      <w:r w:rsidRPr="00F24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Должностная инструкция </w:t>
      </w:r>
      <w:r w:rsidRPr="00F24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/>
          <w:lang w:eastAsia="ru-RU"/>
        </w:rPr>
        <w:t>профессорско-преподавательского состава</w:t>
      </w:r>
      <w:r w:rsidRPr="00F24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F24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y-KG" w:eastAsia="ru-RU"/>
        </w:rPr>
        <w:t xml:space="preserve">на должность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y-KG" w:eastAsia="ru-RU"/>
        </w:rPr>
        <w:t>профессора</w:t>
      </w:r>
      <w:r w:rsidRPr="00F248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y-KG" w:eastAsia="ru-RU"/>
        </w:rPr>
        <w:t xml:space="preserve"> кафедры ______________________________________________ </w:t>
      </w:r>
      <w:r w:rsidR="00A12C2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ky-KG" w:eastAsia="ru-RU"/>
        </w:rPr>
        <w:t>____________________________________________________________________________</w:t>
      </w:r>
      <w:bookmarkStart w:id="0" w:name="_GoBack"/>
      <w:bookmarkEnd w:id="0"/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30113" w:rsidRPr="00861963" w:rsidRDefault="00B30113" w:rsidP="00B30113">
      <w:pPr>
        <w:pStyle w:val="a4"/>
        <w:tabs>
          <w:tab w:val="left" w:pos="284"/>
          <w:tab w:val="left" w:pos="426"/>
          <w:tab w:val="left" w:pos="567"/>
          <w:tab w:val="left" w:pos="851"/>
        </w:tabs>
        <w:ind w:firstLine="284"/>
        <w:jc w:val="center"/>
        <w:rPr>
          <w:rFonts w:ascii="Times New Roman" w:hAnsi="Times New Roman"/>
          <w:snapToGrid w:val="0"/>
          <w:sz w:val="24"/>
          <w:szCs w:val="24"/>
        </w:rPr>
      </w:pPr>
      <w:r w:rsidRPr="00861963">
        <w:rPr>
          <w:rFonts w:ascii="Times New Roman" w:hAnsi="Times New Roman"/>
          <w:snapToGrid w:val="0"/>
          <w:sz w:val="24"/>
          <w:szCs w:val="24"/>
        </w:rPr>
        <w:t>1. Общие положения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</w:t>
      </w: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профессорско-преподавательскому составу </w:t>
      </w:r>
      <w:proofErr w:type="spellStart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Ошского</w:t>
      </w:r>
      <w:proofErr w:type="spellEnd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университета (далее- университет) относятся: ассистенты, преподаватели, старшие преподаватели, доценты, профессора, заведующие кафедрой, деканы факультетов, которые в установленном порядке на </w:t>
      </w:r>
      <w:proofErr w:type="spellStart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контрактно</w:t>
      </w:r>
      <w:proofErr w:type="spellEnd"/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-конкурсной основе занимают данную должность.</w:t>
      </w: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Назначение на должности профессорско-преподавательского состава и освобождение от должности проводится установленном порядке нормативно-правовыми актами в области образовании Кыргызской Республики и Устава университета.</w:t>
      </w: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Утверждение в должности профессорско-преподавательского состава осуществляется </w:t>
      </w: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>ректором университета.</w:t>
      </w:r>
    </w:p>
    <w:p w:rsidR="00B30113" w:rsidRPr="00861963" w:rsidRDefault="00B30113" w:rsidP="00B3011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Должности </w:t>
      </w:r>
      <w:r w:rsidRPr="00861963">
        <w:rPr>
          <w:rFonts w:ascii="Times New Roman" w:hAnsi="Times New Roman" w:cs="Times New Roman"/>
          <w:snapToGrid w:val="0"/>
          <w:sz w:val="24"/>
          <w:szCs w:val="24"/>
        </w:rPr>
        <w:t>профессорско-преподавательского состава должны знать: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 Кыргызской Республики по вопросам профессионального образования.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Локальные нормативные акты университета.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Государственные образовательные стандарты.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Теорию и методы управления образовательными системами.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Порядок составления учебных планов; правила ведения документации по учебной работе.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Основы педагогики, физиологии, психологии.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Методику профессионального обучения.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Методы и способы использования образовательных технологий, включая дистанционные.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Механизмы оформления прав интеллектуальной собственности.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Технологию организации методической, научно-методической, научно-исследовательской работы.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Современные формы и методы обучения и воспитания.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Правила и порядок представления обучающихся (студентов) к государственным и именным стипендиям.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Нормативные документы, регламентирующие статус научных работников, педагогических и руководящих работников образовательных учреждений.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Особенности регулирования труда педагогических работников.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Основы управления персоналом, проектами.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Основы экологии, экономики, права, социологии.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Финансово-хозяйственную деятельность образовательных учреждений.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Основы административного, трудового законодательства.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Требования к работе на персональных компьютерах, иных электронно-цифровых устройствах.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 </w:t>
      </w:r>
    </w:p>
    <w:p w:rsidR="00B30113" w:rsidRPr="00861963" w:rsidRDefault="00B30113" w:rsidP="00B30113">
      <w:pPr>
        <w:pStyle w:val="a3"/>
        <w:numPr>
          <w:ilvl w:val="1"/>
          <w:numId w:val="3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Устав и Правила внутреннего трудового и учебного распорядка, Коллективный договор, локальные акты Университета в установленной сфере деятельности</w:t>
      </w:r>
    </w:p>
    <w:p w:rsidR="00B30113" w:rsidRDefault="00B30113" w:rsidP="00B30113">
      <w:pPr>
        <w:pStyle w:val="a3"/>
        <w:tabs>
          <w:tab w:val="left" w:pos="284"/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6FDD" w:rsidRPr="00861963" w:rsidRDefault="00A46FDD" w:rsidP="00B30113">
      <w:pPr>
        <w:pStyle w:val="a3"/>
        <w:tabs>
          <w:tab w:val="left" w:pos="284"/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0113" w:rsidRPr="00861963" w:rsidRDefault="00B30113" w:rsidP="00B30113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1963">
        <w:rPr>
          <w:rFonts w:ascii="Times New Roman" w:hAnsi="Times New Roman" w:cs="Times New Roman"/>
          <w:b/>
          <w:i/>
          <w:sz w:val="24"/>
          <w:szCs w:val="24"/>
        </w:rPr>
        <w:t>Должностная инструкция профессора</w:t>
      </w:r>
    </w:p>
    <w:p w:rsidR="00B30113" w:rsidRPr="00861963" w:rsidRDefault="00B30113" w:rsidP="00B30113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Основной целью деятельности профессора является осуществление учебной, учебно-методической, научно-исследовательской, организационно-управленческой и социально-воспитательной работы на кафедре.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0113" w:rsidRPr="00861963" w:rsidRDefault="00B30113" w:rsidP="00B30113">
      <w:pPr>
        <w:pStyle w:val="a3"/>
        <w:numPr>
          <w:ilvl w:val="1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1963">
        <w:rPr>
          <w:rFonts w:ascii="Times New Roman" w:hAnsi="Times New Roman" w:cs="Times New Roman"/>
          <w:b/>
          <w:i/>
          <w:sz w:val="24"/>
          <w:szCs w:val="24"/>
        </w:rPr>
        <w:t>Должностные обязанности профессора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Профессор в процессе своей текущей деятельности осуществляет следующие должностные обязанности: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Осуществляет планирование, организацию и контроль по всем видам работы по курируемым дисциплинам.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Ведет все виды учебных занятий, руководит курсовыми и дипломными проектами и научно-исследовательской работой магистров (специалистов).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Руководит научно-исследовательской работой по научному направлению работы кафедры (смежным специальностям), организует ее деятельность.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Привлекает к выполнению научно-исследовательской работы в установленном порядке преподавателей, учебно-вспомогательный персонал кафедры, обучающихся кафедры и специалистов других структурных подразделений университета.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Создает условия для формирования у обучающихся основных составляющих компетентности, обеспечивающей успешность будущей профессиональной деятельности выпускников.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Разрабатывает рабочие учебные программы по курируемым дисциплинам, руководит их разработкой другими преподавателями.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Присутствует на любых видах учебных занятий по выбору, а также на экзаменах и зачетах по курируемым дисциплинам.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Участвует в научно-методической работе кафедры по вопросам профессионального образования, а также в составе методической комиссии по специальности или ученого совета и педагогического совета факультета.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Контролирует методическое обеспечение курируемых дисциплин.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участвует в их разработке, в подготовке их к изданию.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учебной и учебно-методической работы кафедры (факультета).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Участвует в организуемых в рамках тематики направлений исследований кафедры семинарах, совещаниях и конференциях, в том числе и международных.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Организует, планирует и руководит самостоятельной работой обучающихся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школьников по специальностям кафедры.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Принимает активное участие в повышении квалификации преподавателей кафедры, оказывает им необходимую методическую помощь в овладении педагогическим мастерством и профессиональными навыками.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Руководит подготовкой научно-педагогических кадров (аспирантов и соискателей) на кафедре.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Участвует в пропаганде научно-технических, социально-гуманитарных, экономических и правовых знаний. 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Участвует в работе выборных органов или структурных подразделений образовательного учреждения по вопросам, относящимся к деятельности кафедры (факультета).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lastRenderedPageBreak/>
        <w:t>Читает авторские курсы по направлению научных исследований кафедры (факультета.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 xml:space="preserve"> Выполняет иные должностные обязанности, обеспечившие выполнение поставленных перед Кафедрой целей и задач.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Соблюдать нормы педагогической этики;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Обеспечивать усвоение учащимися </w:t>
      </w:r>
      <w:r w:rsidRPr="00861963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Pr="00861963">
        <w:rPr>
          <w:rFonts w:ascii="Times New Roman" w:hAnsi="Times New Roman" w:cs="Times New Roman"/>
          <w:sz w:val="24"/>
          <w:szCs w:val="24"/>
        </w:rPr>
        <w:t> программ на уровне не ниже требований государственных </w:t>
      </w:r>
      <w:r w:rsidRPr="00861963">
        <w:rPr>
          <w:rFonts w:ascii="Times New Roman" w:hAnsi="Times New Roman" w:cs="Times New Roman"/>
          <w:bCs/>
          <w:sz w:val="24"/>
          <w:szCs w:val="24"/>
        </w:rPr>
        <w:t>образовательных</w:t>
      </w:r>
      <w:r w:rsidRPr="00861963">
        <w:rPr>
          <w:rFonts w:ascii="Times New Roman" w:hAnsi="Times New Roman" w:cs="Times New Roman"/>
          <w:sz w:val="24"/>
          <w:szCs w:val="24"/>
        </w:rPr>
        <w:t> стандартов;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Развивать самостоятельность, творческое отношение к учебе, формировать высокие нравственные нормы поведения обучающихся;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Постоянно совершенствовать свой профессиональный уровень и повышать квалификацию не реже одного раза в 5 лет;</w:t>
      </w:r>
    </w:p>
    <w:p w:rsidR="00B30113" w:rsidRPr="00861963" w:rsidRDefault="00B30113" w:rsidP="00B30113">
      <w:pPr>
        <w:pStyle w:val="a3"/>
        <w:numPr>
          <w:ilvl w:val="2"/>
          <w:numId w:val="4"/>
        </w:numPr>
        <w:tabs>
          <w:tab w:val="left" w:pos="284"/>
          <w:tab w:val="left" w:pos="426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Не допускать применение эмоционального, психического, физического насилия в отношении обучающихся.</w:t>
      </w:r>
    </w:p>
    <w:p w:rsidR="00B30113" w:rsidRPr="00861963" w:rsidRDefault="00B30113" w:rsidP="00B30113">
      <w:pPr>
        <w:pStyle w:val="a3"/>
        <w:tabs>
          <w:tab w:val="left" w:pos="284"/>
          <w:tab w:val="left" w:pos="426"/>
          <w:tab w:val="left" w:pos="567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0113" w:rsidRPr="00F17C52" w:rsidRDefault="00B30113" w:rsidP="00B30113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7C52">
        <w:rPr>
          <w:rFonts w:ascii="Times New Roman" w:hAnsi="Times New Roman" w:cs="Times New Roman"/>
          <w:b/>
          <w:i/>
          <w:sz w:val="24"/>
          <w:szCs w:val="24"/>
        </w:rPr>
        <w:t>Права должностей профессорско-преподавательского состава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Должности профессорско-преподавательского состава имеют следующие права:</w:t>
      </w:r>
    </w:p>
    <w:p w:rsidR="00B30113" w:rsidRPr="00861963" w:rsidRDefault="00B30113" w:rsidP="00B30113">
      <w:pPr>
        <w:pStyle w:val="a3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свободный выбор методов и форм организации педагогической деятельности;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внедрение передового педагогического опыта в практику;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защиту своего достоинства и профессиональной чести;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требование соответствующих условий для профессиональной деятельности;</w:t>
      </w:r>
    </w:p>
    <w:p w:rsidR="00B30113" w:rsidRPr="00861963" w:rsidRDefault="00B30113" w:rsidP="00B30113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963">
        <w:rPr>
          <w:rFonts w:ascii="Times New Roman" w:hAnsi="Times New Roman" w:cs="Times New Roman"/>
          <w:sz w:val="24"/>
          <w:szCs w:val="24"/>
        </w:rPr>
        <w:t>На повышение своего профессионального уровня и квалификации за счет государства или университета в порядке, определяемом Правительством Кыргызской Республики.</w:t>
      </w:r>
    </w:p>
    <w:p w:rsidR="00B30113" w:rsidRPr="00861963" w:rsidRDefault="00B30113" w:rsidP="00B30113">
      <w:pPr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Бесплатно пользоваться услугами библиотек, вычислительных центров, информационных фондов учебных и научных, а также услугами социально-бытовых, лечебных подразделений университета.  </w:t>
      </w:r>
    </w:p>
    <w:p w:rsidR="00B30113" w:rsidRPr="00861963" w:rsidRDefault="00B30113" w:rsidP="00B30113">
      <w:pPr>
        <w:pStyle w:val="a3"/>
        <w:shd w:val="clear" w:color="auto" w:fill="FFFFFF"/>
        <w:tabs>
          <w:tab w:val="left" w:pos="284"/>
          <w:tab w:val="left" w:pos="85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0113" w:rsidRPr="00861963" w:rsidRDefault="00A46FDD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>4</w:t>
      </w:r>
      <w:r w:rsidR="00B30113" w:rsidRPr="00861963">
        <w:rPr>
          <w:rFonts w:ascii="Times New Roman" w:hAnsi="Times New Roman" w:cs="Times New Roman"/>
          <w:b/>
          <w:i/>
          <w:snapToGrid w:val="0"/>
          <w:sz w:val="24"/>
          <w:szCs w:val="24"/>
        </w:rPr>
        <w:t>. Должности профессорско-преподавательского состава привлекаются к ответственности: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1. В случае ненадлежащего исполнения или неисполнения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Кыргызской Республики.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2. В случае совершения в процессе своей деятельности правонарушений, - в пределах, определенных действующим административным, уголовным и гражданским законодательством Кыргызской Республики.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>3. В случае причинения материального ущерба - в пределах, определенных действующим трудовым и гражданским законодательством Кыргызской Республики.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Должностная инструкция разработана в соответствии с законодательством КР и Уставом </w:t>
      </w:r>
      <w:proofErr w:type="spellStart"/>
      <w:r w:rsidRPr="00861963">
        <w:rPr>
          <w:rFonts w:ascii="Times New Roman" w:hAnsi="Times New Roman" w:cs="Times New Roman"/>
          <w:snapToGrid w:val="0"/>
          <w:sz w:val="24"/>
          <w:szCs w:val="24"/>
        </w:rPr>
        <w:t>Ошского</w:t>
      </w:r>
      <w:proofErr w:type="spellEnd"/>
      <w:r w:rsidRPr="00861963"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государственного университета. </w:t>
      </w:r>
    </w:p>
    <w:p w:rsidR="00B30113" w:rsidRPr="00861963" w:rsidRDefault="00B30113" w:rsidP="00B30113">
      <w:pPr>
        <w:tabs>
          <w:tab w:val="left" w:pos="284"/>
          <w:tab w:val="left" w:pos="426"/>
          <w:tab w:val="left" w:pos="567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3"/>
        <w:gridCol w:w="764"/>
        <w:gridCol w:w="2276"/>
        <w:gridCol w:w="20"/>
        <w:gridCol w:w="2699"/>
      </w:tblGrid>
      <w:tr w:rsidR="00A46FDD" w:rsidRPr="00861963" w:rsidTr="00026F57">
        <w:trPr>
          <w:trHeight w:val="307"/>
        </w:trPr>
        <w:tc>
          <w:tcPr>
            <w:tcW w:w="4077" w:type="dxa"/>
            <w:gridSpan w:val="2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Ознакомлен: </w:t>
            </w:r>
          </w:p>
        </w:tc>
        <w:tc>
          <w:tcPr>
            <w:tcW w:w="4995" w:type="dxa"/>
            <w:gridSpan w:val="3"/>
            <w:tcBorders>
              <w:bottom w:val="single" w:sz="6" w:space="0" w:color="auto"/>
            </w:tcBorders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46FDD" w:rsidRPr="00861963" w:rsidTr="00026F57">
        <w:trPr>
          <w:trHeight w:val="307"/>
        </w:trPr>
        <w:tc>
          <w:tcPr>
            <w:tcW w:w="3313" w:type="dxa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95" w:type="dxa"/>
            <w:gridSpan w:val="3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46FDD" w:rsidRPr="00861963" w:rsidTr="00026F57">
        <w:trPr>
          <w:trHeight w:val="307"/>
        </w:trPr>
        <w:tc>
          <w:tcPr>
            <w:tcW w:w="3313" w:type="dxa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6" w:space="0" w:color="auto"/>
            </w:tcBorders>
          </w:tcPr>
          <w:p w:rsidR="00A46FDD" w:rsidRPr="00D47D09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0" w:type="dxa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6" w:space="0" w:color="auto"/>
            </w:tcBorders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46FDD" w:rsidRPr="00861963" w:rsidTr="00026F57">
        <w:trPr>
          <w:trHeight w:val="599"/>
        </w:trPr>
        <w:tc>
          <w:tcPr>
            <w:tcW w:w="3313" w:type="dxa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76" w:type="dxa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(подпись)</w:t>
            </w:r>
          </w:p>
        </w:tc>
        <w:tc>
          <w:tcPr>
            <w:tcW w:w="20" w:type="dxa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699" w:type="dxa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(фамилия, инициалы)</w:t>
            </w:r>
          </w:p>
        </w:tc>
      </w:tr>
      <w:tr w:rsidR="00A46FDD" w:rsidRPr="00861963" w:rsidTr="00026F57">
        <w:trPr>
          <w:trHeight w:val="307"/>
        </w:trPr>
        <w:tc>
          <w:tcPr>
            <w:tcW w:w="3313" w:type="dxa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64" w:type="dxa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95" w:type="dxa"/>
            <w:gridSpan w:val="3"/>
          </w:tcPr>
          <w:p w:rsidR="00A46FDD" w:rsidRPr="00861963" w:rsidRDefault="00A46FDD" w:rsidP="00026F57">
            <w:pPr>
              <w:tabs>
                <w:tab w:val="left" w:pos="284"/>
                <w:tab w:val="left" w:pos="426"/>
                <w:tab w:val="left" w:pos="567"/>
                <w:tab w:val="left" w:pos="851"/>
              </w:tabs>
              <w:spacing w:after="0"/>
              <w:ind w:firstLine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«____» ____________  </w:t>
            </w: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softHyphen/>
            </w: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</w:t>
            </w:r>
            <w:r w:rsidRPr="0086196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</w:p>
        </w:tc>
      </w:tr>
    </w:tbl>
    <w:p w:rsidR="00B30113" w:rsidRDefault="00B30113" w:rsidP="00B30113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0113" w:rsidRDefault="00B30113" w:rsidP="00B30113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30113" w:rsidRDefault="00B30113" w:rsidP="00B30113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D5E35" w:rsidRDefault="00A12C2F"/>
    <w:sectPr w:rsidR="00ED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011"/>
    <w:multiLevelType w:val="hybridMultilevel"/>
    <w:tmpl w:val="056C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909"/>
    <w:multiLevelType w:val="hybridMultilevel"/>
    <w:tmpl w:val="8268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4749A"/>
    <w:multiLevelType w:val="multilevel"/>
    <w:tmpl w:val="C68A1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>
    <w:nsid w:val="117615F2"/>
    <w:multiLevelType w:val="hybridMultilevel"/>
    <w:tmpl w:val="21D2F076"/>
    <w:lvl w:ilvl="0" w:tplc="5F2EF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7A48"/>
    <w:multiLevelType w:val="hybridMultilevel"/>
    <w:tmpl w:val="635E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09C2"/>
    <w:multiLevelType w:val="multilevel"/>
    <w:tmpl w:val="75C0B4CC"/>
    <w:lvl w:ilvl="0">
      <w:start w:val="2"/>
      <w:numFmt w:val="decimal"/>
      <w:lvlText w:val="%1."/>
      <w:lvlJc w:val="left"/>
      <w:pPr>
        <w:ind w:left="8337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2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EA36DC"/>
    <w:multiLevelType w:val="hybridMultilevel"/>
    <w:tmpl w:val="A5A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24859"/>
    <w:multiLevelType w:val="hybridMultilevel"/>
    <w:tmpl w:val="41F6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F334B"/>
    <w:multiLevelType w:val="hybridMultilevel"/>
    <w:tmpl w:val="4B00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6473B"/>
    <w:multiLevelType w:val="hybridMultilevel"/>
    <w:tmpl w:val="588C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7754B"/>
    <w:multiLevelType w:val="multilevel"/>
    <w:tmpl w:val="A4E6AB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431721"/>
    <w:multiLevelType w:val="hybridMultilevel"/>
    <w:tmpl w:val="FA74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13"/>
    <w:rsid w:val="00510899"/>
    <w:rsid w:val="008339E0"/>
    <w:rsid w:val="00A12C2F"/>
    <w:rsid w:val="00A46FDD"/>
    <w:rsid w:val="00AC3374"/>
    <w:rsid w:val="00AF0CC0"/>
    <w:rsid w:val="00B30113"/>
    <w:rsid w:val="00E65C07"/>
    <w:rsid w:val="00F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D3AC-C46B-4478-9D9C-16865B52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13"/>
  </w:style>
  <w:style w:type="paragraph" w:styleId="1">
    <w:name w:val="heading 1"/>
    <w:basedOn w:val="a"/>
    <w:next w:val="a"/>
    <w:link w:val="10"/>
    <w:qFormat/>
    <w:rsid w:val="00B301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1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0113"/>
    <w:pPr>
      <w:ind w:left="720"/>
      <w:contextualSpacing/>
    </w:pPr>
  </w:style>
  <w:style w:type="paragraph" w:customStyle="1" w:styleId="a4">
    <w:name w:val="СтильЗаг"/>
    <w:basedOn w:val="a5"/>
    <w:rsid w:val="00B30113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01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Pusur Tegin</dc:creator>
  <cp:keywords/>
  <dc:description/>
  <cp:lastModifiedBy>PC</cp:lastModifiedBy>
  <cp:revision>5</cp:revision>
  <dcterms:created xsi:type="dcterms:W3CDTF">2022-04-22T07:16:00Z</dcterms:created>
  <dcterms:modified xsi:type="dcterms:W3CDTF">2022-05-31T10:05:00Z</dcterms:modified>
</cp:coreProperties>
</file>