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B1" w:rsidRDefault="00707EB1" w:rsidP="0070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международных проектов, в которых </w:t>
      </w:r>
      <w:proofErr w:type="gramStart"/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задействованы </w:t>
      </w:r>
      <w:r w:rsidR="00173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47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ППС</w:t>
      </w:r>
      <w:proofErr w:type="gramEnd"/>
      <w:r w:rsidR="00C47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кафедры </w:t>
      </w:r>
      <w:r w:rsidRPr="00707E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65C3A" w:rsidRPr="00707EB1" w:rsidRDefault="00865C3A" w:rsidP="0070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3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46"/>
        <w:gridCol w:w="2820"/>
        <w:gridCol w:w="2217"/>
        <w:gridCol w:w="2192"/>
        <w:gridCol w:w="3981"/>
      </w:tblGrid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Нет.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название проекта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 проекта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Партнеры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4836F1" w:rsidRDefault="004836F1" w:rsidP="0017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Вовлеченные учителя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ky-KG" w:eastAsia="ru-RU"/>
              </w:rPr>
              <w:t xml:space="preserve"> ОшГУ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Результаты проекта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Erasmus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Центральноазиатская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сеть для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образования ,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исследований и инноваций в области охраны окружающей среды и здоровья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2012-2015 двухлетний период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одействием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сотрудничества в области высшего образования между Европейским Союзом и странами-партнерами в контексте Лиссабонской стратегии и Болонского процесса.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1.ISM 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2.Медицинский университет Милана (Италия)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Тартуский государственный университет (Эстония)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Сангренский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университет Гетеборга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5. Университеты Казахстана и Таджикистана.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6 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. Ош ГУ</w:t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83" w:rsidRPr="00707EB1" w:rsidRDefault="00707EB1" w:rsidP="00C4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Муратов Ж.К. </w:t>
            </w:r>
            <w:r w:rsidR="00C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1. Курсы английского языка для 22 сотрудников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 с выдачей сертификатов европейского образца.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2. Подготовительные работы к созданию проектного центра - ремонт, оборудование 2-х комнат.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3. Курсы-практикумы по состоянию общественного здоровья в Италии, Швеции и Эстонии.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4. Приобретено оборудование для исследований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/>
              </w:rPr>
              <w:t>. 5. Создан сайт проекта - // canerieh.ut.ee/.</w:t>
            </w:r>
            <w:r w:rsidRPr="0070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HAI (международное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 )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ACCISS 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«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 </w:t>
            </w: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проблем и ограничений источников и поставок инсулина»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2015-2020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многоцентровое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исследование .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Цель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проекта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  <w:lang w:eastAsia="ru-RU"/>
              </w:rPr>
              <w:t>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u w:val="single"/>
                <w:shd w:val="clear" w:color="auto" w:fill="FFFFFF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выявить причины плохой доступности инсулина и высоких цен, а также разработать политику и стратегии вмешательства для улучшения доступа к этому жизненно важному лекарству для диабетиков, особенно в странах с низким и средним уровнем доходов.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1.CAPZ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2.КРСУ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3. Сотрудники Ош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4.Организации практического здравоохранения -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ОМОКБ.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9A" w:rsidRPr="0017389A" w:rsidRDefault="0017389A" w:rsidP="0017389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Жанбаева</w:t>
            </w:r>
            <w:proofErr w:type="spellEnd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  <w:p w:rsidR="00707EB1" w:rsidRPr="0017389A" w:rsidRDefault="00707EB1" w:rsidP="0017389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 w:rsidRPr="0017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  </w:t>
            </w:r>
          </w:p>
          <w:p w:rsidR="00707EB1" w:rsidRPr="00C47883" w:rsidRDefault="00C47883" w:rsidP="00C4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На втором этапе (2018-2020 гг.) Проект ACCISS вместе с партнерами в Перу, Танзании, Мали и Кыргызстане опробовал инструменты и мероприятия ( </w:t>
            </w:r>
            <w:hyperlink r:id="rId5" w:tgtFrame="_blank" w:history="1">
              <w:r w:rsidRPr="00707EB1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http://accisstoolkit.haiweb.org/</w:t>
              </w:r>
            </w:hyperlink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 ) на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страновом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 xml:space="preserve"> уровне, продолжая при этом бороться с неравенством и неэффективностью. в рынке инсулина во всем мире.  </w:t>
            </w:r>
          </w:p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Мевлана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двухлетний период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 </w:t>
            </w:r>
            <w:r w:rsidR="0017389A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Цель проекта: дать возможность ординаторам пройти стажировку в больницах Турции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24 университета в Турции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Смотри Приложение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(мобильность)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Ош 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C47883" w:rsidP="00C4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Абдыкеримов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Семинары, стажировки, гостевые лекции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  <w:t>Смотри Приложение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JICA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Японское агентство международного сотрудничества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и разработка государственного экзамена для фармацевтов в Кыргызской Республике». 2019-2021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профессионального стандарта по специальности «провизор» для ВПО и СПО.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1.Японское агентство международного сотрудничества                                                       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865C3A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МЗ КР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17389A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</w:t>
            </w:r>
            <w:r w:rsid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707EB1"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spellEnd"/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ХГМА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Участники: - преподаватели.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47883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C4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Раззаков</w:t>
            </w:r>
            <w:proofErr w:type="spellEnd"/>
            <w:r w:rsidR="00C47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</w:t>
            </w:r>
          </w:p>
          <w:p w:rsidR="00C47883" w:rsidRDefault="0017389A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</w:p>
          <w:p w:rsidR="00C47883" w:rsidRDefault="00C47883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</w:t>
            </w:r>
          </w:p>
          <w:p w:rsidR="00C47883" w:rsidRDefault="00C47883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КГМА, ЖАГУ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Центра информационного образования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Якудзэми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руководитель проекта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Мацуно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Ёсинори</w:t>
            </w:r>
            <w:proofErr w:type="spellEnd"/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координатор проекта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Накадзима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Дайсуке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EB1" w:rsidRPr="00707EB1" w:rsidRDefault="00707EB1" w:rsidP="00707EB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обеих сторон обсудили содержание пилотного тестового экзамена: перечень дисциплин, включенных в тестирование, соответствие тестов, представленных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Якуземи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образовательным программам фармацевтического факультета медицинских вузов Кыргызской Республики и их возможные адаптация для студентов фармацевтических факультетов вузов КР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 проект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«Укрепление сети экологического образования, исследований и инноваций в Азии»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2017-2021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Описание проекта: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цель этого проекта - усиление исследовательского потенциала в странах-партнерах в области общественного здравоохранения, содействие надежному обмену информацией и наращиванию потенциала между высшими учебными заведениями Европейского Союза и Центральной Азии.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Партнеры из Кыргызстана: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Международная медицинская школа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Ош ГУ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Таасир-Импакт</w:t>
            </w:r>
            <w:proofErr w:type="spellEnd"/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Зарубежные партнеры: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Содействие обучению и развитию в области гигиены труда (Нидерланды).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Тартуский университет (Эстония)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Технический университет Берлина (Германия)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- ECM Space Technologies GmbH ( 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Германия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) 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Казахский национальный </w:t>
            </w: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медицинский университет (Казахстан)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Карагандинский государственный медицинский университет (Казахстан)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Государственный медицинский университет г. Семей (Казахстан)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Таджикский государственный медицинский университет им. Авиценны (Таджикистан)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государственный университет (Таджикистан)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Миссия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Рамакришны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Университета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Вивекананды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(Индия)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Колледж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Падмашри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Вике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Патил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(Индия)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Продолжительность: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7742C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1 .</w:t>
            </w:r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Муратов Ж.К.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27742C" w:rsidRPr="00707EB1" w:rsidRDefault="0027742C" w:rsidP="0027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На основе проекта профинансированы курсы английского языка для сотрудников университета. Продолжит</w:t>
            </w:r>
            <w:r w:rsidR="0027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ельность курсов - 16 недель (76 ча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  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634DDD" wp14:editId="4AAED088">
                      <wp:extent cx="1304925" cy="381000"/>
                      <wp:effectExtent l="0" t="0" r="0" b="0"/>
                      <wp:docPr id="1" name="Прямоугольник 1" descr="https://translate.googleusercontent.com/image_0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F1B27" id="Прямоугольник 1" o:spid="_x0000_s1026" alt="https://translate.googleusercontent.com/image_0.jpeg" style="width:102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Сотрудники приняли участие в летней школе проекта, организованной в университетах стран-партнеров. Летняя школа длилась месяц с 02.07.2017 - 24.07.2021.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 окончании летней школы преподаватели провели семинары по обучению сотрудников университета полученным знаниям и навыкам.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На базе клиники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 оборудованный дистанционный центр подготовки магистрантов по специальности «Здравоохранение».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 ,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проекта, магистратура «Здоровье» была открыта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 базах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Ошского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 университета . Персоналом разработана программа обучения. Осуществлен прием желающих поступить в магистратуру, с последующей стажировкой 2 аспирантов в университете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DegliStudiDiMilano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Италии, г. Милан.       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3A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 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DERECCA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Развитие докторантуры и исследовательского потенциала академических кругов Кыргызстана. 2020-2023 гг.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направлен на усиление научно-инновационного потенциала Кыргызстана путем продвижения кандидатских диссертаций.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Участники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проекта 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Международная высшая медицинская школа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Кыргызский государственный технический университет имени И. 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Раззакова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Кыргызский государственный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 строительства, транспорта и архитектуры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Дипломатическая академия МИД КР имени К. Дикамбаева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Кыргызский национальный аграрный университет (Кыргызстан)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(Кыргызстан)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Зарубежные партнеры:</w:t>
            </w:r>
          </w:p>
          <w:p w:rsidR="00707EB1" w:rsidRPr="00707EB1" w:rsidRDefault="00865C3A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Лондонский университет </w:t>
            </w:r>
            <w:proofErr w:type="spellStart"/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Брунеля</w:t>
            </w:r>
            <w:proofErr w:type="spellEnd"/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(Великобритания)</w:t>
            </w:r>
          </w:p>
          <w:p w:rsidR="00707EB1" w:rsidRPr="00707EB1" w:rsidRDefault="00865C3A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Гамбургский университет прикладных наук (Германия)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ECM space technologies GmbH (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Вильнюсский технический университет Гедиминаса (Литва)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 Муратов Ж.К. </w:t>
            </w:r>
          </w:p>
          <w:p w:rsidR="00707EB1" w:rsidRPr="00707EB1" w:rsidRDefault="00C03769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и др.</w:t>
            </w:r>
            <w:r w:rsidR="00707EB1"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реализуется по следующим направлениям: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существующих аспирантур и разработка новых инновационных программ последипломного образования, соответствующих стандартам ЕС по специальностям, приоритетным для социально-экономического развития страны и отвечающим потребностям общества.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повышения исследовательской компетенции преподавателей и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 инновационного исследовательского опыта в Кыргызстане партнеры из ЕС будут проводить комплексные тренинги для докторов наук и преподавателей по актуальным темам, охватывающим технологии возобновляемой энергии, экономику сельского хозяйства, общественное здравоохранение, технологии и безопасность пищевых продуктов и другие.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администрирования программ для выпускников путем обучения администраторов местных программ для выпускников.</w:t>
            </w:r>
          </w:p>
          <w:p w:rsidR="00707EB1" w:rsidRPr="00707EB1" w:rsidRDefault="00707EB1" w:rsidP="0070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докторантуры среди академических и неакадемических заинтересованных сторон и общества в целом в Кыргызстане.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rPr>
          <w:trHeight w:val="112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 MER » 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«Реформы медицинского образования в Кыргызской Республике» </w:t>
            </w:r>
          </w:p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2013-2020 гг.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56" w:rsidRPr="00707EB1" w:rsidRDefault="0017389A" w:rsidP="0090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 xml:space="preserve">Цель: провести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анализ 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5156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по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реформированию</w:t>
            </w:r>
            <w:proofErr w:type="spellEnd"/>
            <w:proofErr w:type="gramEnd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последипломного и непрерывного медицинского образования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(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ПМО и НМО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Министерство здравоохранения Кыргызской Республики.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2.КГМА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3.КГМИиПК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4.КРСУ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1.Преподаватели медицинского факультета</w:t>
            </w:r>
          </w:p>
          <w:p w:rsidR="00707EB1" w:rsidRPr="00707EB1" w:rsidRDefault="00707EB1" w:rsidP="00C0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Деятельность по реформированию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последипломного и непрерывного медицинского образования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(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ПМО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и НМО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) была начата после первоначальной оценки потребностей в 2013 году. Совместная оценка коллег из Кыргызстана и 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lastRenderedPageBreak/>
              <w:t>Швейцарии выявила необходимость децентрализации определенного объема клинической подготовки в регионах и необходимости укрепить клиническую компетенцию и навыки.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Национальная стратегия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 xml:space="preserve">по развитию последипломного и непрерывного медицинского образования для 2014-2020, разработанного в соответствии с международными стандартами, имеет определенную общие рамки для осуществления реформы медицинского образования. Была проведена оценка потенциала клинических баз и обзор образовательной деятельности профессиональных медицинских ассоциаций. В настоящее время проводится обзор существующих клинических протоколов и руководств с целью установления стандартов на уровне первичной медико-санитарной помощи и определения необходимости разработки новых протоколов с упором на неинфекционные 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заболевания.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     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 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 </w:t>
            </w:r>
            <w:r w:rsidRPr="00707EB1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707EB1" w:rsidRPr="00707EB1" w:rsidTr="00865C3A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2C628E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Эразмус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+» 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" ГАРМОНИЯ " 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«Признание согласования и взаимной магистерских программ в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акмеологии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окружающей среды здравоохранения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(2021-2023)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707EB1" w:rsidRPr="00707EB1" w:rsidRDefault="00707EB1" w:rsidP="00707EB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Проект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основан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согласовании образовательных программ в области охраны окружающей среды и здоровья в азиатских Центральной области и получение их признаний в европейских странах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Приоритетными задачами </w:t>
            </w:r>
            <w:proofErr w:type="gram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являются 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трех совместных образовательных модулей и развитие профессионального потенциала (укрепление научных и академических компетенций, овладение профессиональным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английским языком) участников проекта для проведения данных обучающих программ.</w:t>
            </w: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 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Миланский университет (Италия)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Утрехтский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(Нидерланды)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ОшГУ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(Кыргызстан) 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 университет 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Худжандский</w:t>
            </w:r>
            <w:proofErr w:type="spellEnd"/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(Таджикистан)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КГМА (Кыргызстан)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Самаркандский медицинский университет </w:t>
            </w: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(Узбекистан)</w:t>
            </w:r>
          </w:p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медицинский университет (Казахстан)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Муратов Ж.К.</w:t>
            </w:r>
          </w:p>
          <w:p w:rsidR="00707EB1" w:rsidRPr="00707EB1" w:rsidRDefault="00C03769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EB1" w:rsidRPr="00707EB1" w:rsidRDefault="00707EB1" w:rsidP="0070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находится на стадии разработки трех совместных образовательных модулей и развития профессионального потенциала (укрепление научных и академических компетенций, овладение профессиональным английским языком) участников проекта для проведения данных обучающих программ.</w:t>
            </w:r>
          </w:p>
        </w:tc>
      </w:tr>
    </w:tbl>
    <w:p w:rsidR="00707EB1" w:rsidRPr="00707EB1" w:rsidRDefault="00707EB1" w:rsidP="00707EB1">
      <w:pPr>
        <w:spacing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07E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07EB1" w:rsidRPr="00707EB1" w:rsidRDefault="00707EB1" w:rsidP="00707EB1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7E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1C26" w:rsidRDefault="001C1C26"/>
    <w:sectPr w:rsidR="001C1C26" w:rsidSect="0070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84C91"/>
    <w:multiLevelType w:val="hybridMultilevel"/>
    <w:tmpl w:val="3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4"/>
    <w:rsid w:val="0017389A"/>
    <w:rsid w:val="001C1C26"/>
    <w:rsid w:val="0027742C"/>
    <w:rsid w:val="002C628E"/>
    <w:rsid w:val="004836F1"/>
    <w:rsid w:val="006F3711"/>
    <w:rsid w:val="00707EB1"/>
    <w:rsid w:val="00841A94"/>
    <w:rsid w:val="00865C3A"/>
    <w:rsid w:val="00905156"/>
    <w:rsid w:val="00C03769"/>
    <w:rsid w:val="00C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2872-BFA9-42A6-A558-702A6C0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E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en&amp;tl=ru&amp;u=https://translate.google.com/translate%3Fhl%3Dru%26prev%3D_t%26sl%3Dauto%26tl%3Den%26u%3Dhttp://accisstoolkit.haiwe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</cp:lastModifiedBy>
  <cp:revision>10</cp:revision>
  <dcterms:created xsi:type="dcterms:W3CDTF">2021-05-01T09:35:00Z</dcterms:created>
  <dcterms:modified xsi:type="dcterms:W3CDTF">2022-09-19T17:28:00Z</dcterms:modified>
</cp:coreProperties>
</file>