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823A6">
        <w:rPr>
          <w:rFonts w:ascii="Times New Roman" w:hAnsi="Times New Roman" w:cs="Times New Roman"/>
          <w:sz w:val="28"/>
          <w:szCs w:val="28"/>
        </w:rPr>
        <w:t>Учебно-методическая работа и исследовательская деятельность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Преподавательский состав кафедры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Специальные курсы и специальные семинары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Деятельность кафедры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Публикации кафедры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Немецкий клуб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 xml:space="preserve">Кафедра немецкого языка была основана 1 сентября 1966 года. Преподавательский состав кафедры в разные годы входил в состав кафедр английской, романско-немецкой филологии. В соответствии с приказом № 286 от 9 июня 2014 года кафедра немецкого языка была преобразована в кафедру немецкого языка в связи с производственными потребностями. Кафедра готовит учителей немецкого языка и преподает немецкий как второй иностранный язык студентам факультета английского языка. После основания кафедру возглавил г-н К.С. Руководил Назаров, выпускник Ташкентского института иностранных языков. Он занимал этот пост до 1973 года. В последующие годы кафедру возглавляли профессор А.Н. Рахманов, доктор философских наук, доктор филологических наук А.Р. </w:t>
      </w:r>
      <w:proofErr w:type="spellStart"/>
      <w:r w:rsidRPr="001823A6">
        <w:rPr>
          <w:rFonts w:ascii="Times New Roman" w:hAnsi="Times New Roman" w:cs="Times New Roman"/>
          <w:sz w:val="28"/>
          <w:szCs w:val="28"/>
        </w:rPr>
        <w:t>Мырзакулов</w:t>
      </w:r>
      <w:proofErr w:type="spellEnd"/>
      <w:r w:rsidRPr="001823A6">
        <w:rPr>
          <w:rFonts w:ascii="Times New Roman" w:hAnsi="Times New Roman" w:cs="Times New Roman"/>
          <w:sz w:val="28"/>
          <w:szCs w:val="28"/>
        </w:rPr>
        <w:t xml:space="preserve">, старший преподаватель Б.Д. Аскарова, доктор политических наук Р.Т. </w:t>
      </w:r>
      <w:proofErr w:type="spellStart"/>
      <w:r w:rsidRPr="001823A6">
        <w:rPr>
          <w:rFonts w:ascii="Times New Roman" w:hAnsi="Times New Roman" w:cs="Times New Roman"/>
          <w:sz w:val="28"/>
          <w:szCs w:val="28"/>
        </w:rPr>
        <w:t>Улуков</w:t>
      </w:r>
      <w:proofErr w:type="spellEnd"/>
      <w:r w:rsidRPr="001823A6">
        <w:rPr>
          <w:rFonts w:ascii="Times New Roman" w:hAnsi="Times New Roman" w:cs="Times New Roman"/>
          <w:sz w:val="28"/>
          <w:szCs w:val="28"/>
        </w:rPr>
        <w:t xml:space="preserve">, доктор филологических наук Т.Б. </w:t>
      </w:r>
      <w:proofErr w:type="spellStart"/>
      <w:r w:rsidRPr="001823A6">
        <w:rPr>
          <w:rFonts w:ascii="Times New Roman" w:hAnsi="Times New Roman" w:cs="Times New Roman"/>
          <w:sz w:val="28"/>
          <w:szCs w:val="28"/>
        </w:rPr>
        <w:t>Кабылова</w:t>
      </w:r>
      <w:proofErr w:type="spellEnd"/>
      <w:r w:rsidRPr="001823A6">
        <w:rPr>
          <w:rFonts w:ascii="Times New Roman" w:hAnsi="Times New Roman" w:cs="Times New Roman"/>
          <w:sz w:val="28"/>
          <w:szCs w:val="28"/>
        </w:rPr>
        <w:t>.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 xml:space="preserve">В настоящее время кафедру возглавляет доктор филологических наук </w:t>
      </w:r>
      <w:proofErr w:type="spellStart"/>
      <w:r w:rsidRPr="001823A6">
        <w:rPr>
          <w:rFonts w:ascii="Times New Roman" w:hAnsi="Times New Roman" w:cs="Times New Roman"/>
          <w:sz w:val="28"/>
          <w:szCs w:val="28"/>
        </w:rPr>
        <w:t>Кайкыбашева</w:t>
      </w:r>
      <w:proofErr w:type="spellEnd"/>
      <w:r w:rsidRPr="0018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3A6">
        <w:rPr>
          <w:rFonts w:ascii="Times New Roman" w:hAnsi="Times New Roman" w:cs="Times New Roman"/>
          <w:sz w:val="28"/>
          <w:szCs w:val="28"/>
        </w:rPr>
        <w:t>Айзада</w:t>
      </w:r>
      <w:proofErr w:type="spellEnd"/>
      <w:r w:rsidRPr="0018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3A6">
        <w:rPr>
          <w:rFonts w:ascii="Times New Roman" w:hAnsi="Times New Roman" w:cs="Times New Roman"/>
          <w:sz w:val="28"/>
          <w:szCs w:val="28"/>
        </w:rPr>
        <w:t>Келдибаевна</w:t>
      </w:r>
      <w:proofErr w:type="spellEnd"/>
      <w:r w:rsidRPr="001823A6">
        <w:rPr>
          <w:rFonts w:ascii="Times New Roman" w:hAnsi="Times New Roman" w:cs="Times New Roman"/>
          <w:sz w:val="28"/>
          <w:szCs w:val="28"/>
        </w:rPr>
        <w:t>.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В настоящее время на факультете работают 1 доктор филологических наук, 1 доктор политических наук, 4 доцента (старшие преподаватели) и 16 редакторов.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Основными задачами кафедры являются: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1. подготовить высококвалифицированных учителей немецкого языка, языковых экспертов и специалистов по межкультурной коммуникации для колледжей и школ. Эта проблема решается путем формирования у будущих учителей немецкого языка высоких лингвистических, коммуникативных и профессиональных компетенций, что создает возможность качественной работы в различных областях и высокий спрос на них.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lastRenderedPageBreak/>
        <w:t>2. Теория языка, методы преподавания немецкого языка, базовые знания в области профессионального общения.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3. Овладение лингвистическими и социально-психологическими компонентами межкультурной коммуникации, всестороннее изучение немецкоязычных регионов: население, история, экономика и финансы, политика, наука и культура, экология, религия, литература, традиции и особенности.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4. ознакомление студентов с методами решения управленческих, информационно-коммуникационных, культурных и образовательных задач в сфере кыргызско-германских государственных, экономических и культурных отношений и сотрудничества.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2. Лингвистическая теория студентов, методика преподавания немецкого языка, базовые знания в области профессионального общения.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3. Овладение лингвистическими и социально-психологическими компонентами межкультурной коммуникации, всестороннее изучение немецкоязычных регионов: население, история, экономика и финансы, политика, наука и культура, экология, религия, литература, традиции и особенности.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4. Ознакомление студентов с методами решения управленческих, информационно-коммуникационных, культурных и образовательных проблем в сфере кыргызско-германских государственных, экономических и культурных отношений и сотрудничества.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Выполнение вышеуказанных задач педагогический состав кафедры рассматривает как важнейший приоритет своей деятельности по полному и качественному выполнению основных задач учебно-методической и научной работы, повышению ее эффективности и инновационному подходу к организации учебно-воспитательной работы. Этот процесс сочетается с тщательным подходом к уже накопленному учебно-методическому и научному опыту.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 xml:space="preserve">С момента основания кафедры подготовлены и преподаются курсы лекций по лексикологии, истории немецкого языка, синтаксису, межкультурной </w:t>
      </w:r>
      <w:r w:rsidRPr="001823A6">
        <w:rPr>
          <w:rFonts w:ascii="Times New Roman" w:hAnsi="Times New Roman" w:cs="Times New Roman"/>
          <w:sz w:val="28"/>
          <w:szCs w:val="28"/>
        </w:rPr>
        <w:lastRenderedPageBreak/>
        <w:t>коммуникации, сравнительной типологии, теории грамматики, деловому немецкому языку, теории немецкой фонетики. На кафедре также проводятся специальные курсы и проводится ряд специализированных семинаров.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Дипломные работы готовятся и защищаются под руководством преподавателей кафедры.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 xml:space="preserve">Все учебные программы, разработанные на кафедре, содержат социокультурный компонент, который позволяет изучать не только немецкий язык, но и менталитет его носителей, что на современном этапе является основным условием подготовки высококвалифицированных лингвистов в различных областях. Проблемы немецкоязычного мира и межкультурные связи в процессе общения между носителями </w:t>
      </w:r>
      <w:proofErr w:type="spellStart"/>
      <w:r w:rsidRPr="001823A6"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 w:rsidRPr="001823A6">
        <w:rPr>
          <w:rFonts w:ascii="Times New Roman" w:hAnsi="Times New Roman" w:cs="Times New Roman"/>
          <w:sz w:val="28"/>
          <w:szCs w:val="28"/>
        </w:rPr>
        <w:t xml:space="preserve"> и немецкого языков представлены на кафедре в полном объеме.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 xml:space="preserve">Международные связи кафедры позволили студентам и преподавателям учиться и работать в университетах Германии и Австрии в течение лета (Бремен, Штутгарт, Нюрнберг, Мюнхен, Ганновер, Лейпциг, Берлин, Потсдам, Дрезден, Эрфурт, </w:t>
      </w:r>
      <w:proofErr w:type="spellStart"/>
      <w:r w:rsidRPr="001823A6">
        <w:rPr>
          <w:rFonts w:ascii="Times New Roman" w:hAnsi="Times New Roman" w:cs="Times New Roman"/>
          <w:sz w:val="28"/>
          <w:szCs w:val="28"/>
        </w:rPr>
        <w:t>Ашаффенбург</w:t>
      </w:r>
      <w:proofErr w:type="spellEnd"/>
      <w:r w:rsidRPr="001823A6">
        <w:rPr>
          <w:rFonts w:ascii="Times New Roman" w:hAnsi="Times New Roman" w:cs="Times New Roman"/>
          <w:sz w:val="28"/>
          <w:szCs w:val="28"/>
        </w:rPr>
        <w:t xml:space="preserve">, Франкфурт, Гамбург, Ульм, </w:t>
      </w:r>
      <w:proofErr w:type="spellStart"/>
      <w:r w:rsidRPr="001823A6">
        <w:rPr>
          <w:rFonts w:ascii="Times New Roman" w:hAnsi="Times New Roman" w:cs="Times New Roman"/>
          <w:sz w:val="28"/>
          <w:szCs w:val="28"/>
        </w:rPr>
        <w:t>Дорстен</w:t>
      </w:r>
      <w:proofErr w:type="spellEnd"/>
      <w:r w:rsidRPr="001823A6">
        <w:rPr>
          <w:rFonts w:ascii="Times New Roman" w:hAnsi="Times New Roman" w:cs="Times New Roman"/>
          <w:sz w:val="28"/>
          <w:szCs w:val="28"/>
        </w:rPr>
        <w:t>).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В рамках международных соглашений кафедру (с 2014 года) регулярно посещают преподаватели из Службы академических обменов Германии и Австрии, DAAD, Фонда Роберта Боша, а также студенты, обучающиеся на немецком и австрийском языках.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Кафедра тесно сотрудничает с такими организациями, как: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* Немецкая служба академических обменов (DAAD);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* Гете-институт (</w:t>
      </w:r>
      <w:proofErr w:type="spellStart"/>
      <w:r w:rsidRPr="001823A6">
        <w:rPr>
          <w:rFonts w:ascii="Times New Roman" w:hAnsi="Times New Roman" w:cs="Times New Roman"/>
          <w:sz w:val="28"/>
          <w:szCs w:val="28"/>
        </w:rPr>
        <w:t>Goethe-Institut</w:t>
      </w:r>
      <w:proofErr w:type="spellEnd"/>
      <w:r w:rsidRPr="001823A6">
        <w:rPr>
          <w:rFonts w:ascii="Times New Roman" w:hAnsi="Times New Roman" w:cs="Times New Roman"/>
          <w:sz w:val="28"/>
          <w:szCs w:val="28"/>
        </w:rPr>
        <w:t>).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Выпускники кафедры немецкого языка: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1823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23A6">
        <w:rPr>
          <w:rFonts w:ascii="Times New Roman" w:hAnsi="Times New Roman" w:cs="Times New Roman"/>
          <w:sz w:val="28"/>
          <w:szCs w:val="28"/>
        </w:rPr>
        <w:t xml:space="preserve"> крупных переводческих агентствах Кыргызстана;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lastRenderedPageBreak/>
        <w:t>• они успешно работают в международных культурных и образовательных организациях (Гете-институт и др. Б.).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1823A6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DE2" w:rsidRPr="001823A6" w:rsidRDefault="001823A6" w:rsidP="001823A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A6">
        <w:rPr>
          <w:rFonts w:ascii="Times New Roman" w:hAnsi="Times New Roman" w:cs="Times New Roman"/>
          <w:sz w:val="28"/>
          <w:szCs w:val="28"/>
        </w:rPr>
        <w:t>Кафедра немецкого языка</w:t>
      </w:r>
      <w:bookmarkEnd w:id="0"/>
    </w:p>
    <w:sectPr w:rsidR="00B11DE2" w:rsidRPr="0018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A6"/>
    <w:rsid w:val="001823A6"/>
    <w:rsid w:val="00B1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7990C-9145-4701-8E15-6E71C7AE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1</cp:revision>
  <dcterms:created xsi:type="dcterms:W3CDTF">2022-12-03T05:02:00Z</dcterms:created>
  <dcterms:modified xsi:type="dcterms:W3CDTF">2022-12-03T05:03:00Z</dcterms:modified>
</cp:coreProperties>
</file>