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2" w:type="pct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11"/>
      </w:tblGrid>
      <w:tr w:rsidR="00F21F74" w:rsidTr="00DF3976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vAlign w:val="center"/>
            <w:hideMark/>
          </w:tcPr>
          <w:p w:rsidR="00F21F74" w:rsidRPr="004E4304" w:rsidRDefault="00F21F74" w:rsidP="00EA2C3E">
            <w:pPr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  <w:r w:rsidRPr="004E4304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Curriculum Vitae</w:t>
            </w:r>
          </w:p>
          <w:p w:rsidR="00F21F74" w:rsidRDefault="00F21F74" w:rsidP="00EA2C3E">
            <w:pPr>
              <w:spacing w:line="394" w:lineRule="atLeast"/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</w:pPr>
          </w:p>
          <w:p w:rsidR="00F21F74" w:rsidRDefault="00F21F74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Persönliche Daten</w:t>
            </w:r>
          </w:p>
        </w:tc>
      </w:tr>
      <w:tr w:rsidR="00F21F74" w:rsidTr="00DF3976">
        <w:trPr>
          <w:tblCellSpacing w:w="0" w:type="dxa"/>
        </w:trPr>
        <w:tc>
          <w:tcPr>
            <w:tcW w:w="2834" w:type="dxa"/>
            <w:shd w:val="clear" w:color="auto" w:fill="FFFFFF"/>
            <w:vAlign w:val="center"/>
            <w:hideMark/>
          </w:tcPr>
          <w:p w:rsidR="00F21F74" w:rsidRDefault="00F21F74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6811" w:type="dxa"/>
            <w:shd w:val="clear" w:color="auto" w:fill="FFFFFF"/>
            <w:vAlign w:val="center"/>
            <w:hideMark/>
          </w:tcPr>
          <w:p w:rsidR="00F21F74" w:rsidRDefault="00F21F74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Rustam </w:t>
            </w:r>
            <w:r w:rsidR="00F237F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Tazhimuratovitsch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Ulukov, Ph</w:t>
            </w:r>
            <w:r w:rsidR="003501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</w:t>
            </w:r>
          </w:p>
        </w:tc>
      </w:tr>
      <w:tr w:rsidR="00F21F74" w:rsidTr="00DF3976">
        <w:trPr>
          <w:tblCellSpacing w:w="0" w:type="dxa"/>
        </w:trPr>
        <w:tc>
          <w:tcPr>
            <w:tcW w:w="2834" w:type="dxa"/>
            <w:shd w:val="clear" w:color="auto" w:fill="FFFFFF"/>
          </w:tcPr>
          <w:p w:rsidR="00F21F74" w:rsidRDefault="00F21F74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1" w:type="dxa"/>
            <w:shd w:val="clear" w:color="auto" w:fill="FFFFFF"/>
          </w:tcPr>
          <w:p w:rsidR="00F21F74" w:rsidRDefault="00F21F74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F74" w:rsidTr="00DF3976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vAlign w:val="center"/>
            <w:hideMark/>
          </w:tcPr>
          <w:p w:rsidR="0090177F" w:rsidRPr="0090177F" w:rsidRDefault="0090177F" w:rsidP="0090177F">
            <w:pPr>
              <w:pStyle w:val="3"/>
              <w:shd w:val="clear" w:color="auto" w:fill="FFFFFF"/>
              <w:rPr>
                <w:rFonts w:ascii="Arial" w:hAnsi="Arial" w:cs="Arial"/>
                <w:b/>
                <w:color w:val="262A31"/>
                <w:sz w:val="20"/>
                <w:szCs w:val="20"/>
                <w:lang w:val="ru-RU" w:eastAsia="ru-RU"/>
              </w:rPr>
            </w:pPr>
            <w:r w:rsidRPr="0090177F">
              <w:rPr>
                <w:rFonts w:ascii="Arial" w:hAnsi="Arial" w:cs="Arial"/>
                <w:b/>
                <w:color w:val="262A31"/>
                <w:sz w:val="20"/>
                <w:szCs w:val="20"/>
              </w:rPr>
              <w:t>Ausbildung</w:t>
            </w:r>
          </w:p>
          <w:p w:rsidR="00F21F74" w:rsidRPr="00AF01BA" w:rsidRDefault="00F21F74" w:rsidP="00CA05CE">
            <w:pPr>
              <w:spacing w:line="394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21F74" w:rsidTr="00DF3976">
        <w:trPr>
          <w:tblCellSpacing w:w="0" w:type="dxa"/>
        </w:trPr>
        <w:tc>
          <w:tcPr>
            <w:tcW w:w="2834" w:type="dxa"/>
            <w:shd w:val="clear" w:color="auto" w:fill="FFFFFF"/>
            <w:hideMark/>
          </w:tcPr>
          <w:p w:rsidR="00F21F74" w:rsidRDefault="00F21F74" w:rsidP="00EA2C3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  <w:t>10/</w:t>
            </w:r>
            <w:r w:rsidRPr="00AF01BA"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2011</w:t>
            </w:r>
          </w:p>
          <w:p w:rsidR="00255105" w:rsidRPr="00B01E3D" w:rsidRDefault="00255105" w:rsidP="00EA2C3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  <w:p w:rsidR="00F21F74" w:rsidRDefault="00F21F74" w:rsidP="00EA2C3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  <w:t>2010</w:t>
            </w:r>
          </w:p>
          <w:p w:rsidR="00851881" w:rsidRDefault="00851881" w:rsidP="00EA2C3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F21F74" w:rsidRDefault="00F21F74" w:rsidP="00EA2C3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  <w:t>2008</w:t>
            </w:r>
          </w:p>
          <w:p w:rsidR="00F21F74" w:rsidRDefault="00F21F74" w:rsidP="00EA2C3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851881" w:rsidRDefault="00851881" w:rsidP="00CA05C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A05CE" w:rsidRPr="00CA05CE" w:rsidRDefault="00CA05CE" w:rsidP="00CA05C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  <w:t>200</w:t>
            </w:r>
            <w:r w:rsidRPr="00F21F74"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– 200</w:t>
            </w:r>
            <w:r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2</w:t>
            </w:r>
          </w:p>
          <w:p w:rsidR="00817972" w:rsidRDefault="00817972" w:rsidP="00EA2C3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851881" w:rsidRDefault="00851881" w:rsidP="00CA05C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A05CE" w:rsidRDefault="00CA05CE" w:rsidP="00CA05C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  <w:t>2000 – 2004</w:t>
            </w:r>
          </w:p>
          <w:p w:rsidR="00F21F74" w:rsidRDefault="00F21F74" w:rsidP="00EA2C3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280ACD" w:rsidRDefault="00280ACD" w:rsidP="00EA2C3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851881" w:rsidRDefault="00280ACD" w:rsidP="00EA2C3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  <w:t>2015 - 2016</w:t>
            </w:r>
          </w:p>
          <w:p w:rsidR="00280ACD" w:rsidRDefault="00280ACD" w:rsidP="00EA2C3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F21F74" w:rsidRDefault="00F21F74" w:rsidP="00EA2C3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  <w:t>1997 – 20</w:t>
            </w:r>
            <w:r w:rsidR="00CA05CE"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  <w:t>22</w:t>
            </w:r>
          </w:p>
          <w:p w:rsidR="00F21F74" w:rsidRDefault="00F21F74" w:rsidP="00EA2C3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F21F74" w:rsidRPr="001D5A8E" w:rsidRDefault="00F21F74" w:rsidP="00EA2C3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_____________________</w:t>
            </w:r>
          </w:p>
          <w:p w:rsidR="00F237F6" w:rsidRPr="00F237F6" w:rsidRDefault="00F237F6" w:rsidP="00F237F6">
            <w:pPr>
              <w:pStyle w:val="3"/>
              <w:shd w:val="clear" w:color="auto" w:fill="FFFFFF"/>
              <w:rPr>
                <w:rFonts w:ascii="Arial" w:hAnsi="Arial" w:cs="Arial"/>
                <w:b/>
                <w:color w:val="262A31"/>
                <w:sz w:val="20"/>
                <w:szCs w:val="20"/>
                <w:lang w:val="ru-RU" w:eastAsia="ru-RU"/>
              </w:rPr>
            </w:pPr>
            <w:r w:rsidRPr="00F237F6">
              <w:rPr>
                <w:rFonts w:ascii="Arial" w:hAnsi="Arial" w:cs="Arial"/>
                <w:b/>
                <w:color w:val="262A31"/>
                <w:sz w:val="20"/>
                <w:szCs w:val="20"/>
              </w:rPr>
              <w:t>Berufliche Laufbahn</w:t>
            </w:r>
          </w:p>
          <w:p w:rsidR="00CA666A" w:rsidRDefault="00CA666A" w:rsidP="00CA05C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A05CE" w:rsidRPr="00F21F74" w:rsidRDefault="00CA05CE" w:rsidP="00CA05CE">
            <w:pPr>
              <w:spacing w:line="394" w:lineRule="atLeast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</w:rPr>
              <w:t>1992 – 1997 – 2017-2022</w:t>
            </w:r>
          </w:p>
          <w:p w:rsidR="006113ED" w:rsidRDefault="006113ED" w:rsidP="00EA2C3E">
            <w:pPr>
              <w:spacing w:line="394" w:lineRule="atLeast"/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</w:pPr>
          </w:p>
          <w:p w:rsidR="00F21F74" w:rsidRPr="006113ED" w:rsidRDefault="00F21F74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1F74" w:rsidRPr="006113ED" w:rsidRDefault="00F21F74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113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2011 – 2012 </w:t>
            </w:r>
          </w:p>
          <w:p w:rsidR="00F21F74" w:rsidRPr="00CA05CE" w:rsidRDefault="00F21F74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113ED" w:rsidRPr="00CA05CE" w:rsidRDefault="006113ED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1F74" w:rsidRPr="00CA05CE" w:rsidRDefault="00F21F74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A05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2010 – 2011 </w:t>
            </w:r>
          </w:p>
          <w:p w:rsidR="00F21F74" w:rsidRPr="00CA05CE" w:rsidRDefault="00F21F74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51881" w:rsidRPr="00CA05CE" w:rsidRDefault="00851881" w:rsidP="00851881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A05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2009 – 2010</w:t>
            </w:r>
          </w:p>
          <w:p w:rsidR="00A11F20" w:rsidRPr="00CA05CE" w:rsidRDefault="00A11F20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51881" w:rsidRPr="00CA05CE" w:rsidRDefault="00851881" w:rsidP="00851881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A05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2006 – 2009</w:t>
            </w:r>
          </w:p>
          <w:p w:rsidR="00851881" w:rsidRDefault="00851881" w:rsidP="00851881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21F74" w:rsidRPr="00CA05CE" w:rsidRDefault="00F21F74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11F20" w:rsidRDefault="00A11F20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21F74" w:rsidRPr="00612EFE" w:rsidRDefault="00F21F74" w:rsidP="0085188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1" w:type="dxa"/>
            <w:shd w:val="clear" w:color="auto" w:fill="FFFFFF"/>
            <w:hideMark/>
          </w:tcPr>
          <w:p w:rsidR="0090177F" w:rsidRPr="0090177F" w:rsidRDefault="00F21F74" w:rsidP="0090177F">
            <w:pPr>
              <w:rPr>
                <w:rStyle w:val="ab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0177F">
              <w:rPr>
                <w:rFonts w:ascii="Arial" w:hAnsi="Arial" w:cs="Arial"/>
                <w:sz w:val="20"/>
                <w:szCs w:val="20"/>
              </w:rPr>
              <w:lastRenderedPageBreak/>
              <w:t xml:space="preserve">Finanzministerium – Studienfach: </w:t>
            </w:r>
            <w:r w:rsidR="0090177F" w:rsidRPr="0090177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0177F" w:rsidRPr="0090177F">
              <w:rPr>
                <w:rFonts w:ascii="Arial" w:hAnsi="Arial" w:cs="Arial"/>
                <w:sz w:val="20"/>
                <w:szCs w:val="20"/>
              </w:rPr>
              <w:instrText xml:space="preserve"> HYPERLINK "https://europa.eu/youreurope/business/selling-in-eu/public-contracts/public-tendering-rules/index_de.htm" </w:instrText>
            </w:r>
            <w:r w:rsidR="0090177F" w:rsidRPr="0090177F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90177F" w:rsidRPr="0090177F" w:rsidRDefault="0090177F" w:rsidP="0090177F">
            <w:pPr>
              <w:pStyle w:val="3"/>
              <w:spacing w:before="0" w:after="4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177F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Regeln für die Vergabe öffentlicher Aufträge </w:t>
            </w:r>
          </w:p>
          <w:p w:rsidR="00851881" w:rsidRDefault="0090177F" w:rsidP="00EA2C3E">
            <w:pPr>
              <w:spacing w:line="394" w:lineRule="atLeast"/>
              <w:rPr>
                <w:rFonts w:ascii="Arial" w:hAnsi="Arial" w:cs="Arial"/>
                <w:sz w:val="20"/>
                <w:szCs w:val="20"/>
              </w:rPr>
            </w:pPr>
            <w:r w:rsidRPr="00901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177F" w:rsidRPr="00851881" w:rsidRDefault="0090177F" w:rsidP="00EA2C3E">
            <w:pPr>
              <w:spacing w:line="394" w:lineRule="atLeast"/>
              <w:rPr>
                <w:rStyle w:val="a8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51881">
              <w:rPr>
                <w:rStyle w:val="a8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Praktikum</w:t>
            </w:r>
            <w:r w:rsidRPr="008518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Jobs in </w:t>
            </w:r>
            <w:r w:rsidRPr="00851881">
              <w:rPr>
                <w:rStyle w:val="a8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Frankfurt Am Main</w:t>
            </w:r>
          </w:p>
          <w:p w:rsidR="00851881" w:rsidRDefault="00851881" w:rsidP="00EA2C3E">
            <w:pPr>
              <w:spacing w:line="394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21F74" w:rsidRPr="00851881" w:rsidRDefault="00F21F74" w:rsidP="00EA2C3E">
            <w:pPr>
              <w:spacing w:line="394" w:lineRule="atLeas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8518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Promotion </w:t>
            </w:r>
            <w:r w:rsidR="00817972" w:rsidRPr="0085188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(magna cum laude)</w:t>
            </w:r>
            <w:r w:rsidR="0085188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851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Staatliche Universit</w:t>
            </w:r>
            <w:r w:rsidR="00851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de-DE"/>
              </w:rPr>
              <w:t>ä</w:t>
            </w:r>
            <w:r w:rsidR="00851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 namens Balasagyn in Bischkek.</w:t>
            </w:r>
          </w:p>
          <w:p w:rsidR="00F21F74" w:rsidRPr="00851881" w:rsidRDefault="00F21F74" w:rsidP="00EA2C3E">
            <w:pPr>
              <w:spacing w:line="394" w:lineRule="atLeas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  <w:p w:rsidR="00F21F74" w:rsidRPr="00851881" w:rsidRDefault="0090177F" w:rsidP="00EA2C3E">
            <w:pPr>
              <w:spacing w:line="394" w:lineRule="atLeas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851881">
              <w:rPr>
                <w:rStyle w:val="a8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Forschungsaufenthalt</w:t>
            </w:r>
            <w:r w:rsidR="00851881" w:rsidRPr="008518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am Lehrstuhl von Prof. Dr. H-G. Heinrich </w:t>
            </w:r>
            <w:r w:rsidRPr="008518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 der </w:t>
            </w:r>
            <w:r w:rsidRPr="00851881">
              <w:rPr>
                <w:rStyle w:val="a8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Universität Wien</w:t>
            </w:r>
            <w:r w:rsidRPr="008518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21F74" w:rsidRPr="008518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Institut</w:t>
            </w:r>
            <w:r w:rsidR="00A80446" w:rsidRPr="008518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fü</w:t>
            </w:r>
            <w:r w:rsidR="00F21F74" w:rsidRPr="008518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 Politikwissenschaft</w:t>
            </w:r>
          </w:p>
          <w:p w:rsidR="00851881" w:rsidRDefault="00851881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51881" w:rsidRPr="00F237F6" w:rsidRDefault="00F21F74" w:rsidP="00851881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Postgraduie</w:t>
            </w:r>
            <w:r w:rsidR="00A804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rtenstudium an der Lehrstuhl fü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 Politikwissen</w:t>
            </w:r>
            <w:r w:rsidR="00CA05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schaft</w:t>
            </w:r>
            <w:r w:rsidR="00851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851881" w:rsidRPr="00F237F6">
              <w:rPr>
                <w:rFonts w:ascii="Arial" w:hAnsi="Arial" w:cs="Arial"/>
                <w:sz w:val="20"/>
                <w:szCs w:val="20"/>
                <w:lang w:val="de-DE"/>
              </w:rPr>
              <w:t>Staatliche Universität</w:t>
            </w:r>
            <w:r w:rsidR="00851881">
              <w:rPr>
                <w:rFonts w:ascii="Arial" w:hAnsi="Arial" w:cs="Arial"/>
                <w:sz w:val="20"/>
                <w:szCs w:val="20"/>
                <w:lang w:val="de-DE"/>
              </w:rPr>
              <w:t xml:space="preserve"> Osch.</w:t>
            </w:r>
          </w:p>
          <w:p w:rsidR="00CA05CE" w:rsidRDefault="00CA05CE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80ACD" w:rsidRDefault="00280ACD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UNO-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Forscher (Bischkek)</w:t>
            </w:r>
          </w:p>
          <w:p w:rsidR="00280ACD" w:rsidRPr="00280ACD" w:rsidRDefault="00280ACD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21F74" w:rsidRPr="00817972" w:rsidRDefault="00851881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51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Teilnahme an diversen Seminaren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A804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OSCE, Goe</w:t>
            </w:r>
            <w:r w:rsidR="00F21F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the-Institut, DAAD, OAD etc.</w:t>
            </w:r>
          </w:p>
          <w:p w:rsidR="00F21F74" w:rsidRPr="00917AE1" w:rsidRDefault="00F21F74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237F6" w:rsidRDefault="00F237F6" w:rsidP="00CA05C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A666A" w:rsidRDefault="00CA666A" w:rsidP="00CA05CE">
            <w:pPr>
              <w:spacing w:line="394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05CE" w:rsidRPr="00F237F6" w:rsidRDefault="00CA05CE" w:rsidP="00CA05C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237F6">
              <w:rPr>
                <w:rFonts w:ascii="Arial" w:hAnsi="Arial" w:cs="Arial"/>
                <w:sz w:val="20"/>
                <w:szCs w:val="20"/>
                <w:lang w:val="en-US"/>
              </w:rPr>
              <w:t>Dozent</w:t>
            </w:r>
            <w:r w:rsidRPr="00F237F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237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Prodekan, Dekan der Fakult</w:t>
            </w:r>
            <w:r w:rsidRPr="00F237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de-DE"/>
              </w:rPr>
              <w:t>ä</w:t>
            </w:r>
            <w:r w:rsidRPr="00F237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 für Weltsprachen</w:t>
            </w:r>
            <w:r w:rsidRPr="00F237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237F6" w:rsidRPr="00F237F6">
              <w:rPr>
                <w:rFonts w:ascii="Arial" w:hAnsi="Arial" w:cs="Arial"/>
                <w:sz w:val="20"/>
                <w:szCs w:val="20"/>
                <w:lang w:val="de-DE"/>
              </w:rPr>
              <w:t>Staatliche Universität</w:t>
            </w:r>
            <w:r w:rsidR="00851881">
              <w:rPr>
                <w:rFonts w:ascii="Arial" w:hAnsi="Arial" w:cs="Arial"/>
                <w:sz w:val="20"/>
                <w:szCs w:val="20"/>
                <w:lang w:val="de-DE"/>
              </w:rPr>
              <w:t xml:space="preserve"> Osch.</w:t>
            </w:r>
          </w:p>
          <w:p w:rsidR="006113ED" w:rsidRPr="00F237F6" w:rsidRDefault="006113ED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A666A" w:rsidRDefault="00CA666A" w:rsidP="00F237F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237F6" w:rsidRPr="00F237F6" w:rsidRDefault="00CA05CE" w:rsidP="00F237F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37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 – Spezialist</w:t>
            </w:r>
            <w:r w:rsidR="00F237F6" w:rsidRPr="00F237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</w:t>
            </w:r>
            <w:r w:rsidR="00F237F6" w:rsidRPr="00F23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7F6" w:rsidRPr="00F237F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237F6" w:rsidRPr="00F237F6">
              <w:rPr>
                <w:rFonts w:ascii="Arial" w:hAnsi="Arial" w:cs="Arial"/>
                <w:sz w:val="20"/>
                <w:szCs w:val="20"/>
              </w:rPr>
              <w:instrText xml:space="preserve"> HYPERLINK "https://www.th-koeln.de/mam/downloads/deutsch/hochschule/fakultaeten/f01/srm-arbeitspapier15_kalk_abschluss.pdf" </w:instrText>
            </w:r>
            <w:r w:rsidR="00F237F6" w:rsidRPr="00F237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7F6" w:rsidRPr="00F237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Projektmanagement in der sozialen Arbeit </w:t>
            </w:r>
          </w:p>
          <w:p w:rsidR="00CA05CE" w:rsidRPr="00F21F74" w:rsidRDefault="00F237F6" w:rsidP="00F237F6">
            <w:pPr>
              <w:spacing w:line="394" w:lineRule="atLeas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F23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05CE" w:rsidRPr="00E872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Projekt der</w:t>
            </w:r>
            <w:r w:rsidR="00CA05CE" w:rsidRPr="00E8721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CA05CE" w:rsidRPr="00E8721F">
              <w:rPr>
                <w:rStyle w:val="a8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Asiatischen</w:t>
            </w:r>
            <w:r w:rsidR="00CA05CE" w:rsidRPr="00E8721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Entwicklungsbank.</w:t>
            </w:r>
          </w:p>
          <w:p w:rsidR="00CA05CE" w:rsidRPr="00F21F74" w:rsidRDefault="00CA05CE" w:rsidP="00CA05C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21F74" w:rsidRPr="00710801" w:rsidRDefault="00F21F74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Pressesprecher</w:t>
            </w:r>
            <w:r w:rsidRPr="004C0C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der</w:t>
            </w:r>
            <w:r w:rsidRPr="004C0C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staatliche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  <w:r w:rsidRPr="004C0C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Direktion </w:t>
            </w:r>
            <w:r w:rsidR="0071080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  <w:r w:rsidRPr="004C0C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ie</w:t>
            </w:r>
            <w:r w:rsidRPr="004C0C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Wiederherstellung und Entwicklung</w:t>
            </w:r>
            <w:r w:rsidR="0071080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der Stä</w:t>
            </w:r>
            <w:r w:rsidR="00F237F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dte Osh und J</w:t>
            </w:r>
            <w:r w:rsidR="00B01E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alal-Abad</w:t>
            </w:r>
            <w:r w:rsidR="00F237F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6113ED" w:rsidRPr="00710801" w:rsidRDefault="006113ED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21F74" w:rsidRPr="00897E0C" w:rsidRDefault="00F21F74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dicexample"/>
                <w:rFonts w:ascii="Arial" w:hAnsi="Arial" w:cs="Arial"/>
                <w:bCs/>
                <w:color w:val="000000"/>
                <w:sz w:val="20"/>
                <w:szCs w:val="20"/>
                <w:shd w:val="clear" w:color="auto" w:fill="EEEEEE"/>
                <w:lang w:val="en-US"/>
              </w:rPr>
              <w:t xml:space="preserve">Referent der </w:t>
            </w:r>
            <w:r w:rsidRPr="00F652F0">
              <w:rPr>
                <w:rStyle w:val="dicexample"/>
                <w:rFonts w:ascii="Arial" w:hAnsi="Arial" w:cs="Arial"/>
                <w:bCs/>
                <w:color w:val="000000"/>
                <w:sz w:val="20"/>
                <w:szCs w:val="20"/>
                <w:shd w:val="clear" w:color="auto" w:fill="EEEEEE"/>
                <w:lang w:val="en-US"/>
              </w:rPr>
              <w:t>Protokollabteilung</w:t>
            </w:r>
            <w:r>
              <w:rPr>
                <w:rStyle w:val="dicexample"/>
                <w:rFonts w:ascii="Arial" w:hAnsi="Arial" w:cs="Arial"/>
                <w:bCs/>
                <w:color w:val="000000"/>
                <w:sz w:val="20"/>
                <w:szCs w:val="20"/>
                <w:shd w:val="clear" w:color="auto" w:fill="EEEEEE"/>
                <w:lang w:val="en-US"/>
              </w:rPr>
              <w:t xml:space="preserve"> </w:t>
            </w:r>
            <w:r w:rsidR="00F237F6">
              <w:rPr>
                <w:rStyle w:val="dicexample"/>
                <w:rFonts w:ascii="Arial" w:hAnsi="Arial" w:cs="Arial"/>
                <w:bCs/>
                <w:color w:val="000000"/>
                <w:sz w:val="20"/>
                <w:szCs w:val="20"/>
                <w:shd w:val="clear" w:color="auto" w:fill="EEEEEE"/>
                <w:lang w:val="en-US"/>
              </w:rPr>
              <w:t xml:space="preserve">- </w:t>
            </w:r>
            <w:r w:rsidRPr="00F652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Präsidialamt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der Kirgisischen Republik</w:t>
            </w:r>
            <w:r w:rsidR="0090177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DF3976" w:rsidRDefault="00DF3976" w:rsidP="00DF3976">
            <w:pPr>
              <w:pStyle w:val="1"/>
              <w:shd w:val="clear" w:color="auto" w:fill="F5F5F5"/>
              <w:spacing w:before="161" w:beforeAutospacing="0" w:after="161" w:afterAutospacing="0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DF3976" w:rsidRPr="0090177F" w:rsidRDefault="0090177F" w:rsidP="00DF3976">
            <w:pPr>
              <w:pStyle w:val="1"/>
              <w:shd w:val="clear" w:color="auto" w:fill="F5F5F5"/>
              <w:spacing w:before="161" w:beforeAutospacing="0" w:after="161" w:afterAutospacing="0"/>
              <w:rPr>
                <w:rFonts w:ascii="Arial" w:hAnsi="Arial" w:cs="Arial"/>
                <w:b w:val="0"/>
                <w:color w:val="1A1A1A"/>
                <w:sz w:val="20"/>
                <w:szCs w:val="20"/>
                <w:lang w:val="en-US"/>
              </w:rPr>
            </w:pPr>
            <w:r w:rsidRPr="0090177F">
              <w:rPr>
                <w:rStyle w:val="dicexampl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EEEEEE"/>
                <w:lang w:val="en-US"/>
              </w:rPr>
              <w:t>Dolmetscher - EU-TACIS Programme</w:t>
            </w:r>
            <w:r w:rsidR="00CA05CE" w:rsidRPr="00DF3976">
              <w:rPr>
                <w:rStyle w:val="dicexampl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EEEEEE"/>
                <w:lang w:val="en-US"/>
              </w:rPr>
              <w:t xml:space="preserve"> “</w:t>
            </w:r>
            <w:r w:rsidR="00DF3976" w:rsidRPr="00DF3976">
              <w:rPr>
                <w:rStyle w:val="dicexampl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EEEEEE"/>
                <w:lang w:val="en-US"/>
              </w:rPr>
              <w:t xml:space="preserve">Osch - </w:t>
            </w:r>
            <w:r w:rsidR="00DF3976" w:rsidRPr="00DF3976">
              <w:rPr>
                <w:rFonts w:ascii="Arial" w:hAnsi="Arial" w:cs="Arial"/>
                <w:b w:val="0"/>
                <w:color w:val="1A1A1A"/>
                <w:sz w:val="20"/>
                <w:szCs w:val="20"/>
                <w:lang w:val="en-US"/>
              </w:rPr>
              <w:t>Water supply planning</w:t>
            </w:r>
            <w:r>
              <w:rPr>
                <w:rFonts w:ascii="Arial" w:hAnsi="Arial" w:cs="Arial"/>
                <w:b w:val="0"/>
                <w:color w:val="1A1A1A"/>
                <w:sz w:val="20"/>
                <w:szCs w:val="20"/>
                <w:lang w:val="en-US"/>
              </w:rPr>
              <w:t>”</w:t>
            </w:r>
          </w:p>
          <w:p w:rsidR="00CA05CE" w:rsidRPr="00817972" w:rsidRDefault="00DF3976" w:rsidP="00DF3976">
            <w:pPr>
              <w:pStyle w:val="a7"/>
              <w:spacing w:after="75" w:afterAutospacing="0" w:line="270" w:lineRule="atLeast"/>
              <w:rPr>
                <w:rStyle w:val="dicexample"/>
                <w:rFonts w:ascii="Arial" w:hAnsi="Arial" w:cs="Arial"/>
                <w:bCs/>
                <w:color w:val="000000"/>
                <w:sz w:val="20"/>
                <w:szCs w:val="20"/>
                <w:shd w:val="clear" w:color="auto" w:fill="EEEEEE"/>
                <w:lang w:val="en-US"/>
              </w:rPr>
            </w:pPr>
            <w:r>
              <w:rPr>
                <w:rStyle w:val="dicexample"/>
                <w:rFonts w:ascii="Arial" w:hAnsi="Arial" w:cs="Arial"/>
                <w:bCs/>
                <w:color w:val="000000"/>
                <w:sz w:val="20"/>
                <w:szCs w:val="20"/>
                <w:shd w:val="clear" w:color="auto" w:fill="EEEEEE"/>
                <w:lang w:val="en-US"/>
              </w:rPr>
              <w:t xml:space="preserve"> </w:t>
            </w:r>
          </w:p>
          <w:p w:rsidR="00F21F74" w:rsidRDefault="00F21F74" w:rsidP="00EA2C3E">
            <w:pPr>
              <w:pStyle w:val="a7"/>
              <w:spacing w:after="7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21F74" w:rsidRPr="00F21F74" w:rsidRDefault="00F21F74" w:rsidP="00EA2C3E">
            <w:pPr>
              <w:pStyle w:val="a7"/>
              <w:spacing w:after="7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11F20" w:rsidRPr="00817972" w:rsidRDefault="00A11F20" w:rsidP="00EA2C3E">
            <w:pPr>
              <w:pStyle w:val="a7"/>
              <w:spacing w:after="75" w:afterAutospacing="0" w:line="270" w:lineRule="atLeast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21F74" w:rsidRDefault="00F21F74" w:rsidP="00EA2C3E">
            <w:pPr>
              <w:pStyle w:val="a7"/>
              <w:spacing w:after="7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11F20" w:rsidRDefault="00A11F20" w:rsidP="00EA2C3E">
            <w:pPr>
              <w:pStyle w:val="a7"/>
              <w:spacing w:after="7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11F20" w:rsidRDefault="00A11F20" w:rsidP="00EA2C3E">
            <w:pPr>
              <w:pStyle w:val="a7"/>
              <w:spacing w:after="75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11F20" w:rsidRPr="00A11F20" w:rsidRDefault="00A11F20" w:rsidP="00F21F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1F74" w:rsidRDefault="00F21F74" w:rsidP="00EA2C3E">
            <w:pPr>
              <w:shd w:val="clear" w:color="auto" w:fill="FFFFFF"/>
              <w:spacing w:before="100" w:beforeAutospacing="1" w:after="100" w:afterAutospacing="1" w:line="42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F21F74" w:rsidRDefault="00F21F74" w:rsidP="00EA2C3E">
            <w:pPr>
              <w:shd w:val="clear" w:color="auto" w:fill="FFFFFF"/>
              <w:spacing w:before="100" w:beforeAutospacing="1" w:after="100" w:afterAutospacing="1" w:line="4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1F74" w:rsidRDefault="00F21F74" w:rsidP="00F21F7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20" w:lineRule="atLeast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1F74" w:rsidRPr="008D2E1E" w:rsidRDefault="00F21F74" w:rsidP="00CA05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F74" w:rsidTr="00DF3976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noWrap/>
            <w:vAlign w:val="center"/>
          </w:tcPr>
          <w:p w:rsidR="00F21F74" w:rsidRDefault="00F21F74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51B5" w:rsidTr="00DF3976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noWrap/>
            <w:vAlign w:val="center"/>
          </w:tcPr>
          <w:p w:rsidR="001C51B5" w:rsidRDefault="001C51B5" w:rsidP="00EA2C3E">
            <w:pPr>
              <w:spacing w:line="3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5D47" w:rsidRPr="00E95942" w:rsidRDefault="00205D47" w:rsidP="00E95942"/>
    <w:sectPr w:rsidR="00205D47" w:rsidRPr="00E95942" w:rsidSect="00370E7A">
      <w:headerReference w:type="default" r:id="rId7"/>
      <w:endnotePr>
        <w:numRestart w:val="eachSect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BE" w:rsidRDefault="00F94DBE">
      <w:r>
        <w:separator/>
      </w:r>
    </w:p>
  </w:endnote>
  <w:endnote w:type="continuationSeparator" w:id="0">
    <w:p w:rsidR="00F94DBE" w:rsidRDefault="00F9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BE" w:rsidRDefault="00F94DBE">
      <w:r>
        <w:separator/>
      </w:r>
    </w:p>
  </w:footnote>
  <w:footnote w:type="continuationSeparator" w:id="0">
    <w:p w:rsidR="00F94DBE" w:rsidRDefault="00F9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B0" w:rsidRPr="00003865" w:rsidRDefault="00403138" w:rsidP="007D48FE">
    <w:pPr>
      <w:pStyle w:val="a3"/>
      <w:framePr w:wrap="around" w:vAnchor="text" w:hAnchor="page" w:x="14221" w:y="1"/>
      <w:rPr>
        <w:rStyle w:val="a5"/>
        <w:u w:val="single"/>
      </w:rPr>
    </w:pPr>
    <w:r w:rsidRPr="00003865">
      <w:rPr>
        <w:rStyle w:val="a5"/>
      </w:rPr>
      <w:fldChar w:fldCharType="begin"/>
    </w:r>
    <w:r w:rsidR="00051672" w:rsidRPr="00003865">
      <w:rPr>
        <w:rStyle w:val="a5"/>
      </w:rPr>
      <w:instrText xml:space="preserve">PAGE  </w:instrText>
    </w:r>
    <w:r w:rsidRPr="00003865">
      <w:rPr>
        <w:rStyle w:val="a5"/>
      </w:rPr>
      <w:fldChar w:fldCharType="separate"/>
    </w:r>
    <w:r w:rsidR="00280ACD">
      <w:rPr>
        <w:rStyle w:val="a5"/>
        <w:noProof/>
      </w:rPr>
      <w:t>1</w:t>
    </w:r>
    <w:r w:rsidRPr="00003865">
      <w:rPr>
        <w:rStyle w:val="a5"/>
      </w:rPr>
      <w:fldChar w:fldCharType="end"/>
    </w:r>
  </w:p>
  <w:p w:rsidR="00304AB0" w:rsidRDefault="00051672" w:rsidP="007D48FE">
    <w:pPr>
      <w:pStyle w:val="a3"/>
      <w:pBdr>
        <w:bottom w:val="single" w:sz="6" w:space="1" w:color="auto"/>
      </w:pBdr>
      <w:tabs>
        <w:tab w:val="clear" w:pos="4320"/>
        <w:tab w:val="clear" w:pos="8640"/>
        <w:tab w:val="right" w:pos="14040"/>
      </w:tabs>
      <w:ind w:right="60"/>
      <w:jc w:val="both"/>
      <w:rPr>
        <w:sz w:val="20"/>
      </w:rPr>
    </w:pPr>
    <w:r>
      <w:rPr>
        <w:b/>
        <w:bCs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7063"/>
    <w:multiLevelType w:val="multilevel"/>
    <w:tmpl w:val="CFF2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47C3C"/>
    <w:multiLevelType w:val="multilevel"/>
    <w:tmpl w:val="DDD4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E2B4B"/>
    <w:multiLevelType w:val="multilevel"/>
    <w:tmpl w:val="13EC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017F7"/>
    <w:multiLevelType w:val="multilevel"/>
    <w:tmpl w:val="27C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11729"/>
    <w:multiLevelType w:val="multilevel"/>
    <w:tmpl w:val="780E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61"/>
    <w:rsid w:val="00051672"/>
    <w:rsid w:val="001C3999"/>
    <w:rsid w:val="001C51B5"/>
    <w:rsid w:val="00205D47"/>
    <w:rsid w:val="00255105"/>
    <w:rsid w:val="00280ACD"/>
    <w:rsid w:val="00350117"/>
    <w:rsid w:val="00403138"/>
    <w:rsid w:val="0042289A"/>
    <w:rsid w:val="00422EB8"/>
    <w:rsid w:val="005B4D90"/>
    <w:rsid w:val="006113ED"/>
    <w:rsid w:val="00710801"/>
    <w:rsid w:val="00765B51"/>
    <w:rsid w:val="00817972"/>
    <w:rsid w:val="00851881"/>
    <w:rsid w:val="00857ABD"/>
    <w:rsid w:val="00891A74"/>
    <w:rsid w:val="0090177F"/>
    <w:rsid w:val="00913250"/>
    <w:rsid w:val="0095520B"/>
    <w:rsid w:val="009F5009"/>
    <w:rsid w:val="00A0211C"/>
    <w:rsid w:val="00A11F20"/>
    <w:rsid w:val="00A261CB"/>
    <w:rsid w:val="00A80446"/>
    <w:rsid w:val="00AA5B8A"/>
    <w:rsid w:val="00AB3161"/>
    <w:rsid w:val="00B01E3D"/>
    <w:rsid w:val="00B71D86"/>
    <w:rsid w:val="00BF46F2"/>
    <w:rsid w:val="00C77104"/>
    <w:rsid w:val="00CA05CE"/>
    <w:rsid w:val="00CA666A"/>
    <w:rsid w:val="00CE6E77"/>
    <w:rsid w:val="00D27DDD"/>
    <w:rsid w:val="00DC654B"/>
    <w:rsid w:val="00DD64E4"/>
    <w:rsid w:val="00DF3976"/>
    <w:rsid w:val="00E95942"/>
    <w:rsid w:val="00F21F74"/>
    <w:rsid w:val="00F237F6"/>
    <w:rsid w:val="00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5DB59-C8E0-45E9-A954-8CC53E06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1">
    <w:name w:val="heading 1"/>
    <w:basedOn w:val="a"/>
    <w:link w:val="10"/>
    <w:uiPriority w:val="9"/>
    <w:qFormat/>
    <w:rsid w:val="00DF3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F74"/>
    <w:pPr>
      <w:tabs>
        <w:tab w:val="center" w:pos="4320"/>
        <w:tab w:val="right" w:pos="8640"/>
      </w:tabs>
      <w:jc w:val="center"/>
    </w:pPr>
  </w:style>
  <w:style w:type="character" w:customStyle="1" w:styleId="a4">
    <w:name w:val="Верхний колонтитул Знак"/>
    <w:basedOn w:val="a0"/>
    <w:link w:val="a3"/>
    <w:rsid w:val="00F21F7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a5">
    <w:name w:val="page number"/>
    <w:basedOn w:val="a0"/>
    <w:rsid w:val="00F21F74"/>
  </w:style>
  <w:style w:type="character" w:styleId="a6">
    <w:name w:val="Strong"/>
    <w:basedOn w:val="a0"/>
    <w:uiPriority w:val="22"/>
    <w:qFormat/>
    <w:rsid w:val="00F21F74"/>
    <w:rPr>
      <w:b/>
      <w:bCs/>
    </w:rPr>
  </w:style>
  <w:style w:type="paragraph" w:styleId="a7">
    <w:name w:val="Normal (Web)"/>
    <w:basedOn w:val="a"/>
    <w:uiPriority w:val="99"/>
    <w:unhideWhenUsed/>
    <w:rsid w:val="00F21F74"/>
    <w:pPr>
      <w:spacing w:before="100" w:beforeAutospacing="1" w:after="100" w:afterAutospacing="1"/>
    </w:pPr>
    <w:rPr>
      <w:lang w:val="ru-RU" w:eastAsia="ru-RU"/>
    </w:rPr>
  </w:style>
  <w:style w:type="character" w:styleId="a8">
    <w:name w:val="Emphasis"/>
    <w:basedOn w:val="a0"/>
    <w:uiPriority w:val="20"/>
    <w:qFormat/>
    <w:rsid w:val="00F21F74"/>
    <w:rPr>
      <w:i/>
      <w:iCs/>
    </w:rPr>
  </w:style>
  <w:style w:type="character" w:customStyle="1" w:styleId="apple-converted-space">
    <w:name w:val="apple-converted-space"/>
    <w:basedOn w:val="a0"/>
    <w:rsid w:val="00F21F74"/>
  </w:style>
  <w:style w:type="character" w:customStyle="1" w:styleId="dicexample">
    <w:name w:val="dic_example"/>
    <w:basedOn w:val="a0"/>
    <w:rsid w:val="00F21F74"/>
  </w:style>
  <w:style w:type="paragraph" w:styleId="a9">
    <w:name w:val="Balloon Text"/>
    <w:basedOn w:val="a"/>
    <w:link w:val="aa"/>
    <w:uiPriority w:val="99"/>
    <w:semiHidden/>
    <w:unhideWhenUsed/>
    <w:rsid w:val="00891A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A74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10">
    <w:name w:val="Заголовок 1 Знак"/>
    <w:basedOn w:val="a0"/>
    <w:link w:val="1"/>
    <w:uiPriority w:val="9"/>
    <w:rsid w:val="00DF3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39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/>
    </w:rPr>
  </w:style>
  <w:style w:type="character" w:styleId="ab">
    <w:name w:val="Hyperlink"/>
    <w:basedOn w:val="a0"/>
    <w:uiPriority w:val="99"/>
    <w:semiHidden/>
    <w:unhideWhenUsed/>
    <w:rsid w:val="00F23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TL</cp:lastModifiedBy>
  <cp:revision>2</cp:revision>
  <cp:lastPrinted>2015-05-24T05:27:00Z</cp:lastPrinted>
  <dcterms:created xsi:type="dcterms:W3CDTF">2022-12-03T02:11:00Z</dcterms:created>
  <dcterms:modified xsi:type="dcterms:W3CDTF">2022-12-03T02:11:00Z</dcterms:modified>
</cp:coreProperties>
</file>