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5D" w:rsidRPr="004D1837" w:rsidRDefault="0080725D" w:rsidP="0080725D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80725D">
        <w:rPr>
          <w:rFonts w:ascii="Arial" w:hAnsi="Arial" w:cs="Arial"/>
          <w:sz w:val="32"/>
          <w:szCs w:val="32"/>
        </w:rPr>
        <w:t xml:space="preserve"> </w:t>
      </w:r>
      <w:r>
        <w:br/>
      </w:r>
      <w:r w:rsidRPr="004D1837">
        <w:rPr>
          <w:rFonts w:ascii="Arial" w:hAnsi="Arial" w:cs="Arial"/>
          <w:b/>
          <w:sz w:val="32"/>
          <w:szCs w:val="32"/>
        </w:rPr>
        <w:t>VI. Научно-исследовательская работа кафедры</w:t>
      </w:r>
    </w:p>
    <w:p w:rsidR="000607D7" w:rsidRDefault="0080725D" w:rsidP="0080725D">
      <w:pPr>
        <w:rPr>
          <w:rFonts w:ascii="Arial" w:hAnsi="Arial" w:cs="Arial"/>
          <w:sz w:val="32"/>
          <w:szCs w:val="32"/>
        </w:rPr>
      </w:pPr>
      <w:r>
        <w:br/>
      </w:r>
      <w:r w:rsidRPr="004D1837">
        <w:rPr>
          <w:rFonts w:ascii="Arial" w:hAnsi="Arial" w:cs="Arial"/>
          <w:b/>
          <w:sz w:val="32"/>
          <w:szCs w:val="32"/>
        </w:rPr>
        <w:t>6.1Научно-исследовательская тема кафедры</w:t>
      </w:r>
      <w:proofErr w:type="gramStart"/>
      <w:r w:rsidRPr="004D1837">
        <w:rPr>
          <w:rFonts w:ascii="Arial" w:hAnsi="Arial" w:cs="Arial"/>
          <w:b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 </w:t>
      </w:r>
      <w:r w:rsidR="00F62EA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br/>
      </w:r>
      <w:r w:rsidR="00F62EAC">
        <w:rPr>
          <w:rFonts w:ascii="Arial" w:hAnsi="Arial" w:cs="Arial"/>
          <w:sz w:val="32"/>
          <w:szCs w:val="32"/>
        </w:rPr>
        <w:t xml:space="preserve"> «Совершенствование профессиональной подготовки студентов с использованием новых технологий в обучении».</w:t>
      </w:r>
      <w:r w:rsidR="00F62EAC">
        <w:br/>
      </w:r>
      <w:r w:rsidR="00F62EAC" w:rsidRPr="004D1837">
        <w:rPr>
          <w:rFonts w:ascii="Arial" w:hAnsi="Arial" w:cs="Arial"/>
          <w:b/>
          <w:sz w:val="32"/>
          <w:szCs w:val="32"/>
        </w:rPr>
        <w:t>6.2 Научно-исследовательская деятельность состава ППС кафедры</w:t>
      </w:r>
      <w:r w:rsidR="00F62EAC">
        <w:br/>
      </w:r>
      <w:r w:rsidR="00F62EAC">
        <w:rPr>
          <w:rFonts w:ascii="Arial" w:hAnsi="Arial" w:cs="Arial"/>
          <w:sz w:val="32"/>
          <w:szCs w:val="32"/>
        </w:rPr>
        <w:t>Кафедра фонетики и грамматики немецкого  языка осуществляет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интеграцию науки и образования. Интеграция научной и образовательной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деятельности призвана решать следующие задачи:</w:t>
      </w:r>
      <w:r w:rsidR="00F62EAC">
        <w:br/>
      </w:r>
      <w:r w:rsidR="00F62EAC">
        <w:rPr>
          <w:rFonts w:ascii="Arial" w:hAnsi="Arial" w:cs="Arial"/>
          <w:sz w:val="32"/>
          <w:szCs w:val="32"/>
        </w:rPr>
        <w:t>1) повышение качества образования и подготовка квалифицированных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кадров, обладающих современными знаниями на уровне новейших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достижений науки и технологий и практическим опытом участия в научных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исследованиях, полученным в процессе обучения;</w:t>
      </w:r>
      <w:r w:rsidR="00F62EAC">
        <w:br/>
      </w:r>
      <w:r w:rsidR="00F62EAC">
        <w:rPr>
          <w:rFonts w:ascii="Arial" w:hAnsi="Arial" w:cs="Arial"/>
          <w:sz w:val="32"/>
          <w:szCs w:val="32"/>
        </w:rPr>
        <w:t>2) привлечение и закрепление талантливой молодежи в науке и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образовании;</w:t>
      </w:r>
      <w:r w:rsidR="00F62EAC">
        <w:br/>
      </w:r>
      <w:r w:rsidR="00F62EAC">
        <w:rPr>
          <w:rFonts w:ascii="Arial" w:hAnsi="Arial" w:cs="Arial"/>
          <w:sz w:val="32"/>
          <w:szCs w:val="32"/>
        </w:rPr>
        <w:t>3) активизация взаимосвязей с заинтересованными сторонами и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корпоративной наукой, процессов и результатов научных исследований и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разработок.</w:t>
      </w:r>
      <w:r w:rsidR="00F62EAC">
        <w:br/>
      </w:r>
      <w:r w:rsidR="00F62EAC">
        <w:rPr>
          <w:rFonts w:ascii="Arial" w:hAnsi="Arial" w:cs="Arial"/>
          <w:sz w:val="32"/>
          <w:szCs w:val="32"/>
        </w:rPr>
        <w:t>Большинство преподавателей совмещают научную и преподавательскую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деятельность, и передают свой богатый опыт новым поколениям студентов.</w:t>
      </w:r>
      <w:r w:rsidR="00F62EAC">
        <w:br/>
      </w:r>
      <w:r w:rsidR="00F62EAC">
        <w:rPr>
          <w:rFonts w:ascii="Arial" w:hAnsi="Arial" w:cs="Arial"/>
          <w:sz w:val="32"/>
          <w:szCs w:val="32"/>
        </w:rPr>
        <w:t>Преподавателями опубликованы научные статьи, научные и методические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рекомендации по дисциплинам кафедры. Сотрудники кафедры выступают с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докладами на различных научных конференциях, активно занимаются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>научными исследованиями, широко привлекают к научно исследовательской деятельности студентов. Интенсивно осуществляется</w:t>
      </w:r>
      <w:r w:rsidR="00F62EAC">
        <w:t xml:space="preserve"> </w:t>
      </w:r>
      <w:r w:rsidR="00F62EAC">
        <w:rPr>
          <w:rFonts w:ascii="Arial" w:hAnsi="Arial" w:cs="Arial"/>
          <w:sz w:val="32"/>
          <w:szCs w:val="32"/>
        </w:rPr>
        <w:t xml:space="preserve">исследовательская работа и научные связи с другими ВУЗами </w:t>
      </w:r>
      <w:proofErr w:type="spellStart"/>
      <w:r w:rsidR="00F62EAC">
        <w:rPr>
          <w:rFonts w:ascii="Arial" w:hAnsi="Arial" w:cs="Arial"/>
          <w:sz w:val="32"/>
          <w:szCs w:val="32"/>
        </w:rPr>
        <w:t>Кыргызстанаи</w:t>
      </w:r>
      <w:proofErr w:type="spellEnd"/>
      <w:r w:rsidR="00F62EAC">
        <w:rPr>
          <w:rFonts w:ascii="Arial" w:hAnsi="Arial" w:cs="Arial"/>
          <w:sz w:val="32"/>
          <w:szCs w:val="32"/>
        </w:rPr>
        <w:t xml:space="preserve"> других стран.</w:t>
      </w:r>
      <w:r w:rsidR="00F62EAC">
        <w:br/>
      </w:r>
      <w:r w:rsidR="00F62EAC">
        <w:rPr>
          <w:rFonts w:ascii="Arial" w:hAnsi="Arial" w:cs="Arial"/>
          <w:sz w:val="32"/>
          <w:szCs w:val="32"/>
        </w:rPr>
        <w:lastRenderedPageBreak/>
        <w:t xml:space="preserve"> </w:t>
      </w:r>
      <w:r>
        <w:br/>
      </w:r>
      <w:r w:rsidR="00F62EAC">
        <w:rPr>
          <w:rFonts w:ascii="Arial" w:hAnsi="Arial" w:cs="Arial"/>
          <w:sz w:val="32"/>
          <w:szCs w:val="32"/>
        </w:rPr>
        <w:t xml:space="preserve"> </w:t>
      </w:r>
    </w:p>
    <w:p w:rsidR="00846DB9" w:rsidRDefault="00846DB9" w:rsidP="0080725D">
      <w:r>
        <w:t xml:space="preserve"> </w:t>
      </w:r>
      <w:r w:rsidR="00AA2DE8">
        <w:rPr>
          <w:noProof/>
          <w:lang w:eastAsia="ru-RU"/>
        </w:rPr>
        <w:drawing>
          <wp:inline distT="0" distB="0" distL="0" distR="0">
            <wp:extent cx="2888051" cy="2070340"/>
            <wp:effectExtent l="19050" t="0" r="7549" b="0"/>
            <wp:docPr id="7" name="Рисунок 7" descr="C:\Users\user_1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_1\Desktop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28" cy="207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E8" w:rsidRDefault="00AA2DE8" w:rsidP="0080725D">
      <w:r>
        <w:rPr>
          <w:noProof/>
          <w:lang w:eastAsia="ru-RU"/>
        </w:rPr>
        <w:drawing>
          <wp:inline distT="0" distB="0" distL="0" distR="0">
            <wp:extent cx="2698271" cy="1794294"/>
            <wp:effectExtent l="19050" t="0" r="6829" b="0"/>
            <wp:docPr id="8" name="Рисунок 8" descr="C:\Users\user_1\Desktop\сем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_1\Desktop\семина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74" cy="179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79" w:rsidRDefault="00907379" w:rsidP="0080725D">
      <w:r>
        <w:rPr>
          <w:noProof/>
          <w:lang w:eastAsia="ru-RU"/>
        </w:rPr>
        <w:drawing>
          <wp:inline distT="0" distB="0" distL="0" distR="0">
            <wp:extent cx="2700547" cy="1785668"/>
            <wp:effectExtent l="19050" t="0" r="4553" b="0"/>
            <wp:docPr id="9" name="Рисунок 9" descr="C:\Users\user_1\Desktop\вфп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_1\Desktop\вфпт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43" cy="178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E8" w:rsidRPr="00F62EAC" w:rsidRDefault="00AA2DE8" w:rsidP="0080725D">
      <w:pPr>
        <w:rPr>
          <w:rFonts w:ascii="Arial" w:hAnsi="Arial" w:cs="Arial"/>
          <w:b/>
          <w:sz w:val="32"/>
          <w:szCs w:val="32"/>
        </w:rPr>
      </w:pPr>
      <w:r w:rsidRPr="00F62EAC">
        <w:rPr>
          <w:rFonts w:ascii="Arial" w:hAnsi="Arial" w:cs="Arial"/>
          <w:b/>
          <w:sz w:val="32"/>
          <w:szCs w:val="32"/>
        </w:rPr>
        <w:t>Наши преподаватели активно принимают участия на семинарах и</w:t>
      </w:r>
      <w:r w:rsidR="00907379" w:rsidRPr="00F62EAC">
        <w:rPr>
          <w:rFonts w:ascii="Arial" w:hAnsi="Arial" w:cs="Arial"/>
          <w:b/>
          <w:sz w:val="32"/>
          <w:szCs w:val="32"/>
        </w:rPr>
        <w:t xml:space="preserve"> на научных</w:t>
      </w:r>
      <w:r w:rsidRPr="00F62EAC">
        <w:rPr>
          <w:rFonts w:ascii="Arial" w:hAnsi="Arial" w:cs="Arial"/>
          <w:b/>
          <w:sz w:val="32"/>
          <w:szCs w:val="32"/>
        </w:rPr>
        <w:t xml:space="preserve"> конференциях.</w:t>
      </w:r>
    </w:p>
    <w:p w:rsidR="00DF1CED" w:rsidRPr="004D1837" w:rsidRDefault="00DF1CED" w:rsidP="0080725D">
      <w:pPr>
        <w:rPr>
          <w:rFonts w:ascii="Arial" w:hAnsi="Arial" w:cs="Arial"/>
          <w:b/>
          <w:sz w:val="32"/>
          <w:szCs w:val="32"/>
        </w:rPr>
      </w:pPr>
      <w:r w:rsidRPr="004D1837">
        <w:rPr>
          <w:rFonts w:ascii="Arial" w:hAnsi="Arial" w:cs="Arial"/>
          <w:b/>
          <w:sz w:val="32"/>
          <w:szCs w:val="32"/>
        </w:rPr>
        <w:t>6.3 Научно-исследовательская работа студентов</w:t>
      </w:r>
    </w:p>
    <w:p w:rsidR="00DF1CED" w:rsidRDefault="00DF1CED" w:rsidP="0080725D">
      <w:pPr>
        <w:rPr>
          <w:rFonts w:ascii="Arial" w:hAnsi="Arial" w:cs="Arial"/>
          <w:sz w:val="35"/>
          <w:szCs w:val="35"/>
        </w:rPr>
      </w:pPr>
      <w:proofErr w:type="gramStart"/>
      <w:r>
        <w:rPr>
          <w:rFonts w:ascii="Arial" w:hAnsi="Arial" w:cs="Arial"/>
          <w:sz w:val="35"/>
          <w:szCs w:val="35"/>
        </w:rPr>
        <w:t>На кафедре активно ведется работа по привлечению студентов к научно-исследовательской деятельности</w:t>
      </w:r>
      <w:r>
        <w:br/>
      </w:r>
      <w:r>
        <w:rPr>
          <w:rFonts w:ascii="Arial" w:hAnsi="Arial" w:cs="Arial"/>
          <w:sz w:val="35"/>
          <w:szCs w:val="35"/>
        </w:rPr>
        <w:t>,работы ведутся в основном в следующих</w:t>
      </w:r>
      <w:r>
        <w:t xml:space="preserve"> </w:t>
      </w:r>
      <w:r>
        <w:rPr>
          <w:rFonts w:ascii="Arial" w:hAnsi="Arial" w:cs="Arial"/>
          <w:sz w:val="35"/>
          <w:szCs w:val="35"/>
        </w:rPr>
        <w:t>направлениях:</w:t>
      </w:r>
      <w:r>
        <w:br/>
      </w:r>
      <w:r>
        <w:rPr>
          <w:rFonts w:ascii="Arial" w:hAnsi="Arial" w:cs="Arial"/>
          <w:sz w:val="35"/>
          <w:szCs w:val="35"/>
        </w:rPr>
        <w:t>1) Ведение научно-методической работы по оптимизации   языковой подготовки и формированию</w:t>
      </w:r>
      <w:r>
        <w:br/>
      </w:r>
      <w:r>
        <w:rPr>
          <w:rFonts w:ascii="Arial" w:hAnsi="Arial" w:cs="Arial"/>
          <w:sz w:val="35"/>
          <w:szCs w:val="35"/>
        </w:rPr>
        <w:lastRenderedPageBreak/>
        <w:t xml:space="preserve">  профессиональной направленности студентов.</w:t>
      </w:r>
      <w:r>
        <w:br/>
      </w:r>
      <w:r>
        <w:rPr>
          <w:rFonts w:ascii="Arial" w:hAnsi="Arial" w:cs="Arial"/>
          <w:sz w:val="35"/>
          <w:szCs w:val="35"/>
        </w:rPr>
        <w:t>2) Участие и выступление студентов старших курсов в студенческой конференции</w:t>
      </w:r>
      <w:r>
        <w:br/>
      </w:r>
      <w:r>
        <w:rPr>
          <w:rFonts w:ascii="Arial" w:hAnsi="Arial" w:cs="Arial"/>
          <w:sz w:val="35"/>
          <w:szCs w:val="35"/>
        </w:rPr>
        <w:t xml:space="preserve"> </w:t>
      </w:r>
      <w:r>
        <w:br/>
      </w:r>
      <w:r>
        <w:rPr>
          <w:rFonts w:ascii="Arial" w:hAnsi="Arial" w:cs="Arial"/>
          <w:sz w:val="35"/>
          <w:szCs w:val="35"/>
        </w:rPr>
        <w:t>3) Привлечение студентов к участию в научных конференциях</w:t>
      </w:r>
      <w:r>
        <w:br/>
      </w:r>
      <w:r>
        <w:rPr>
          <w:rFonts w:ascii="Arial" w:hAnsi="Arial" w:cs="Arial"/>
          <w:sz w:val="35"/>
          <w:szCs w:val="35"/>
        </w:rPr>
        <w:t>4) Написание и защита курсовых и квалификационных</w:t>
      </w:r>
      <w:proofErr w:type="gramEnd"/>
      <w:r>
        <w:rPr>
          <w:rFonts w:ascii="Arial" w:hAnsi="Arial" w:cs="Arial"/>
          <w:sz w:val="35"/>
          <w:szCs w:val="35"/>
        </w:rPr>
        <w:t xml:space="preserve"> </w:t>
      </w:r>
      <w:proofErr w:type="gramStart"/>
      <w:r>
        <w:rPr>
          <w:rFonts w:ascii="Arial" w:hAnsi="Arial" w:cs="Arial"/>
          <w:sz w:val="35"/>
          <w:szCs w:val="35"/>
        </w:rPr>
        <w:t>работ студентам</w:t>
      </w:r>
      <w:proofErr w:type="gramEnd"/>
    </w:p>
    <w:p w:rsidR="00907379" w:rsidRDefault="00907379" w:rsidP="0080725D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  <w:lang w:eastAsia="ru-RU"/>
        </w:rPr>
        <w:drawing>
          <wp:inline distT="0" distB="0" distL="0" distR="0">
            <wp:extent cx="5940425" cy="3049392"/>
            <wp:effectExtent l="19050" t="0" r="3175" b="0"/>
            <wp:docPr id="10" name="Рисунок 10" descr="C:\Users\user_1\Desktop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_1\Desktop\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79" w:rsidRDefault="00907379" w:rsidP="0080725D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  <w:lang w:eastAsia="ru-RU"/>
        </w:rPr>
        <w:drawing>
          <wp:inline distT="0" distB="0" distL="0" distR="0">
            <wp:extent cx="5940425" cy="3262476"/>
            <wp:effectExtent l="19050" t="0" r="3175" b="0"/>
            <wp:docPr id="12" name="Рисунок 12" descr="C:\Users\user_1\Desktop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_1\Desktop\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79" w:rsidRPr="00F62EAC" w:rsidRDefault="00907379" w:rsidP="0080725D">
      <w:pPr>
        <w:rPr>
          <w:rFonts w:ascii="Arial" w:hAnsi="Arial" w:cs="Arial"/>
          <w:b/>
          <w:sz w:val="32"/>
          <w:szCs w:val="32"/>
        </w:rPr>
      </w:pPr>
      <w:r w:rsidRPr="00F62EAC">
        <w:rPr>
          <w:rFonts w:ascii="Arial" w:hAnsi="Arial" w:cs="Arial"/>
          <w:b/>
          <w:sz w:val="32"/>
          <w:szCs w:val="32"/>
        </w:rPr>
        <w:lastRenderedPageBreak/>
        <w:t xml:space="preserve">Наши студенты получили стипендии от программы </w:t>
      </w:r>
      <w:r w:rsidRPr="00F62EAC">
        <w:rPr>
          <w:rFonts w:ascii="Arial" w:hAnsi="Arial" w:cs="Arial"/>
          <w:b/>
          <w:sz w:val="32"/>
          <w:szCs w:val="32"/>
          <w:lang w:val="en-US"/>
        </w:rPr>
        <w:t>DAAD</w:t>
      </w:r>
      <w:r w:rsidRPr="00F62EAC">
        <w:rPr>
          <w:rFonts w:ascii="Arial" w:hAnsi="Arial" w:cs="Arial"/>
          <w:b/>
          <w:sz w:val="32"/>
          <w:szCs w:val="32"/>
        </w:rPr>
        <w:t xml:space="preserve"> и побывали на обучении в Германии.</w:t>
      </w:r>
    </w:p>
    <w:sectPr w:rsidR="00907379" w:rsidRPr="00F62EAC" w:rsidSect="0006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0725D"/>
    <w:rsid w:val="000607D7"/>
    <w:rsid w:val="00204640"/>
    <w:rsid w:val="00332F51"/>
    <w:rsid w:val="004D1837"/>
    <w:rsid w:val="0080725D"/>
    <w:rsid w:val="00846DB9"/>
    <w:rsid w:val="00907379"/>
    <w:rsid w:val="00AA2DE8"/>
    <w:rsid w:val="00C96783"/>
    <w:rsid w:val="00DF1CED"/>
    <w:rsid w:val="00F6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4</cp:revision>
  <dcterms:created xsi:type="dcterms:W3CDTF">2022-12-04T05:21:00Z</dcterms:created>
  <dcterms:modified xsi:type="dcterms:W3CDTF">2022-12-04T06:41:00Z</dcterms:modified>
</cp:coreProperties>
</file>