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32"/>
          <w:szCs w:val="32"/>
        </w:rPr>
        <w:t xml:space="preserve">МИНИСТЕРСТВО ОБРАЗОВАНИЯ И  НАУКИ КЫРГЫЗСКОЙ </w:t>
      </w:r>
      <w:r w:rsidRPr="00876A25">
        <w:rPr>
          <w:rFonts w:ascii="Times New Roman" w:hAnsi="Times New Roman"/>
          <w:b/>
          <w:i w:val="0"/>
          <w:sz w:val="28"/>
          <w:szCs w:val="28"/>
        </w:rPr>
        <w:t>РЕСПУБЛИКИ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ОШСКИЙ ГОСУДАРСТВЕННЫЙ УНИВЕРСИТЕТ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МЕДИЦИНСКИЙ ФАКУЛЬТЕТ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КАФЕДРА ХИРУРГИЧЕСКОЙ СТОМАТОЛОГИИ И С КУРСОМ ДЕТСКОЙ СТОМАТОЛОГИИ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>«Утверждено»</w:t>
      </w:r>
      <w:r w:rsidRPr="00876A25">
        <w:rPr>
          <w:rFonts w:ascii="Times New Roman" w:hAnsi="Times New Roman"/>
          <w:b/>
          <w:bCs/>
          <w:i w:val="0"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на заседании кафедры                                            </w:t>
      </w:r>
      <w:r w:rsidR="00B05DB4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</w:t>
      </w: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Председатель УМС</w:t>
      </w:r>
    </w:p>
    <w:p w:rsidR="00B05DB4" w:rsidRDefault="006339AB" w:rsidP="00B05DB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от «_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1</w:t>
      </w:r>
      <w:r>
        <w:rPr>
          <w:rFonts w:ascii="Times New Roman" w:hAnsi="Times New Roman"/>
          <w:b/>
          <w:bCs/>
          <w:i w:val="0"/>
          <w:sz w:val="24"/>
          <w:szCs w:val="24"/>
        </w:rPr>
        <w:t>0</w:t>
      </w:r>
      <w:r w:rsidR="00B041C3">
        <w:rPr>
          <w:rFonts w:ascii="Times New Roman" w:hAnsi="Times New Roman"/>
          <w:b/>
          <w:bCs/>
          <w:i w:val="0"/>
          <w:sz w:val="24"/>
          <w:szCs w:val="24"/>
        </w:rPr>
        <w:t>_</w:t>
      </w:r>
      <w:r w:rsidR="00791657">
        <w:rPr>
          <w:rFonts w:ascii="Times New Roman" w:hAnsi="Times New Roman"/>
          <w:b/>
          <w:bCs/>
          <w:i w:val="0"/>
          <w:sz w:val="24"/>
          <w:szCs w:val="24"/>
        </w:rPr>
        <w:t xml:space="preserve"> » _сентябрь_ 2022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>г.</w:t>
      </w:r>
    </w:p>
    <w:p w:rsidR="006F474E" w:rsidRPr="00876A25" w:rsidRDefault="00B05DB4" w:rsidP="00B05DB4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Протокол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>№ _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2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_                                                                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_______________</w:t>
      </w:r>
    </w:p>
    <w:p w:rsidR="009474D8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>Зав. каф. к.м.н.    доц</w:t>
      </w:r>
      <w:r w:rsidR="00D256EC">
        <w:rPr>
          <w:rFonts w:ascii="Times New Roman" w:hAnsi="Times New Roman"/>
          <w:b/>
          <w:bCs/>
          <w:i w:val="0"/>
          <w:sz w:val="24"/>
          <w:szCs w:val="24"/>
        </w:rPr>
        <w:t xml:space="preserve">ент                 </w:t>
      </w:r>
    </w:p>
    <w:p w:rsidR="006F474E" w:rsidRPr="00876A25" w:rsidRDefault="00B05DB4" w:rsidP="006F474E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Мамажакып у. Ж.</w:t>
      </w:r>
      <w:r w:rsidR="00D256E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9474D8">
        <w:rPr>
          <w:rFonts w:ascii="Times New Roman" w:hAnsi="Times New Roman"/>
          <w:bCs/>
          <w:i w:val="0"/>
          <w:sz w:val="24"/>
          <w:szCs w:val="24"/>
        </w:rPr>
        <w:t>_________________</w:t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D256EC">
        <w:rPr>
          <w:rFonts w:ascii="Times New Roman" w:hAnsi="Times New Roman"/>
          <w:bCs/>
          <w:i w:val="0"/>
          <w:sz w:val="24"/>
          <w:szCs w:val="24"/>
        </w:rPr>
        <w:t xml:space="preserve">            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Ст. преп.  Турдубаева А.                   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40"/>
          <w:szCs w:val="40"/>
        </w:rPr>
        <w:t xml:space="preserve">        </w:t>
      </w:r>
      <w:r>
        <w:rPr>
          <w:rFonts w:ascii="Times New Roman" w:hAnsi="Times New Roman"/>
          <w:b/>
          <w:bCs/>
          <w:i w:val="0"/>
          <w:sz w:val="40"/>
          <w:szCs w:val="40"/>
        </w:rPr>
        <w:t xml:space="preserve">              РАБОЧАЯ</w:t>
      </w:r>
      <w:r w:rsidRPr="00876A25">
        <w:rPr>
          <w:rFonts w:ascii="Times New Roman" w:hAnsi="Times New Roman"/>
          <w:b/>
          <w:bCs/>
          <w:i w:val="0"/>
          <w:sz w:val="40"/>
          <w:szCs w:val="40"/>
        </w:rPr>
        <w:t xml:space="preserve"> ПРОГРАММА </w:t>
      </w:r>
    </w:p>
    <w:p w:rsidR="006F474E" w:rsidRPr="00876A25" w:rsidRDefault="006F474E" w:rsidP="006F474E">
      <w:pPr>
        <w:spacing w:after="240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i w:val="0"/>
          <w:sz w:val="28"/>
          <w:szCs w:val="28"/>
        </w:rPr>
        <w:t>ПО ДИСЦИПЛИНЕ:</w:t>
      </w:r>
      <w:r w:rsidRPr="00876A2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C44558">
        <w:rPr>
          <w:rFonts w:ascii="Times New Roman" w:hAnsi="Times New Roman"/>
          <w:b/>
          <w:i w:val="0"/>
          <w:sz w:val="28"/>
          <w:szCs w:val="28"/>
        </w:rPr>
        <w:t>Пластическая хирургия</w:t>
      </w:r>
      <w:r w:rsidR="00CB5037">
        <w:rPr>
          <w:rFonts w:ascii="Times New Roman" w:hAnsi="Times New Roman"/>
          <w:b/>
          <w:i w:val="0"/>
          <w:sz w:val="28"/>
          <w:szCs w:val="28"/>
        </w:rPr>
        <w:t xml:space="preserve"> ЧЛО</w:t>
      </w:r>
    </w:p>
    <w:p w:rsidR="006F474E" w:rsidRPr="00876A25" w:rsidRDefault="006F474E" w:rsidP="00B05DB4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для студентов очного отделения, обучающихся</w:t>
      </w:r>
    </w:p>
    <w:p w:rsidR="006F474E" w:rsidRPr="00876A25" w:rsidRDefault="006F474E" w:rsidP="00B05DB4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по специальности 560004 « Стоматология »</w:t>
      </w:r>
    </w:p>
    <w:p w:rsidR="006F474E" w:rsidRPr="00876A25" w:rsidRDefault="006F474E" w:rsidP="00B05DB4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сетка часов по учебному плану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925"/>
        <w:gridCol w:w="861"/>
        <w:gridCol w:w="1029"/>
        <w:gridCol w:w="1060"/>
        <w:gridCol w:w="1008"/>
        <w:gridCol w:w="924"/>
        <w:gridCol w:w="1684"/>
      </w:tblGrid>
      <w:tr w:rsidR="006F474E" w:rsidRPr="00876A25" w:rsidTr="00872EB8">
        <w:tc>
          <w:tcPr>
            <w:tcW w:w="1772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дисциплин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050" w:type="dxa"/>
            <w:gridSpan w:val="5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018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1791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Отчетность</w:t>
            </w:r>
          </w:p>
        </w:tc>
      </w:tr>
      <w:tr w:rsidR="006F474E" w:rsidRPr="00876A25" w:rsidTr="00872EB8">
        <w:tc>
          <w:tcPr>
            <w:tcW w:w="1772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4081" w:type="dxa"/>
            <w:gridSpan w:val="4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Аудит. занятия</w:t>
            </w:r>
          </w:p>
        </w:tc>
        <w:tc>
          <w:tcPr>
            <w:tcW w:w="1018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F474E" w:rsidRPr="00876A25" w:rsidTr="00872EB8">
        <w:tc>
          <w:tcPr>
            <w:tcW w:w="1772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Ауд. зан.</w:t>
            </w:r>
          </w:p>
        </w:tc>
        <w:tc>
          <w:tcPr>
            <w:tcW w:w="105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06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Практ.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(семин.)</w:t>
            </w:r>
          </w:p>
        </w:tc>
        <w:tc>
          <w:tcPr>
            <w:tcW w:w="1045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Лабор.</w:t>
            </w:r>
          </w:p>
        </w:tc>
        <w:tc>
          <w:tcPr>
            <w:tcW w:w="1018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91" w:type="dxa"/>
          </w:tcPr>
          <w:p w:rsidR="006F474E" w:rsidRPr="00876A25" w:rsidRDefault="006F474E" w:rsidP="00872EB8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C44558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  <w:r w:rsidR="006F474E" w:rsidRPr="00876A2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семестр</w:t>
            </w:r>
          </w:p>
        </w:tc>
      </w:tr>
      <w:tr w:rsidR="006F474E" w:rsidRPr="00876A25" w:rsidTr="00872EB8">
        <w:tc>
          <w:tcPr>
            <w:tcW w:w="1772" w:type="dxa"/>
          </w:tcPr>
          <w:p w:rsidR="006F474E" w:rsidRPr="00876A25" w:rsidRDefault="006F474E" w:rsidP="00872E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969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 xml:space="preserve">90 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(3 кр)</w:t>
            </w:r>
          </w:p>
        </w:tc>
        <w:tc>
          <w:tcPr>
            <w:tcW w:w="924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05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6F474E" w:rsidRPr="00876A25" w:rsidRDefault="006F474E" w:rsidP="00872E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18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79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</w:tbl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6F474E" w:rsidRPr="00876A25" w:rsidRDefault="006F474E" w:rsidP="006F474E">
      <w:pPr>
        <w:rPr>
          <w:rFonts w:ascii="Times New Roman" w:hAnsi="Times New Roman"/>
          <w:b/>
          <w:i w:val="0"/>
          <w:sz w:val="24"/>
          <w:szCs w:val="24"/>
        </w:rPr>
      </w:pPr>
      <w:r w:rsidRPr="00876A25">
        <w:rPr>
          <w:rFonts w:ascii="Times New Roman" w:hAnsi="Times New Roman"/>
          <w:bCs/>
          <w:i w:val="0"/>
          <w:sz w:val="24"/>
          <w:szCs w:val="24"/>
        </w:rPr>
        <w:t xml:space="preserve">   </w:t>
      </w:r>
      <w:r w:rsidRPr="00876A25">
        <w:rPr>
          <w:rFonts w:ascii="Times New Roman" w:hAnsi="Times New Roman"/>
          <w:b/>
          <w:i w:val="0"/>
          <w:sz w:val="24"/>
          <w:szCs w:val="24"/>
        </w:rPr>
        <w:t>Рабочая программа  составлена на основании ООП, утвержденной Ученым Советом</w:t>
      </w:r>
      <w:r>
        <w:rPr>
          <w:rFonts w:ascii="Times New Roman" w:hAnsi="Times New Roman"/>
          <w:b/>
          <w:i w:val="0"/>
          <w:sz w:val="24"/>
          <w:szCs w:val="24"/>
        </w:rPr>
        <w:t xml:space="preserve"> М</w:t>
      </w:r>
      <w:r w:rsidRPr="00876A25">
        <w:rPr>
          <w:rFonts w:ascii="Times New Roman" w:hAnsi="Times New Roman"/>
          <w:b/>
          <w:i w:val="0"/>
          <w:sz w:val="24"/>
          <w:szCs w:val="24"/>
        </w:rPr>
        <w:t>Ф протокол №_</w:t>
      </w:r>
      <w:r w:rsidR="00B041C3">
        <w:rPr>
          <w:rFonts w:ascii="Times New Roman" w:hAnsi="Times New Roman"/>
          <w:b/>
          <w:i w:val="0"/>
          <w:sz w:val="24"/>
          <w:szCs w:val="24"/>
        </w:rPr>
        <w:t xml:space="preserve">2 </w:t>
      </w:r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 от _</w:t>
      </w:r>
      <w:r w:rsidR="006339AB">
        <w:rPr>
          <w:rFonts w:ascii="Times New Roman" w:hAnsi="Times New Roman"/>
          <w:b/>
          <w:i w:val="0"/>
          <w:sz w:val="24"/>
          <w:szCs w:val="24"/>
        </w:rPr>
        <w:t>10</w:t>
      </w:r>
      <w:r w:rsidRPr="00876A25">
        <w:rPr>
          <w:rFonts w:ascii="Times New Roman" w:hAnsi="Times New Roman"/>
          <w:b/>
          <w:i w:val="0"/>
          <w:sz w:val="24"/>
          <w:szCs w:val="24"/>
        </w:rPr>
        <w:t>__ ___</w:t>
      </w:r>
      <w:r w:rsidR="00B041C3">
        <w:rPr>
          <w:rFonts w:ascii="Times New Roman" w:hAnsi="Times New Roman"/>
          <w:b/>
          <w:i w:val="0"/>
          <w:sz w:val="24"/>
          <w:szCs w:val="24"/>
        </w:rPr>
        <w:t>09</w:t>
      </w:r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___ </w:t>
      </w:r>
      <w:r w:rsidR="00791657">
        <w:rPr>
          <w:rFonts w:ascii="Times New Roman" w:hAnsi="Times New Roman"/>
          <w:b/>
          <w:i w:val="0"/>
          <w:sz w:val="24"/>
          <w:szCs w:val="24"/>
        </w:rPr>
        <w:t>2022</w:t>
      </w:r>
      <w:bookmarkStart w:id="0" w:name="_GoBack"/>
      <w:bookmarkEnd w:id="0"/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г.  </w:t>
      </w:r>
    </w:p>
    <w:p w:rsidR="006F474E" w:rsidRPr="009F1487" w:rsidRDefault="00C44558" w:rsidP="006F4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Составил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6F474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696556">
        <w:rPr>
          <w:rFonts w:ascii="Times New Roman" w:hAnsi="Times New Roman"/>
          <w:b/>
          <w:i w:val="0"/>
          <w:sz w:val="24"/>
          <w:szCs w:val="24"/>
        </w:rPr>
        <w:t>ст.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 xml:space="preserve"> преподавател</w:t>
      </w:r>
      <w:r w:rsidR="006F474E">
        <w:rPr>
          <w:rFonts w:ascii="Times New Roman" w:hAnsi="Times New Roman"/>
          <w:b/>
          <w:i w:val="0"/>
          <w:sz w:val="24"/>
          <w:szCs w:val="24"/>
        </w:rPr>
        <w:t>ь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 xml:space="preserve">: </w:t>
      </w:r>
      <w:r w:rsidR="00B041C3">
        <w:rPr>
          <w:rFonts w:ascii="Times New Roman" w:hAnsi="Times New Roman"/>
          <w:b/>
          <w:i w:val="0"/>
          <w:sz w:val="24"/>
          <w:szCs w:val="24"/>
        </w:rPr>
        <w:t>Абдыкайымов ,  А.Т.</w:t>
      </w:r>
    </w:p>
    <w:p w:rsidR="006F474E" w:rsidRPr="009F1487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Pr="00B92A13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791657">
        <w:rPr>
          <w:rFonts w:ascii="Times New Roman" w:hAnsi="Times New Roman"/>
          <w:b/>
          <w:bCs/>
          <w:i w:val="0"/>
          <w:sz w:val="24"/>
          <w:szCs w:val="24"/>
        </w:rPr>
        <w:t>ОШ-2022</w:t>
      </w:r>
    </w:p>
    <w:p w:rsidR="00696556" w:rsidRPr="005F41FB" w:rsidRDefault="00696556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C44558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  </w:t>
      </w:r>
    </w:p>
    <w:p w:rsidR="006F474E" w:rsidRPr="006E2E75" w:rsidRDefault="006F474E" w:rsidP="006F474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b/>
          <w:i w:val="0"/>
          <w:sz w:val="24"/>
          <w:szCs w:val="24"/>
        </w:rPr>
        <w:t xml:space="preserve">1. Целью дисциплины </w:t>
      </w:r>
      <w:r w:rsidRPr="006E2E75">
        <w:rPr>
          <w:rFonts w:ascii="Times New Roman" w:hAnsi="Times New Roman"/>
          <w:i w:val="0"/>
          <w:sz w:val="24"/>
          <w:szCs w:val="24"/>
        </w:rPr>
        <w:t>освоения учебной дисциплины «Хирургическая стоматология</w:t>
      </w:r>
      <w:r w:rsidR="00696556">
        <w:rPr>
          <w:rFonts w:ascii="Times New Roman" w:hAnsi="Times New Roman"/>
          <w:i w:val="0"/>
          <w:sz w:val="24"/>
          <w:szCs w:val="24"/>
        </w:rPr>
        <w:t xml:space="preserve"> 4 </w:t>
      </w:r>
      <w:r w:rsidRPr="006E2E75">
        <w:rPr>
          <w:rFonts w:ascii="Times New Roman" w:hAnsi="Times New Roman"/>
          <w:i w:val="0"/>
          <w:sz w:val="24"/>
          <w:szCs w:val="24"/>
        </w:rPr>
        <w:t>» модуля «</w:t>
      </w:r>
      <w:r w:rsidR="00C44558">
        <w:rPr>
          <w:rFonts w:ascii="Times New Roman" w:hAnsi="Times New Roman"/>
          <w:i w:val="0"/>
          <w:sz w:val="24"/>
          <w:szCs w:val="24"/>
        </w:rPr>
        <w:t>Пластическая хирургия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» состоит в овладении знаниями организации </w:t>
      </w:r>
      <w:r w:rsidR="00C44558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6E2E75">
        <w:rPr>
          <w:rFonts w:ascii="Times New Roman" w:hAnsi="Times New Roman"/>
          <w:i w:val="0"/>
          <w:sz w:val="24"/>
          <w:szCs w:val="24"/>
        </w:rPr>
        <w:t>, а также принципами диагностики</w:t>
      </w:r>
      <w:r w:rsidR="00C44558">
        <w:rPr>
          <w:rFonts w:ascii="Times New Roman" w:hAnsi="Times New Roman"/>
          <w:i w:val="0"/>
          <w:sz w:val="24"/>
          <w:szCs w:val="24"/>
        </w:rPr>
        <w:t>,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</w:t>
      </w:r>
      <w:r w:rsidR="00C44558" w:rsidRPr="006E2E75">
        <w:rPr>
          <w:rFonts w:ascii="Times New Roman" w:hAnsi="Times New Roman"/>
          <w:i w:val="0"/>
          <w:sz w:val="24"/>
          <w:szCs w:val="24"/>
        </w:rPr>
        <w:t>профилактик</w:t>
      </w:r>
      <w:r w:rsidR="00C44558">
        <w:rPr>
          <w:rFonts w:ascii="Times New Roman" w:hAnsi="Times New Roman"/>
          <w:i w:val="0"/>
          <w:sz w:val="24"/>
          <w:szCs w:val="24"/>
        </w:rPr>
        <w:t>и, хирургическое л</w:t>
      </w:r>
      <w:r w:rsidR="00C44558" w:rsidRPr="006E2E75">
        <w:rPr>
          <w:rFonts w:ascii="Times New Roman" w:hAnsi="Times New Roman"/>
          <w:i w:val="0"/>
          <w:sz w:val="24"/>
          <w:szCs w:val="24"/>
        </w:rPr>
        <w:t>ечение</w:t>
      </w:r>
      <w:r w:rsidR="00C44558">
        <w:rPr>
          <w:rFonts w:ascii="Times New Roman" w:hAnsi="Times New Roman"/>
          <w:i w:val="0"/>
          <w:sz w:val="24"/>
          <w:szCs w:val="24"/>
        </w:rPr>
        <w:t xml:space="preserve"> и устранение врожденных и приобретенных дефектов и деформаций челюстно-лицевой области.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iCs w:val="0"/>
          <w:sz w:val="22"/>
          <w:szCs w:val="22"/>
        </w:rPr>
      </w:pPr>
      <w:r w:rsidRPr="006E2E75">
        <w:rPr>
          <w:rFonts w:ascii="Times New Roman" w:hAnsi="Times New Roman"/>
          <w:b/>
          <w:i w:val="0"/>
          <w:iCs w:val="0"/>
          <w:sz w:val="24"/>
          <w:szCs w:val="24"/>
        </w:rPr>
        <w:t xml:space="preserve">       Задачи дисциплины:</w:t>
      </w:r>
      <w:r w:rsidRPr="006E2E75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- ознакомление студентов с принципами организации и работы </w:t>
      </w:r>
      <w:r w:rsidR="00856860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обучение студентов важнейшим методам обследования больных с </w:t>
      </w:r>
      <w:r w:rsidR="00856860">
        <w:rPr>
          <w:rFonts w:ascii="Times New Roman" w:hAnsi="Times New Roman"/>
          <w:i w:val="0"/>
          <w:sz w:val="24"/>
          <w:szCs w:val="24"/>
        </w:rPr>
        <w:t>дефектами и деформаций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тканей челюстно-лицевой области, позволяющим своевременно диагностировать заболевание;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обучение клиническим проявлениям </w:t>
      </w:r>
      <w:r w:rsidR="00856860">
        <w:rPr>
          <w:rFonts w:ascii="Times New Roman" w:hAnsi="Times New Roman"/>
          <w:i w:val="0"/>
          <w:sz w:val="24"/>
          <w:szCs w:val="24"/>
        </w:rPr>
        <w:t>возрастных изменений лица и шеи</w:t>
      </w:r>
      <w:r w:rsidRPr="006E2E75">
        <w:rPr>
          <w:rFonts w:ascii="Times New Roman" w:hAnsi="Times New Roman"/>
          <w:i w:val="0"/>
          <w:sz w:val="24"/>
          <w:szCs w:val="24"/>
        </w:rPr>
        <w:t>;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 - обучение проведению дифференциальной диагностики опухолей со сходными патологическими процессами;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 - ознакомление с принципами лечения больных с</w:t>
      </w:r>
      <w:r w:rsidR="007C324E">
        <w:rPr>
          <w:rFonts w:ascii="Times New Roman" w:hAnsi="Times New Roman"/>
          <w:i w:val="0"/>
          <w:sz w:val="24"/>
          <w:szCs w:val="24"/>
        </w:rPr>
        <w:t xml:space="preserve"> посттравматических деформаций лица и шеи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6F474E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ознакомление с клиническими проявлениями </w:t>
      </w:r>
      <w:r w:rsidR="007C324E">
        <w:rPr>
          <w:rFonts w:ascii="Times New Roman" w:hAnsi="Times New Roman"/>
          <w:i w:val="0"/>
          <w:sz w:val="24"/>
          <w:szCs w:val="24"/>
        </w:rPr>
        <w:t>врожденных, приобретенных и возрастных изменений носа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346787" w:rsidRDefault="00346787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346787">
        <w:rPr>
          <w:rFonts w:ascii="Times New Roman" w:hAnsi="Times New Roman"/>
          <w:i w:val="0"/>
          <w:sz w:val="24"/>
          <w:szCs w:val="24"/>
        </w:rPr>
        <w:t>ознакомление с клиническими проявлениями врожденных, приобретенных и возрастных изменений</w:t>
      </w:r>
      <w:r>
        <w:rPr>
          <w:rFonts w:ascii="Times New Roman" w:hAnsi="Times New Roman"/>
          <w:i w:val="0"/>
          <w:sz w:val="24"/>
          <w:szCs w:val="24"/>
        </w:rPr>
        <w:t xml:space="preserve"> бровей и век.</w:t>
      </w:r>
    </w:p>
    <w:p w:rsidR="00346787" w:rsidRPr="006E2E75" w:rsidRDefault="00346787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346787">
        <w:rPr>
          <w:rFonts w:ascii="Times New Roman" w:hAnsi="Times New Roman"/>
          <w:i w:val="0"/>
          <w:sz w:val="24"/>
          <w:szCs w:val="24"/>
        </w:rPr>
        <w:t>ознакомление с клиническими проявлениями врожденных, приобретенных и возрастных изменений</w:t>
      </w:r>
      <w:r>
        <w:rPr>
          <w:rFonts w:ascii="Times New Roman" w:hAnsi="Times New Roman"/>
          <w:i w:val="0"/>
          <w:sz w:val="24"/>
          <w:szCs w:val="24"/>
        </w:rPr>
        <w:t xml:space="preserve"> наружного уха.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освоение </w:t>
      </w:r>
      <w:r w:rsidR="00346787">
        <w:rPr>
          <w:rFonts w:ascii="Times New Roman" w:hAnsi="Times New Roman"/>
          <w:i w:val="0"/>
          <w:sz w:val="24"/>
          <w:szCs w:val="24"/>
        </w:rPr>
        <w:t xml:space="preserve">хирургических 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методов </w:t>
      </w:r>
      <w:r w:rsidR="00346787">
        <w:rPr>
          <w:rFonts w:ascii="Times New Roman" w:hAnsi="Times New Roman"/>
          <w:i w:val="0"/>
          <w:sz w:val="24"/>
          <w:szCs w:val="24"/>
        </w:rPr>
        <w:t>устранении дефектов и деформации лица и шеи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b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>-формирование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  <w:r w:rsidRPr="006E2E75">
        <w:rPr>
          <w:rFonts w:ascii="Times New Roman" w:hAnsi="Times New Roman"/>
          <w:b/>
          <w:i w:val="0"/>
          <w:color w:val="000000"/>
          <w:sz w:val="24"/>
          <w:szCs w:val="24"/>
        </w:rPr>
        <w:br/>
      </w:r>
      <w:r w:rsidRPr="006E2E75">
        <w:rPr>
          <w:rFonts w:ascii="Times New Roman" w:hAnsi="Times New Roman"/>
          <w:b/>
          <w:i w:val="0"/>
          <w:color w:val="000000"/>
        </w:rPr>
        <w:br/>
      </w:r>
      <w:r w:rsidRPr="006E2E75">
        <w:rPr>
          <w:rFonts w:ascii="Times New Roman" w:hAnsi="Times New Roman"/>
          <w:b/>
          <w:i w:val="0"/>
          <w:sz w:val="24"/>
          <w:szCs w:val="24"/>
        </w:rPr>
        <w:t>2. Результаты обучения (РО) и компетенции студента, формируемые в</w:t>
      </w:r>
      <w:r w:rsidR="00062636">
        <w:rPr>
          <w:rFonts w:ascii="Times New Roman" w:hAnsi="Times New Roman"/>
          <w:b/>
          <w:i w:val="0"/>
          <w:sz w:val="24"/>
          <w:szCs w:val="24"/>
        </w:rPr>
        <w:t xml:space="preserve"> процессе изучения дисциплины «пластическая хирургия</w:t>
      </w:r>
      <w:r w:rsidRPr="006E2E75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6F474E" w:rsidRPr="006E2E75" w:rsidRDefault="006F474E" w:rsidP="006F474E">
      <w:pPr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В процессе освоения дисциплины студент достигнет следующих </w:t>
      </w:r>
      <w:r w:rsidRPr="006E2E75">
        <w:rPr>
          <w:rFonts w:ascii="Times New Roman" w:hAnsi="Times New Roman"/>
          <w:b/>
          <w:i w:val="0"/>
          <w:sz w:val="24"/>
          <w:szCs w:val="24"/>
        </w:rPr>
        <w:t>результатов обучения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</w:t>
      </w:r>
      <w:r w:rsidRPr="006E2E75">
        <w:rPr>
          <w:rFonts w:ascii="Times New Roman" w:hAnsi="Times New Roman"/>
          <w:b/>
          <w:i w:val="0"/>
          <w:sz w:val="24"/>
          <w:szCs w:val="24"/>
        </w:rPr>
        <w:t>(РОд)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и будет обладать соответствующими </w:t>
      </w:r>
      <w:r w:rsidRPr="006E2E75">
        <w:rPr>
          <w:rFonts w:ascii="Times New Roman" w:hAnsi="Times New Roman"/>
          <w:b/>
          <w:i w:val="0"/>
          <w:sz w:val="24"/>
          <w:szCs w:val="24"/>
        </w:rPr>
        <w:t>компетенциями:</w:t>
      </w:r>
    </w:p>
    <w:p w:rsidR="00810C41" w:rsidRPr="00810C41" w:rsidRDefault="00810C41" w:rsidP="00810C41">
      <w:pPr>
        <w:pStyle w:val="afd"/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0"/>
        <w:gridCol w:w="4140"/>
      </w:tblGrid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Код РО ООП и его формулировка</w:t>
            </w: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РО дисциплины и его формулировка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Компетенции</w:t>
            </w:r>
          </w:p>
        </w:tc>
      </w:tr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РО </w:t>
            </w:r>
            <w:r w:rsidR="00964CE6">
              <w:rPr>
                <w:b w:val="0"/>
                <w:sz w:val="20"/>
              </w:rPr>
              <w:t>5</w:t>
            </w:r>
            <w:r w:rsidRPr="00810C41">
              <w:rPr>
                <w:b w:val="0"/>
                <w:sz w:val="20"/>
              </w:rPr>
              <w:t xml:space="preserve"> – </w:t>
            </w:r>
            <w:r w:rsidRPr="00810C41">
              <w:rPr>
                <w:b w:val="0"/>
                <w:i/>
                <w:sz w:val="20"/>
              </w:rPr>
              <w:t>Владеет основными методами и навыками использования компьютерных программ для получения, хранения и переработки информации. Чтение рентгенограмм больных.</w:t>
            </w:r>
          </w:p>
          <w:p w:rsidR="00810C41" w:rsidRPr="00810C41" w:rsidRDefault="00810C41" w:rsidP="00810C41">
            <w:pPr>
              <w:pStyle w:val="afd"/>
              <w:rPr>
                <w:b w:val="0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>РО</w:t>
            </w:r>
            <w:r w:rsidRPr="00810C41">
              <w:rPr>
                <w:b w:val="0"/>
                <w:sz w:val="20"/>
                <w:vertAlign w:val="subscript"/>
              </w:rPr>
              <w:t>Д</w:t>
            </w:r>
            <w:r w:rsidRPr="00810C41">
              <w:rPr>
                <w:b w:val="0"/>
                <w:sz w:val="20"/>
              </w:rPr>
              <w:t xml:space="preserve">-1 </w:t>
            </w:r>
            <w:r w:rsidRPr="00810C41">
              <w:rPr>
                <w:b w:val="0"/>
                <w:i/>
                <w:sz w:val="20"/>
              </w:rPr>
              <w:t>Владеет основными методами и навыками чтение рентгенограмм больных.</w:t>
            </w:r>
          </w:p>
          <w:p w:rsidR="00810C41" w:rsidRPr="00810C41" w:rsidRDefault="00810C41" w:rsidP="007B24E8">
            <w:pPr>
              <w:pStyle w:val="afd"/>
              <w:rPr>
                <w:b w:val="0"/>
                <w:sz w:val="20"/>
              </w:rPr>
            </w:pPr>
            <w:r w:rsidRPr="00810C41">
              <w:rPr>
                <w:b w:val="0"/>
                <w:i/>
                <w:sz w:val="20"/>
              </w:rPr>
              <w:t>Принципы хирургической обработки ран лица и шеи, остановка кровотечения, выбор шовного материала, особенности методов наложения швов.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BB1147">
            <w:pPr>
              <w:pStyle w:val="afd"/>
              <w:jc w:val="left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ПК-4 - </w:t>
            </w:r>
            <w:r w:rsidRPr="00810C41">
              <w:rPr>
                <w:b w:val="0"/>
                <w:i/>
                <w:sz w:val="20"/>
              </w:rP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владеть техникой ухода за больными детьми и взрослыми;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ПК-9 - </w:t>
            </w:r>
            <w:r w:rsidRPr="00810C41">
              <w:rPr>
                <w:b w:val="0"/>
                <w:i/>
                <w:sz w:val="20"/>
              </w:rPr>
              <w:t>способен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964CE6">
            <w:pPr>
              <w:pStyle w:val="afd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РО </w:t>
            </w:r>
            <w:r w:rsidR="00964CE6">
              <w:rPr>
                <w:b w:val="0"/>
                <w:sz w:val="20"/>
              </w:rPr>
              <w:t xml:space="preserve"> 6 </w:t>
            </w:r>
            <w:r w:rsidRPr="00810C41">
              <w:rPr>
                <w:b w:val="0"/>
                <w:sz w:val="20"/>
              </w:rPr>
              <w:t xml:space="preserve"> - </w:t>
            </w:r>
            <w:r w:rsidRPr="00810C41">
              <w:rPr>
                <w:b w:val="0"/>
                <w:i/>
                <w:sz w:val="20"/>
              </w:rPr>
              <w:t xml:space="preserve">Умеет  применять фундаментальные знания (анатомо топографическое  и гистофизиологическое, микробиологическое обоснование) и основы  физикального обследования . Оптимизация процесса репаративного </w:t>
            </w:r>
            <w:r w:rsidR="007B24E8">
              <w:rPr>
                <w:b w:val="0"/>
                <w:i/>
                <w:sz w:val="20"/>
              </w:rPr>
              <w:t xml:space="preserve"> заживления </w:t>
            </w:r>
            <w:r w:rsidR="007B24E8">
              <w:rPr>
                <w:b w:val="0"/>
                <w:i/>
                <w:sz w:val="20"/>
              </w:rPr>
              <w:lastRenderedPageBreak/>
              <w:t xml:space="preserve">ран и </w:t>
            </w:r>
            <w:r w:rsidRPr="00810C41">
              <w:rPr>
                <w:b w:val="0"/>
                <w:i/>
                <w:sz w:val="20"/>
              </w:rPr>
              <w:t>обладать   определенным   художественным   вкусом  и  скульптурными   способностями.</w:t>
            </w: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lastRenderedPageBreak/>
              <w:t xml:space="preserve"> РО</w:t>
            </w:r>
            <w:r w:rsidRPr="00810C41">
              <w:rPr>
                <w:b w:val="0"/>
                <w:sz w:val="20"/>
                <w:vertAlign w:val="subscript"/>
              </w:rPr>
              <w:t>д</w:t>
            </w:r>
            <w:r w:rsidRPr="00810C41">
              <w:rPr>
                <w:b w:val="0"/>
                <w:sz w:val="20"/>
              </w:rPr>
              <w:t xml:space="preserve">–2: </w:t>
            </w:r>
            <w:r w:rsidRPr="00810C41">
              <w:rPr>
                <w:b w:val="0"/>
                <w:i/>
                <w:sz w:val="20"/>
              </w:rPr>
              <w:t xml:space="preserve">способен распознавать </w:t>
            </w:r>
          </w:p>
          <w:p w:rsidR="007B24E8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t xml:space="preserve">этапы    изготовления    челюстно-лицевых   протезов:   </w:t>
            </w:r>
          </w:p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t>уметь  изготовить   челюстно-лицевой  протез,  осмысливая   его  назначение,  строго      согласованное  с  комплексным    лечением    больного.</w:t>
            </w:r>
          </w:p>
          <w:p w:rsidR="00810C41" w:rsidRPr="00810C41" w:rsidRDefault="00810C41" w:rsidP="007B24E8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lastRenderedPageBreak/>
              <w:t>РО</w:t>
            </w:r>
            <w:r w:rsidRPr="00810C41">
              <w:rPr>
                <w:b w:val="0"/>
                <w:i/>
                <w:sz w:val="20"/>
                <w:vertAlign w:val="subscript"/>
              </w:rPr>
              <w:t>д</w:t>
            </w:r>
            <w:r w:rsidRPr="00810C41">
              <w:rPr>
                <w:b w:val="0"/>
                <w:i/>
                <w:sz w:val="20"/>
              </w:rPr>
              <w:t xml:space="preserve">-3. Может выполнять основные диагностические мероприятия по выявлению неотложных состояний; Оптимизация процесса репаративного остеогенеза и </w:t>
            </w:r>
            <w:r w:rsidRPr="00810C41">
              <w:rPr>
                <w:b w:val="0"/>
                <w:sz w:val="20"/>
              </w:rPr>
              <w:t xml:space="preserve"> </w:t>
            </w:r>
            <w:r w:rsidRPr="00810C41">
              <w:rPr>
                <w:b w:val="0"/>
                <w:i/>
                <w:sz w:val="20"/>
              </w:rPr>
              <w:t>основные      этапы   влияния   аппаратов   и протезов.</w:t>
            </w:r>
            <w:r w:rsidRPr="00810C41">
              <w:rPr>
                <w:b w:val="0"/>
                <w:sz w:val="20"/>
              </w:rPr>
              <w:t xml:space="preserve">  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lastRenderedPageBreak/>
              <w:t xml:space="preserve">СЛК-1 - </w:t>
            </w:r>
            <w:r w:rsidRPr="00810C41">
              <w:rPr>
                <w:b w:val="0"/>
                <w:i/>
                <w:sz w:val="20"/>
              </w:rPr>
              <w:t xml:space="preserve">способен реализовать этические и деонтологические аспекты врачебной деятельности в общении с коллегами, медицинскими сестрами и младшим персоналом,  детьми, их родителями и взрослым населением; 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ПК-26 </w:t>
            </w:r>
            <w:r w:rsidRPr="00810C41">
              <w:rPr>
                <w:b w:val="0"/>
                <w:i/>
                <w:sz w:val="20"/>
              </w:rPr>
              <w:t xml:space="preserve">– Способен и готов анализировать роль врожденных нарушений челюстно-лицевого аппарата, владеть современными </w:t>
            </w:r>
            <w:r w:rsidRPr="00810C41">
              <w:rPr>
                <w:b w:val="0"/>
                <w:i/>
                <w:sz w:val="20"/>
              </w:rPr>
              <w:lastRenderedPageBreak/>
              <w:t>методами исследования генетики человека, принципами медико-генетического консультирования; объяснять характер отклонений в ходе развития, способных привести к формированию вариантов, аномалий и пороков.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ПК-17 - </w:t>
            </w:r>
            <w:r w:rsidRPr="00810C41">
              <w:rPr>
                <w:b w:val="0"/>
                <w:i/>
                <w:sz w:val="20"/>
              </w:rPr>
              <w:t>способен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детей;</w:t>
            </w:r>
          </w:p>
          <w:p w:rsidR="00810C41" w:rsidRPr="00810C41" w:rsidRDefault="00810C41" w:rsidP="00810C41">
            <w:pPr>
              <w:pStyle w:val="afd"/>
              <w:rPr>
                <w:b w:val="0"/>
                <w:sz w:val="20"/>
              </w:rPr>
            </w:pPr>
          </w:p>
        </w:tc>
      </w:tr>
    </w:tbl>
    <w:p w:rsidR="00810C41" w:rsidRDefault="00810C41" w:rsidP="006F474E">
      <w:pPr>
        <w:pStyle w:val="afd"/>
        <w:jc w:val="left"/>
        <w:rPr>
          <w:bCs w:val="0"/>
        </w:rPr>
      </w:pPr>
    </w:p>
    <w:p w:rsidR="00061FC1" w:rsidRDefault="006F474E" w:rsidP="00696556">
      <w:pPr>
        <w:pStyle w:val="afd"/>
        <w:ind w:left="-142" w:firstLine="142"/>
        <w:jc w:val="left"/>
        <w:rPr>
          <w:color w:val="000000"/>
          <w:sz w:val="27"/>
          <w:szCs w:val="27"/>
        </w:rPr>
      </w:pPr>
      <w:r>
        <w:rPr>
          <w:bCs w:val="0"/>
        </w:rPr>
        <w:t>3</w:t>
      </w:r>
      <w:r w:rsidRPr="003657FC">
        <w:rPr>
          <w:bCs w:val="0"/>
        </w:rPr>
        <w:t>. Место курса в структуре ООП ВПО</w:t>
      </w:r>
      <w:r>
        <w:rPr>
          <w:color w:val="000000"/>
          <w:sz w:val="27"/>
          <w:szCs w:val="27"/>
        </w:rPr>
        <w:t xml:space="preserve"> </w:t>
      </w:r>
    </w:p>
    <w:p w:rsidR="00061FC1" w:rsidRPr="00061FC1" w:rsidRDefault="00061FC1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061FC1">
        <w:rPr>
          <w:b w:val="0"/>
          <w:color w:val="000000"/>
        </w:rPr>
        <w:t xml:space="preserve">Данная учебная дисциплина включена в раздел хирургической стоматологии  Дисциплины </w:t>
      </w:r>
      <w:r>
        <w:rPr>
          <w:b w:val="0"/>
          <w:color w:val="000000"/>
        </w:rPr>
        <w:t>(м</w:t>
      </w:r>
      <w:r w:rsidRPr="00061FC1">
        <w:rPr>
          <w:b w:val="0"/>
          <w:color w:val="000000"/>
        </w:rPr>
        <w:t>одули)" основной образовательной программы 560004 Сто</w:t>
      </w:r>
      <w:r>
        <w:rPr>
          <w:b w:val="0"/>
          <w:color w:val="000000"/>
        </w:rPr>
        <w:t>матология и относится к базовой</w:t>
      </w:r>
      <w:r w:rsidRPr="00061FC1">
        <w:rPr>
          <w:b w:val="0"/>
          <w:color w:val="000000"/>
        </w:rPr>
        <w:t>(общепрофессиональной) части. Осваивается на 5 курсе, 10 семестр.</w:t>
      </w:r>
    </w:p>
    <w:p w:rsidR="00061FC1" w:rsidRPr="00061FC1" w:rsidRDefault="00061FC1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061FC1">
        <w:rPr>
          <w:b w:val="0"/>
          <w:color w:val="000000"/>
        </w:rPr>
        <w:t>Изучение курса "Пластическая хирургия" возможно на базе знаний, полученных студентами в результате изучения дисциплин "Хирургическая стоматология", «Челюстно-лицевая хирургия» полученные в результате изучения данного курса, могут быть использованы при изучении таких дисциплин, как "Травматология челюстно-лицевой области", "Детская хирургическая стоматолог</w:t>
      </w:r>
      <w:r w:rsidR="007B24E8">
        <w:rPr>
          <w:b w:val="0"/>
          <w:color w:val="000000"/>
        </w:rPr>
        <w:t>ия и челюстно-лицевая хирургия"</w:t>
      </w:r>
      <w:r w:rsidRPr="00061FC1">
        <w:rPr>
          <w:b w:val="0"/>
          <w:color w:val="000000"/>
        </w:rPr>
        <w:t xml:space="preserve"> и</w:t>
      </w:r>
      <w:r w:rsidR="007B24E8">
        <w:rPr>
          <w:b w:val="0"/>
          <w:color w:val="000000"/>
        </w:rPr>
        <w:t xml:space="preserve"> «Восстановительная хирургия ЧЛО »</w:t>
      </w:r>
      <w:r w:rsidRPr="00061FC1">
        <w:rPr>
          <w:b w:val="0"/>
          <w:color w:val="000000"/>
        </w:rPr>
        <w:t xml:space="preserve"> других специальных дисциплин.</w:t>
      </w:r>
    </w:p>
    <w:p w:rsidR="00E51433" w:rsidRDefault="006F474E" w:rsidP="00696556">
      <w:pPr>
        <w:pStyle w:val="afd"/>
        <w:ind w:left="-142" w:firstLine="142"/>
        <w:jc w:val="both"/>
        <w:rPr>
          <w:rStyle w:val="apple-converted-space"/>
          <w:b w:val="0"/>
          <w:color w:val="000000"/>
        </w:rPr>
      </w:pPr>
      <w:r w:rsidRPr="003657FC">
        <w:rPr>
          <w:b w:val="0"/>
          <w:color w:val="000000"/>
        </w:rPr>
        <w:t>Модуль «</w:t>
      </w:r>
      <w:r w:rsidR="00E51433" w:rsidRPr="00E51433">
        <w:rPr>
          <w:b w:val="0"/>
          <w:color w:val="000000"/>
        </w:rPr>
        <w:t>Пластическая хирургия</w:t>
      </w:r>
      <w:r w:rsidRPr="003657FC">
        <w:rPr>
          <w:b w:val="0"/>
          <w:color w:val="000000"/>
        </w:rPr>
        <w:t>» является частью дисциплины «</w:t>
      </w:r>
      <w:r>
        <w:rPr>
          <w:b w:val="0"/>
          <w:color w:val="000000"/>
        </w:rPr>
        <w:t>Хирургическая стоматология</w:t>
      </w:r>
      <w:r w:rsidRPr="003657FC">
        <w:rPr>
          <w:b w:val="0"/>
          <w:color w:val="000000"/>
        </w:rPr>
        <w:t>», входящей в базовую часть профессионального цикла дисциплины С.3 ООП.</w:t>
      </w:r>
      <w:r w:rsidRPr="003657FC">
        <w:rPr>
          <w:rStyle w:val="apple-converted-space"/>
          <w:b w:val="0"/>
          <w:color w:val="000000"/>
        </w:rPr>
        <w:t> </w:t>
      </w:r>
      <w:r w:rsidRPr="003657FC">
        <w:rPr>
          <w:b w:val="0"/>
          <w:color w:val="000000"/>
        </w:rPr>
        <w:t>Содержательно модуль закладывает основы обследования больных и методов комплексного лечения</w:t>
      </w:r>
      <w:r w:rsidR="00E51433">
        <w:rPr>
          <w:b w:val="0"/>
          <w:color w:val="000000"/>
        </w:rPr>
        <w:t>,</w:t>
      </w:r>
      <w:r w:rsidRPr="003657FC">
        <w:rPr>
          <w:b w:val="0"/>
          <w:color w:val="000000"/>
        </w:rPr>
        <w:t xml:space="preserve"> наиболее часто встречающихся </w:t>
      </w:r>
      <w:r w:rsidR="00E51433">
        <w:rPr>
          <w:b w:val="0"/>
          <w:color w:val="000000"/>
        </w:rPr>
        <w:t>возрастное изменение лица и шеи</w:t>
      </w:r>
      <w:r w:rsidRPr="003657FC">
        <w:rPr>
          <w:b w:val="0"/>
          <w:color w:val="000000"/>
        </w:rPr>
        <w:t>. Данный модуль является клиническим этапом освоения профилирующего направления дисциплины «Челюстно-лицевая хирургия». За время обучения студенты должны совершенствовать свои знания и приобретенные компетенции по изученным разделам цикла дисциплин С.1, С.2 и С.3 специальности «Стоматология», ознакомится с современными методами и средс</w:t>
      </w:r>
      <w:r w:rsidR="00E51433">
        <w:rPr>
          <w:b w:val="0"/>
          <w:color w:val="000000"/>
        </w:rPr>
        <w:t>твами обследования и лечения</w:t>
      </w:r>
      <w:r w:rsidRPr="003657FC">
        <w:rPr>
          <w:b w:val="0"/>
          <w:color w:val="000000"/>
        </w:rPr>
        <w:t>.</w:t>
      </w:r>
      <w:r w:rsidRPr="003657FC">
        <w:rPr>
          <w:rStyle w:val="apple-converted-space"/>
          <w:b w:val="0"/>
          <w:color w:val="000000"/>
        </w:rPr>
        <w:t> </w:t>
      </w:r>
    </w:p>
    <w:p w:rsidR="00E51433" w:rsidRDefault="006F474E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3657FC">
        <w:rPr>
          <w:b w:val="0"/>
          <w:color w:val="000000"/>
        </w:rPr>
        <w:t xml:space="preserve">В структуру изучения модуля включены разделы и темы, позволяющие освоить типичные приемы обследования органов полости рта, челюстно-лицевой области и шеи, которые используются при </w:t>
      </w:r>
      <w:r w:rsidR="00E51433">
        <w:rPr>
          <w:b w:val="0"/>
          <w:color w:val="000000"/>
        </w:rPr>
        <w:t xml:space="preserve">оперативном </w:t>
      </w:r>
      <w:r w:rsidRPr="003657FC">
        <w:rPr>
          <w:b w:val="0"/>
          <w:color w:val="000000"/>
        </w:rPr>
        <w:t xml:space="preserve">лечении. За время обучения студенты должны овладеть компетенциями, позволяющими своевременно диагностировать </w:t>
      </w:r>
      <w:r w:rsidR="00E51433">
        <w:rPr>
          <w:b w:val="0"/>
          <w:color w:val="000000"/>
        </w:rPr>
        <w:t>врожденных и пр</w:t>
      </w:r>
      <w:r w:rsidR="007B24E8">
        <w:rPr>
          <w:b w:val="0"/>
          <w:color w:val="000000"/>
        </w:rPr>
        <w:t>и</w:t>
      </w:r>
      <w:r w:rsidR="00E51433">
        <w:rPr>
          <w:b w:val="0"/>
          <w:color w:val="000000"/>
        </w:rPr>
        <w:t xml:space="preserve">обретенных дефектов и деформации </w:t>
      </w:r>
      <w:r w:rsidRPr="003657FC">
        <w:rPr>
          <w:b w:val="0"/>
          <w:color w:val="000000"/>
        </w:rPr>
        <w:t xml:space="preserve"> </w:t>
      </w:r>
      <w:r w:rsidR="00E51433">
        <w:rPr>
          <w:b w:val="0"/>
          <w:color w:val="000000"/>
        </w:rPr>
        <w:t>лица и шеи</w:t>
      </w:r>
      <w:r w:rsidRPr="003657FC">
        <w:rPr>
          <w:b w:val="0"/>
          <w:color w:val="000000"/>
        </w:rPr>
        <w:t>, заболевания, требующие экстренного лечения, планировать обследования пациента, намечать способы реабилитации и пути профилактики, а так же уметь принимать тактические решения в отношении конкретных пациентов, в зависимости от возраст</w:t>
      </w:r>
      <w:r w:rsidR="006D5D65">
        <w:rPr>
          <w:b w:val="0"/>
          <w:color w:val="000000"/>
        </w:rPr>
        <w:t>а и сопутствующего заболевания.</w:t>
      </w:r>
    </w:p>
    <w:p w:rsidR="006F474E" w:rsidRDefault="006F474E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3657FC">
        <w:rPr>
          <w:b w:val="0"/>
          <w:color w:val="000000"/>
        </w:rPr>
        <w:t>Модуль непосредственно связан с дисциплинами: анатомия головы и шеи, физиология челюстно-лицевой области, топографическая анатомия, фармакология, модулем пропедевтическая стоматология, которые формируют у студента навыки обследования пациентов, анатомическую ориентацию в челюстно-лицевой области. Преподавание модуля основано на современных представлениях об этиологии, принципах и методах диагностики, современных классификациях, а так же методах профилактики и лечения, соответствующих пр</w:t>
      </w:r>
      <w:r>
        <w:rPr>
          <w:b w:val="0"/>
          <w:color w:val="000000"/>
        </w:rPr>
        <w:t>инципам доказательной медицины.</w:t>
      </w:r>
      <w:r w:rsidR="00E51433">
        <w:rPr>
          <w:b w:val="0"/>
          <w:color w:val="000000"/>
        </w:rPr>
        <w:t xml:space="preserve"> </w:t>
      </w:r>
      <w:r w:rsidRPr="003657FC">
        <w:rPr>
          <w:b w:val="0"/>
          <w:color w:val="000000"/>
        </w:rPr>
        <w:t>В процессе изучения модуля расширяются знания, навыки и компетенции для успешной профессиональной деятельности в</w:t>
      </w:r>
      <w:r w:rsidR="006D5D65">
        <w:rPr>
          <w:b w:val="0"/>
          <w:color w:val="000000"/>
        </w:rPr>
        <w:t>рача-стоматолога общей практики</w:t>
      </w:r>
    </w:p>
    <w:p w:rsidR="00DE2129" w:rsidRDefault="00DE2129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6F474E" w:rsidRPr="005143D4" w:rsidRDefault="006F474E" w:rsidP="006F474E">
      <w:pPr>
        <w:pStyle w:val="afd"/>
        <w:ind w:left="720"/>
        <w:jc w:val="left"/>
        <w:rPr>
          <w:b w:val="0"/>
          <w:color w:val="000000"/>
        </w:rPr>
      </w:pPr>
    </w:p>
    <w:p w:rsidR="006F474E" w:rsidRPr="00DE2129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E2129">
        <w:rPr>
          <w:rFonts w:ascii="Times New Roman" w:hAnsi="Times New Roman"/>
          <w:b/>
          <w:i w:val="0"/>
          <w:sz w:val="24"/>
          <w:szCs w:val="24"/>
        </w:rPr>
        <w:t>4. Карта компетенции дисциплины «</w:t>
      </w:r>
      <w:r w:rsidR="00B05DB4">
        <w:rPr>
          <w:rFonts w:ascii="Times New Roman" w:hAnsi="Times New Roman"/>
          <w:b/>
          <w:i w:val="0"/>
          <w:sz w:val="24"/>
          <w:szCs w:val="24"/>
        </w:rPr>
        <w:t>Пластическая хирургия</w:t>
      </w:r>
      <w:r w:rsidRPr="00DE2129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6F474E" w:rsidRPr="006E2E75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709"/>
        <w:gridCol w:w="850"/>
        <w:gridCol w:w="992"/>
      </w:tblGrid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l2br w:val="single" w:sz="4" w:space="0" w:color="auto"/>
            </w:tcBorders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компетенции</w:t>
            </w: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709" w:type="dxa"/>
          </w:tcPr>
          <w:p w:rsidR="00E51433" w:rsidRPr="00C06B01" w:rsidRDefault="00E51433" w:rsidP="00E51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ОК-6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ПК-1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Кол-во компетенции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Организация пластической хирургической помощи. Основы и  общие вопросы пластической хирургии головы и шеи.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F341A4">
        <w:trPr>
          <w:trHeight w:val="924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Топографическая анатомия головы и шеи. Кровоснабжения и иннервация головы и шеи. Оперативная хирургия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Обезболивание эстетической хирургии. Современные шовные материалы.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rPr>
          <w:trHeight w:val="686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Хирургическая коррекция наружного носа (ринопластика). Эстетическая ринопластика 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E51433" w:rsidRPr="00C06B01" w:rsidRDefault="00E51433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i/>
                <w:color w:val="000000"/>
                <w:shd w:val="clear" w:color="auto" w:fill="FFFFFF"/>
              </w:rPr>
              <w:t> </w:t>
            </w:r>
            <w:r w:rsidR="00216216" w:rsidRPr="00C06B01">
              <w:rPr>
                <w:i/>
              </w:rPr>
              <w:t xml:space="preserve"> </w:t>
            </w:r>
            <w:r w:rsidR="00216216"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Врожденные дефекты и деформации носа. Классификация и клиника. Лечение седловидного западения носа, методика операции (по Г.И.Паковичу).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rPr>
          <w:trHeight w:val="740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Эстетическая ринопластика. Приобретенные дефекты и деформации носа. Классификация, клиника. Устранение дефектов носа по методу Ф.М.Хитрова, К.П.Суслова., Г.В.Кручинского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51433" w:rsidRPr="00C06B01" w:rsidRDefault="00216216" w:rsidP="009768A0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ушных раковин (отопластика). Эстетическая отопластика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E51433" w:rsidRPr="00C06B01" w:rsidRDefault="006A125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Коррекция рубцов и рубцовых деформаций на лице и шее.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E51433" w:rsidRPr="00C06B01" w:rsidRDefault="006A125F" w:rsidP="00096A79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Хирургические и консервативные методы лечения рубцов лица. Рассечение и иссечение рубцов. Закрытие дефекта.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E51433" w:rsidRPr="00C06B01" w:rsidRDefault="006A125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Физиотерапия,  ЛФК, профилактика и реабилитация больных после пластической хирургии.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A125F" w:rsidRPr="003657FC" w:rsidTr="00E51433">
        <w:tc>
          <w:tcPr>
            <w:tcW w:w="817" w:type="dxa"/>
          </w:tcPr>
          <w:p w:rsidR="006A125F" w:rsidRPr="00C06B01" w:rsidRDefault="006A125F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6A125F" w:rsidRPr="00C06B01" w:rsidRDefault="00C06B01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color w:val="000000"/>
                <w:shd w:val="clear" w:color="auto" w:fill="FFFFFF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Итоговое занятие.</w:t>
            </w:r>
          </w:p>
        </w:tc>
        <w:tc>
          <w:tcPr>
            <w:tcW w:w="709" w:type="dxa"/>
          </w:tcPr>
          <w:p w:rsidR="006A125F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A125F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6A125F" w:rsidRPr="00C06B01" w:rsidRDefault="00C06B0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  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DE2129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DE2129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7F7A07" w:rsidRDefault="007F7A07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5. </w:t>
      </w:r>
      <w:r w:rsidR="006F474E" w:rsidRPr="00531CFF">
        <w:rPr>
          <w:rFonts w:ascii="Times New Roman" w:hAnsi="Times New Roman"/>
          <w:b/>
          <w:i w:val="0"/>
          <w:sz w:val="24"/>
          <w:szCs w:val="24"/>
        </w:rPr>
        <w:t xml:space="preserve">Технологическая карта   дисциплины  </w:t>
      </w:r>
      <w:r w:rsidR="006F474E">
        <w:rPr>
          <w:rFonts w:ascii="Times New Roman" w:hAnsi="Times New Roman"/>
          <w:b/>
          <w:i w:val="0"/>
          <w:sz w:val="24"/>
          <w:szCs w:val="24"/>
        </w:rPr>
        <w:t>«</w:t>
      </w:r>
      <w:r w:rsidR="00F12598">
        <w:rPr>
          <w:rFonts w:ascii="Times New Roman" w:hAnsi="Times New Roman"/>
          <w:b/>
          <w:i w:val="0"/>
          <w:sz w:val="24"/>
          <w:szCs w:val="24"/>
        </w:rPr>
        <w:t>Пластическая хирургия</w:t>
      </w:r>
      <w:r w:rsidR="006F474E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C752BD" w:rsidRDefault="00C752BD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C752BD" w:rsidRPr="009A1254" w:rsidTr="00410C87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</w:tr>
      <w:tr w:rsidR="00C752BD" w:rsidRPr="009A1254" w:rsidTr="00410C87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C752BD" w:rsidRPr="009A1254" w:rsidTr="00410C87">
        <w:trPr>
          <w:trHeight w:val="269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 w:val="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</w:t>
            </w:r>
            <w:r w:rsidR="00BB1147">
              <w:rPr>
                <w:rFonts w:ascii="Times New Roman" w:hAnsi="Times New Roman"/>
                <w:bCs/>
                <w:i w:val="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C752BD" w:rsidRPr="009A1254" w:rsidTr="00410C87">
        <w:trPr>
          <w:trHeight w:val="177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 w:val="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</w:t>
            </w:r>
            <w:r w:rsidR="00BB1147">
              <w:rPr>
                <w:rFonts w:ascii="Times New Roman" w:hAnsi="Times New Roman"/>
                <w:bCs/>
                <w:i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</w:t>
            </w:r>
            <w:r w:rsidR="00BB1147">
              <w:rPr>
                <w:rFonts w:ascii="Times New Roman" w:hAnsi="Times New Roman"/>
                <w:bCs/>
                <w:i w:val="0"/>
              </w:rPr>
              <w:t>1</w:t>
            </w:r>
            <w:r w:rsidRPr="009A125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C752BD" w:rsidRPr="009A1254" w:rsidTr="00410C87">
        <w:trPr>
          <w:trHeight w:val="242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</w:tr>
      <w:tr w:rsidR="00C752BD" w:rsidRPr="009A1254" w:rsidTr="00410C87">
        <w:trPr>
          <w:trHeight w:val="255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18ч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10б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</w:rPr>
              <w:t>45</w:t>
            </w:r>
            <w:r w:rsidRPr="009A1254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100б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377069" w:rsidRDefault="00F12598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6F474E">
        <w:rPr>
          <w:rFonts w:ascii="Times New Roman" w:hAnsi="Times New Roman"/>
          <w:b/>
          <w:bCs/>
          <w:i w:val="0"/>
          <w:sz w:val="24"/>
          <w:szCs w:val="24"/>
        </w:rPr>
        <w:t xml:space="preserve"> 6. </w:t>
      </w:r>
      <w:r w:rsidR="006F474E" w:rsidRPr="00377069">
        <w:rPr>
          <w:rFonts w:ascii="Times New Roman" w:hAnsi="Times New Roman"/>
          <w:b/>
          <w:bCs/>
          <w:i w:val="0"/>
          <w:sz w:val="24"/>
          <w:szCs w:val="24"/>
        </w:rPr>
        <w:t xml:space="preserve">Карта  накопления  баллов  по  дисциплине  </w:t>
      </w:r>
      <w:r w:rsidRPr="00F12598">
        <w:rPr>
          <w:rFonts w:ascii="Times New Roman" w:hAnsi="Times New Roman"/>
          <w:b/>
          <w:bCs/>
          <w:i w:val="0"/>
          <w:sz w:val="24"/>
          <w:szCs w:val="24"/>
        </w:rPr>
        <w:t>«Пластическая хирургия»</w:t>
      </w:r>
    </w:p>
    <w:tbl>
      <w:tblPr>
        <w:tblW w:w="94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35"/>
        <w:gridCol w:w="137"/>
        <w:gridCol w:w="10"/>
        <w:gridCol w:w="126"/>
        <w:gridCol w:w="115"/>
        <w:gridCol w:w="196"/>
        <w:gridCol w:w="424"/>
        <w:gridCol w:w="341"/>
        <w:gridCol w:w="384"/>
        <w:gridCol w:w="406"/>
        <w:gridCol w:w="424"/>
        <w:gridCol w:w="424"/>
        <w:gridCol w:w="282"/>
        <w:gridCol w:w="424"/>
        <w:gridCol w:w="424"/>
        <w:gridCol w:w="439"/>
        <w:gridCol w:w="384"/>
        <w:gridCol w:w="385"/>
        <w:gridCol w:w="386"/>
        <w:gridCol w:w="384"/>
        <w:gridCol w:w="385"/>
        <w:gridCol w:w="333"/>
        <w:gridCol w:w="284"/>
        <w:gridCol w:w="424"/>
        <w:gridCol w:w="565"/>
        <w:gridCol w:w="706"/>
      </w:tblGrid>
      <w:tr w:rsidR="00C752BD" w:rsidRPr="00377069" w:rsidTr="00C752BD">
        <w:trPr>
          <w:trHeight w:hRule="exact" w:val="506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Итог. контр. </w:t>
            </w:r>
          </w:p>
        </w:tc>
      </w:tr>
      <w:tr w:rsidR="00C752BD" w:rsidRPr="00377069" w:rsidTr="00C752BD">
        <w:trPr>
          <w:trHeight w:hRule="exact" w:val="299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ТК1 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ТК2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ТК3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ТК1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ТК2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ТК3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ТК1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C752BD" w:rsidRPr="00377069" w:rsidTr="00C752BD">
        <w:trPr>
          <w:trHeight w:hRule="exact" w:val="1"/>
        </w:trPr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AA0FC4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AA0FC4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C752BD" w:rsidRPr="00377069" w:rsidTr="00C752BD">
        <w:trPr>
          <w:trHeight w:hRule="exact" w:val="512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</w:tr>
      <w:tr w:rsidR="00C752BD" w:rsidRPr="00377069" w:rsidTr="00C752BD">
        <w:trPr>
          <w:trHeight w:hRule="exact" w:val="427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</w:tr>
      <w:tr w:rsidR="00C752BD" w:rsidRPr="00377069" w:rsidTr="00C752BD">
        <w:trPr>
          <w:trHeight w:hRule="exact" w:val="37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6 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6 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</w:tr>
      <w:tr w:rsidR="00C752BD" w:rsidRPr="00377069" w:rsidTr="00C752BD">
        <w:trPr>
          <w:trHeight w:hRule="exact" w:val="29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Итог. контр.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Итог. контр. 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91726F" w:rsidRPr="007F7A07" w:rsidTr="00E70B54">
        <w:trPr>
          <w:trHeight w:val="520"/>
        </w:trPr>
        <w:tc>
          <w:tcPr>
            <w:tcW w:w="2552" w:type="dxa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Номер учебной темы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ТК1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ТК2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Итого </w:t>
            </w:r>
          </w:p>
        </w:tc>
      </w:tr>
      <w:tr w:rsidR="0091726F" w:rsidRPr="007F7A07" w:rsidTr="00E70B54">
        <w:trPr>
          <w:trHeight w:val="1208"/>
        </w:trPr>
        <w:tc>
          <w:tcPr>
            <w:tcW w:w="2552" w:type="dxa"/>
            <w:tcBorders>
              <w:tl2br w:val="single" w:sz="4" w:space="0" w:color="auto"/>
            </w:tcBorders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Темы занятий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91726F" w:rsidRPr="007F7A07" w:rsidRDefault="0091726F" w:rsidP="00872EB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Виды учебной</w:t>
            </w:r>
          </w:p>
          <w:p w:rsidR="0091726F" w:rsidRPr="007F7A07" w:rsidRDefault="0091726F" w:rsidP="00872EB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работы</w:t>
            </w:r>
          </w:p>
        </w:tc>
        <w:tc>
          <w:tcPr>
            <w:tcW w:w="567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№2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№3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№4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№5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№6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№7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№8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№9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№10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№11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№12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№13</w:t>
            </w:r>
          </w:p>
        </w:tc>
        <w:tc>
          <w:tcPr>
            <w:tcW w:w="567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№14</w:t>
            </w:r>
          </w:p>
        </w:tc>
        <w:tc>
          <w:tcPr>
            <w:tcW w:w="567" w:type="dxa"/>
            <w:vMerge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726F" w:rsidRPr="007F7A07" w:rsidTr="00E70B54">
        <w:trPr>
          <w:trHeight w:val="561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Посещение практического занятия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17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Активность студента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900E5B">
        <w:trPr>
          <w:trHeight w:val="712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Представление презентации, ответ студента с рисованием на доске и т.д.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26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Описание рентген снимка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26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Решение ситуационных задач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118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итого: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1726F" w:rsidRPr="007F7A07" w:rsidTr="00900E5B">
        <w:trPr>
          <w:trHeight w:val="403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Контрольная работа: тест или устный опрос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7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8</w:t>
            </w:r>
          </w:p>
        </w:tc>
      </w:tr>
      <w:tr w:rsidR="00C4452E" w:rsidRPr="007F7A07" w:rsidTr="00E70B54">
        <w:trPr>
          <w:trHeight w:val="112"/>
        </w:trPr>
        <w:tc>
          <w:tcPr>
            <w:tcW w:w="2552" w:type="dxa"/>
          </w:tcPr>
          <w:p w:rsidR="00C4452E" w:rsidRPr="007F7A07" w:rsidRDefault="00C4452E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Всего: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15"/>
          </w:tcPr>
          <w:p w:rsidR="00C4452E" w:rsidRPr="007F7A07" w:rsidRDefault="00C4452E" w:rsidP="00C4452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20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00E5B" w:rsidRDefault="00900E5B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00E5B" w:rsidRDefault="00900E5B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9474D8" w:rsidP="00AE4278">
      <w:pPr>
        <w:pStyle w:val="2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6F474E"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943E86" w:rsidRPr="00943E86" w:rsidRDefault="00943E86" w:rsidP="00943E86">
      <w:pPr>
        <w:pStyle w:val="23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6F474E" w:rsidRPr="00AD274D" w:rsidTr="00943E86">
        <w:tc>
          <w:tcPr>
            <w:tcW w:w="539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Обр.тех-нологии</w:t>
            </w:r>
          </w:p>
        </w:tc>
        <w:tc>
          <w:tcPr>
            <w:tcW w:w="1054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Оценоч.</w:t>
            </w:r>
          </w:p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</w:p>
        </w:tc>
      </w:tr>
      <w:tr w:rsidR="006F474E" w:rsidRPr="00AD274D" w:rsidTr="00943E86">
        <w:trPr>
          <w:trHeight w:val="1081"/>
        </w:trPr>
        <w:tc>
          <w:tcPr>
            <w:tcW w:w="5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F474E" w:rsidRPr="00943E86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6F474E" w:rsidRPr="00943E86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Практ.</w:t>
            </w:r>
          </w:p>
          <w:p w:rsidR="006F474E" w:rsidRPr="00943E86" w:rsidRDefault="006F474E" w:rsidP="00943E8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9696" w:type="dxa"/>
            <w:gridSpan w:val="8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91726F" w:rsidRPr="0091726F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шеи.</w:t>
            </w:r>
          </w:p>
          <w:p w:rsidR="006F474E" w:rsidRPr="00257312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</w:tc>
        <w:tc>
          <w:tcPr>
            <w:tcW w:w="720" w:type="dxa"/>
          </w:tcPr>
          <w:p w:rsidR="006F474E" w:rsidRPr="00CB5037" w:rsidRDefault="006F474E" w:rsidP="00733D6D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4573CB"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</w:tcPr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ЛВ,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ПЛ,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МШ,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МГ,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МПрез, </w:t>
            </w: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С, </w:t>
            </w: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РК,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6F474E" w:rsidRPr="00943E86" w:rsidRDefault="006F474E" w:rsidP="00BB1147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, </w:t>
            </w:r>
          </w:p>
        </w:tc>
        <w:tc>
          <w:tcPr>
            <w:tcW w:w="1054" w:type="dxa"/>
            <w:vMerge w:val="restart"/>
          </w:tcPr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D5D65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Т,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D5D65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СЗ, </w:t>
            </w:r>
            <w:r w:rsidR="006F474E"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МПрез,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</w:t>
            </w:r>
            <w:r w:rsidR="00BB1147"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РИ,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РМ,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В,</w:t>
            </w:r>
          </w:p>
          <w:p w:rsidR="006F474E" w:rsidRPr="00943E86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91726F" w:rsidRPr="0091726F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наружного носа (ринопласт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ика). Эстетическая ринопластика</w:t>
            </w: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:rsidR="006F474E" w:rsidRPr="00257312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6F474E" w:rsidRPr="00E313C7" w:rsidRDefault="0091726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Врожденные дефекты и деформации носа. Классификация и клиника. Лечение седловидного западения носа, методика операции (по Г.И.Паковичу).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Эстетическая ринопластика. Приобретенные дефекты и деформации носа. Классификация, клиника. Устранение дефектов носа по ме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тоду Ф.М.Хитрова, К.П.Суслова., </w:t>
            </w: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Г.В.Кручинского.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  <w:tc>
          <w:tcPr>
            <w:tcW w:w="72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6F474E" w:rsidRPr="00E313C7" w:rsidRDefault="0091726F" w:rsidP="00E04BD3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ушных раковин (отопластика). Эстетическая отопластика.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Коррекция рубцов и рубцовых деформаций на лице и шее.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Хирургические и консервативные методы лечения рубцов лица. Рассечение и иссечение рубцов. Закрытие дефекта.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4" w:type="dxa"/>
          </w:tcPr>
          <w:p w:rsidR="006F474E" w:rsidRPr="00E313C7" w:rsidRDefault="009D10BA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91726F" w:rsidRPr="0091726F">
              <w:rPr>
                <w:b w:val="0"/>
                <w:bCs w:val="0"/>
                <w:color w:val="000000"/>
                <w:shd w:val="clear" w:color="auto" w:fill="FFFFFF"/>
              </w:rPr>
              <w:t>Пластика шеи. Эстетические операции  на шее.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6F474E" w:rsidRPr="00AD274D" w:rsidRDefault="00BB1147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ДИ</w:t>
            </w:r>
          </w:p>
        </w:tc>
        <w:tc>
          <w:tcPr>
            <w:tcW w:w="1054" w:type="dxa"/>
          </w:tcPr>
          <w:p w:rsidR="006F474E" w:rsidRPr="00AD274D" w:rsidRDefault="00BB1147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ЛВ,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6F474E" w:rsidRPr="00E313C7" w:rsidRDefault="006F474E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</w:p>
        </w:tc>
        <w:tc>
          <w:tcPr>
            <w:tcW w:w="72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251B57">
        <w:rPr>
          <w:rFonts w:ascii="Times New Roman" w:hAnsi="Times New Roman"/>
          <w:b/>
          <w:i w:val="0"/>
          <w:sz w:val="22"/>
          <w:szCs w:val="22"/>
        </w:rPr>
        <w:t xml:space="preserve">            </w:t>
      </w:r>
    </w:p>
    <w:p w:rsidR="006F474E" w:rsidRDefault="006F474E" w:rsidP="00AE4278">
      <w:pPr>
        <w:pStyle w:val="23"/>
        <w:numPr>
          <w:ilvl w:val="0"/>
          <w:numId w:val="11"/>
        </w:numPr>
        <w:spacing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353DC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Программа дисциплины </w:t>
      </w:r>
    </w:p>
    <w:p w:rsidR="00410C87" w:rsidRDefault="006F474E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hAnsi="Times New Roman"/>
          <w:i w:val="0"/>
          <w:sz w:val="24"/>
          <w:szCs w:val="24"/>
        </w:rPr>
        <w:t>Раздел 1.</w:t>
      </w:r>
      <w:r w:rsidRPr="00290B9C">
        <w:rPr>
          <w:rFonts w:ascii="Times New Roman" w:hAnsi="Times New Roman"/>
          <w:i w:val="0"/>
          <w:sz w:val="24"/>
          <w:szCs w:val="24"/>
        </w:rPr>
        <w:t xml:space="preserve">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Организация пластической хирургической помощи. Схема обследования пациента.</w:t>
      </w:r>
    </w:p>
    <w:p w:rsidR="00410C87" w:rsidRPr="00410C87" w:rsidRDefault="00410C87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1.Организация рабочего места пластического хирурга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2.Соблюдение правил асептики и антисептики, профилактика распространения инфекционных заболеваний.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3.Заполнение медицинской документации.</w:t>
      </w:r>
      <w:r w:rsidR="00F12598"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F12598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Сбор анамнеза.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4.Наблюдение пациентов после пластических операций.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5.Составление отчета о работе.</w:t>
      </w:r>
    </w:p>
    <w:p w:rsidR="00410C87" w:rsidRPr="00410C87" w:rsidRDefault="00410C87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>Раздел № 2: «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Пластическая и реконструктивная хирургия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лица, головы и шеи</w:t>
      </w:r>
      <w:r w:rsidRPr="00410C87"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 xml:space="preserve">. 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Понятие, задачи, достижения,  нерешенные вопросы.</w:t>
      </w:r>
    </w:p>
    <w:p w:rsidR="00F12598" w:rsidRDefault="00F12598" w:rsidP="00F12598">
      <w:pPr>
        <w:widowControl w:val="0"/>
        <w:autoSpaceDE w:val="0"/>
        <w:autoSpaceDN w:val="0"/>
        <w:adjustRightInd w:val="0"/>
        <w:spacing w:after="0" w:line="230" w:lineRule="exact"/>
        <w:ind w:left="4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 </w:t>
      </w:r>
      <w:r w:rsidR="00410C87"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Проводят рентгенологическое исследование, позволяющее определить степень и размер, полноценность костной структуры дефекта, топографо-анатомические особенности верхнечелюстной пазухи, грушевидного отверстия и нижнечелюстного канала.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410C87" w:rsidRPr="00410C87" w:rsidRDefault="00F12598" w:rsidP="00F12598">
      <w:pPr>
        <w:widowControl w:val="0"/>
        <w:autoSpaceDE w:val="0"/>
        <w:autoSpaceDN w:val="0"/>
        <w:adjustRightInd w:val="0"/>
        <w:spacing w:after="0" w:line="230" w:lineRule="exact"/>
        <w:ind w:left="4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2. </w:t>
      </w:r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Сделать рентген снимки в 2х </w:t>
      </w:r>
      <w:r w:rsidR="00410C87"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проекциях</w:t>
      </w:r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 цель- определение размера костного дефекта. Рентген снимок придаточных пазух носа, цель- определение  целостности, соответствие норме объема пазух.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3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Хирургическая коррекция возрастных изменений мягких тканей лица и шеи.</w:t>
      </w: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FA5914" w:rsidRP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Проводят общепринятые клинические и лабораторные предоперационные исследования.</w:t>
      </w: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Проверить состояние красной и белой крови, время свертывания, биохимические анализы (печеночные тесты, протромбиновый индекс), общий анализ мочи.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4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Хирургическая коррекция посттравматических деформаций и косметических диспропорций и индивидуальных особенностей лица.</w:t>
      </w:r>
    </w:p>
    <w:p w:rsidR="00410C87" w:rsidRPr="00410C87" w:rsidRDefault="00FA5914" w:rsidP="00410C87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5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Хирургические вмешательства и манипуляции</w:t>
      </w:r>
    </w:p>
    <w:p w:rsidR="00410C87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1. Подготовка больного к проведению восстановительных операций челюстно-лицевой области.</w:t>
      </w:r>
    </w:p>
    <w:p w:rsidR="00410C87" w:rsidRPr="00410C87" w:rsidRDefault="00FA5914" w:rsidP="002D3A2C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6.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Современные шовные материалы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Качество шовного материала является одним из факторов, имеющих большое зна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чение для заживления послеоперационной раны. В последнее время требования к хирургическим нитям, используемым для закрытия раны, возросли. Особенно это касается эстетических пластических операций.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Основные требования, предъявляемые к шовным материалам - это биосовместимость, биодеградация и атравматичность.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Биосовместимость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отсутствие токсического, аллергенного и терратогенного действия на организм.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Биодеградация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способность материала распадаться и выводиться из организма (не должна превышать скорости образования рубца).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Атравматичность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поверхностные свойства нити (отсутствие «распиливающего» эф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фекта), ее эластичность и гибкость, способ соединения с иглой.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Прочность нити и ее сохранение до образования рубца.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Учитывается не только прочность самой нити, но и прочность ее в узле.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Все шовные материалы можно разделить на две большие группы рассасывающиеся и нерассасывающиеся: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Рассасывающиеся шовные материалы: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Cs w:val="0"/>
          <w:sz w:val="24"/>
          <w:szCs w:val="24"/>
          <w:lang w:eastAsia="ru-RU"/>
        </w:rPr>
        <w:lastRenderedPageBreak/>
        <w:t>•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кетгут (обычный, полированный, хромированный), коллаген;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материалы на основе целлюлозы (окцелон, кацелон);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материалы на основе полигликолидов: викрил (Vicryl), монокрил (Monocryl), дексон (Dexon Plus, Dexon "S"), максон (Махоn), полисорб (Polisorb), ПГА;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полидиоксан (PDS, PDS-2);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полиуретан.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В последнее время к медленно рассасывающимся шовным материалам относят и шелк (рассасывается в течение 6 мес – 1 года). 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Нерассасывающиеся шовные материалы: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•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полиамиды (капрон, нейлон);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полиэфиры: лавсан, фторэст, мерсилен (Mersilene), этибонд (Ethibond), М-дек (М-Deck);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полиолефины: пролен (Prolene), полипропелен (Polypropylene), суржилен (Surgilene);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фотополимеры;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металлическая проволока, металлические скрепки.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 структуре шовные материалы разделяют на моно- и полинити.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Мононить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(монофиламентная) на разрезе представляет собой однородную структуру с гладкой поверхностью, что позволяет легко проводить их через ткани с минимальным повре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ждением последних.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Полинить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(полифиламентная) состоит из нескольких волокон. Различают крученые (полученные путем скручивания нитей по оси), плетеные (полученные путем плетения множества нитей по типу каната), комплексные (пропитанные или покрытые полимерными материа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лами).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Свойства наиболее распространенных рассасывающихся шовных материалов.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 настоящее время в хирургии используется большое количество разнообразных шов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ных материалов, выпускаемых различными отечественными и зарубежными фирмами.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Свойства наиболее распространенных нерассасывающихся шовных материалов.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Эти материалы обладают целым рядом преимуществ: отличаются большей прочно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стью и лучшими манипуляционными свойствами, меньшей гигроскопичностью и реактогенностью, относительно дешевы и удобны в производстве. Они не отвечают только одному требо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ванию – биодеградации.</w:t>
      </w:r>
    </w:p>
    <w:p w:rsidR="00410C87" w:rsidRPr="00410C87" w:rsidRDefault="002D3A2C" w:rsidP="002D3A2C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Раздел №</w:t>
      </w:r>
      <w:r w:rsid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7</w:t>
      </w:r>
      <w:r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410C87"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Эстетическая ринопластика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</w:t>
      </w:r>
      <w:r w:rsidR="00410C87"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Эстетическая блефаропластика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.</w:t>
      </w:r>
    </w:p>
    <w:p w:rsidR="00F12598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Хирургическая коррекция рубцов</w:t>
      </w:r>
      <w:r w:rsidR="002D3A2C"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.</w:t>
      </w:r>
    </w:p>
    <w:p w:rsidR="00410C87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Пластика верхней губы лоскутом из нижней губы на ножке, содержащей нижнюю губную артерию. </w:t>
      </w:r>
    </w:p>
    <w:p w:rsidR="00410C87" w:rsidRPr="002D3A2C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Пластика нижней губы.</w:t>
      </w:r>
    </w:p>
    <w:p w:rsidR="00FA5914" w:rsidRDefault="00410C87" w:rsidP="00FA5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Пластика брови на скрытой сосудистой ножке.</w:t>
      </w:r>
      <w:r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410C87" w:rsidRPr="002D3A2C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Ра</w:t>
      </w:r>
      <w:r w:rsidR="002D3A2C"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здел №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8</w:t>
      </w:r>
      <w:r w:rsidR="002D3A2C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. </w:t>
      </w:r>
      <w:r w:rsidR="00410C87"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Восстановительная хирургия лица</w:t>
      </w:r>
    </w:p>
    <w:p w:rsidR="00410C87" w:rsidRPr="00FA5914" w:rsidRDefault="00410C87" w:rsidP="002D3A2C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1.Задачи восстановительной хирургии челюстно-лицевой области. Виды дефектов и деформаций лица, причины их возникновение. </w:t>
      </w:r>
    </w:p>
    <w:p w:rsidR="00410C87" w:rsidRDefault="00410C87" w:rsidP="00FA5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Особенности проведения операций.</w:t>
      </w:r>
      <w:r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Тема №9: Пластика шеи. Эстетические операции  на шее.</w:t>
      </w:r>
    </w:p>
    <w:p w:rsidR="00FA5914" w:rsidRP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410C87" w:rsidRPr="002D3A2C" w:rsidRDefault="00410C87" w:rsidP="00FA591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6F474E" w:rsidRPr="002D3A2C" w:rsidRDefault="006F474E" w:rsidP="00AE4278">
      <w:pPr>
        <w:pStyle w:val="23"/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3A2C">
        <w:rPr>
          <w:rFonts w:ascii="Times New Roman" w:hAnsi="Times New Roman"/>
          <w:b/>
          <w:bCs/>
          <w:color w:val="000000"/>
          <w:sz w:val="24"/>
          <w:szCs w:val="24"/>
        </w:rPr>
        <w:t>Цели и результаты обучения по темам дисциплины</w:t>
      </w:r>
    </w:p>
    <w:p w:rsidR="006F474E" w:rsidRPr="00F30971" w:rsidRDefault="006F474E" w:rsidP="006F474E">
      <w:pPr>
        <w:pStyle w:val="23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6F474E" w:rsidRPr="007F0B71" w:rsidTr="00296F74">
        <w:tc>
          <w:tcPr>
            <w:tcW w:w="9781" w:type="dxa"/>
            <w:gridSpan w:val="7"/>
          </w:tcPr>
          <w:p w:rsidR="00694813" w:rsidRPr="00694813" w:rsidRDefault="006F474E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731F">
              <w:rPr>
                <w:color w:val="000000"/>
              </w:rPr>
              <w:t xml:space="preserve">Тема №1: </w:t>
            </w:r>
            <w:r w:rsidR="00694813" w:rsidRPr="00694813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шеи.</w:t>
            </w:r>
          </w:p>
          <w:p w:rsidR="00694813" w:rsidRPr="00694813" w:rsidRDefault="00694813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694813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  <w:p w:rsidR="00694813" w:rsidRPr="00694813" w:rsidRDefault="00694813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694813">
              <w:rPr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  <w:p w:rsidR="006F474E" w:rsidRPr="007F731F" w:rsidRDefault="006F474E" w:rsidP="00694813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Cs/>
                <w:color w:val="000000"/>
              </w:rPr>
            </w:pP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rPr>
          <w:trHeight w:val="1347"/>
        </w:trPr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685578" w:rsidRPr="00685578" w:rsidRDefault="006F474E" w:rsidP="0068557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85578" w:rsidRPr="00685578">
              <w:rPr>
                <w:rFonts w:ascii="Times New Roman" w:hAnsi="Times New Roman"/>
                <w:i w:val="0"/>
                <w:sz w:val="24"/>
                <w:szCs w:val="24"/>
              </w:rPr>
              <w:t>- вспомнить особенности анатомии ЧЛО (кровоснабжение и иннервация тканей);</w:t>
            </w:r>
          </w:p>
          <w:p w:rsidR="006F474E" w:rsidRPr="00685578" w:rsidRDefault="00685578" w:rsidP="0068557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5578">
              <w:rPr>
                <w:rFonts w:ascii="Times New Roman" w:hAnsi="Times New Roman"/>
                <w:i w:val="0"/>
                <w:sz w:val="24"/>
                <w:szCs w:val="24"/>
              </w:rPr>
              <w:t>- выяснить, какие виды пластических и реконструктив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ных операций выполняются в ЧЛО;</w:t>
            </w:r>
          </w:p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85578" w:rsidRPr="00685578">
              <w:rPr>
                <w:rFonts w:ascii="Times New Roman" w:hAnsi="Times New Roman"/>
                <w:i w:val="0"/>
                <w:sz w:val="24"/>
                <w:szCs w:val="24"/>
              </w:rPr>
              <w:t>определить особенности обезболивания в пластической хирургии</w:t>
            </w:r>
          </w:p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общеклинического обследования; 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11E2B" w:rsidRPr="00511E2B" w:rsidRDefault="00511E2B" w:rsidP="00511E2B">
            <w:pPr>
              <w:pStyle w:val="23"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понять особенности проведения оперативных пособий</w:t>
            </w:r>
          </w:p>
          <w:p w:rsidR="006F474E" w:rsidRPr="007F731F" w:rsidRDefault="00511E2B" w:rsidP="00511E2B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="006F474E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6F474E" w:rsidRPr="008232E4" w:rsidRDefault="006F474E" w:rsidP="008232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FA591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8232E4" w:rsidRPr="00FA5914">
              <w:rPr>
                <w:rFonts w:ascii="Times New Roman" w:hAnsi="Times New Roman"/>
                <w:i w:val="0"/>
                <w:sz w:val="24"/>
                <w:szCs w:val="24"/>
              </w:rPr>
              <w:t>особенности обезболивания в пластической хирургии.</w:t>
            </w:r>
            <w:r w:rsidR="008232E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12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6F474E" w:rsidRPr="007F731F" w:rsidRDefault="006F474E" w:rsidP="008232E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8232E4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влияние на него факторов образа жизни.</w:t>
            </w:r>
          </w:p>
          <w:p w:rsidR="006F474E" w:rsidRPr="007F731F" w:rsidRDefault="006F474E" w:rsidP="008232E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челюстно-лицевой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694813" w:rsidRPr="00FA5914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Хирургическая коррекция наружного носа (ринопластика). Эстетическая ринопластика.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F65AF6" w:rsidRPr="00F65AF6" w:rsidRDefault="00E91823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  <w:r w:rsidR="00F65AF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F65AF6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F65AF6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- повторить анатомию носа;</w:t>
            </w:r>
          </w:p>
          <w:p w:rsidR="006F474E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ринопластика, колумелла, компьютерное моделирование, преддверие, горб, золотая маска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F65AF6"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оценить сложность операции, понять особенности подготовки пациента и проведения операции</w:t>
            </w:r>
            <w:r w:rsidR="009D10B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65AF6" w:rsidRDefault="00F65AF6" w:rsidP="00F65AF6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- </w:t>
            </w:r>
            <w:r w:rsidR="006F474E"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="006F474E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>определить, что включает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себя понятие «идеальный нос»,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кацию деформаций наружного носа и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 xml:space="preserve">  планирование операции,  хирургические доступы</w:t>
            </w:r>
            <w:r w:rsidRPr="00F65AF6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  <w:p w:rsidR="006F474E" w:rsidRPr="007F731F" w:rsidRDefault="006F474E" w:rsidP="00F65AF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7F1AB8" w:rsidRPr="007F1AB8" w:rsidRDefault="007F1AB8" w:rsidP="007F1AB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наружного носа (покровные ткани, кровоснабжение, иннервация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основание носа, перегородка, свод носа).</w:t>
            </w:r>
          </w:p>
          <w:p w:rsidR="006F474E" w:rsidRPr="007F731F" w:rsidRDefault="007F1AB8" w:rsidP="007F1AB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Подготовка к планированию (обследование пациента, определение целей пациента составление плана операции, компьютерное фотомоделирование).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1AB8" w:rsidRDefault="006F474E" w:rsidP="007F1A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7F1AB8"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Основные характеристики идеального носа. Деформации наружного носа. Хирургические доступы при ринопластике: показания, преимущества и недостатки. 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7F1AB8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</w:p>
          <w:p w:rsidR="006F474E" w:rsidRPr="007F731F" w:rsidRDefault="006F474E" w:rsidP="007F1AB8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влияние на него факторов образа жизни.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челюстно-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694813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Тема №3: </w:t>
            </w:r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Врожденные дефекты и деформации носа. Классификация и клиника. Лечение седловидного западения носа, методика операции (по Г.И.Паковичу).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течение </w:t>
            </w:r>
            <w:r w:rsidR="00BE6F7E">
              <w:rPr>
                <w:rFonts w:ascii="Times New Roman" w:hAnsi="Times New Roman"/>
                <w:i w:val="0"/>
                <w:sz w:val="24"/>
                <w:szCs w:val="24"/>
              </w:rPr>
              <w:t>врожденных дефектов носа.</w:t>
            </w:r>
          </w:p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D22F38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механизм развития </w:t>
            </w:r>
            <w:r w:rsidR="00BE6F7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дефектов и деформации </w:t>
            </w:r>
            <w:r w:rsidR="00D22F38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носа. Методику операции по Паковичу Г.И.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1542D4" w:rsidRDefault="006F474E" w:rsidP="001542D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542D4" w:rsidRPr="001542D4">
              <w:rPr>
                <w:rFonts w:ascii="Times New Roman" w:hAnsi="Times New Roman"/>
                <w:i w:val="0"/>
                <w:sz w:val="24"/>
                <w:szCs w:val="24"/>
              </w:rPr>
              <w:t>изучить способы коррекции кончика, спинки, крыльев, перегород</w:t>
            </w:r>
            <w:r w:rsidR="001542D4">
              <w:rPr>
                <w:rFonts w:ascii="Times New Roman" w:hAnsi="Times New Roman"/>
                <w:i w:val="0"/>
                <w:sz w:val="24"/>
                <w:szCs w:val="24"/>
              </w:rPr>
              <w:t xml:space="preserve">ки и основания носа, </w:t>
            </w:r>
            <w:r w:rsidR="001542D4" w:rsidRPr="001542D4">
              <w:rPr>
                <w:rFonts w:ascii="Times New Roman" w:hAnsi="Times New Roman"/>
                <w:i w:val="0"/>
                <w:sz w:val="24"/>
                <w:szCs w:val="24"/>
              </w:rPr>
              <w:t>особенности послеоперационного периода, наблюдение пациента.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480" w:type="dxa"/>
          </w:tcPr>
          <w:p w:rsidR="000222DD" w:rsidRDefault="006F474E" w:rsidP="000222D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работать на моделях;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резекция, цефалически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>е отделы, крыша носа, остеотомии</w:t>
            </w:r>
          </w:p>
          <w:p w:rsidR="006F474E" w:rsidRPr="007F731F" w:rsidRDefault="006F474E" w:rsidP="00022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>послеоперации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Эстетическая ринопластика. Приобретенные дефекты и деформации носа. Классификация, клиника. Устранение дефектов носа по методу Ф.М.Хитрова, К.П.Суслова., Г.В.Кручинского.</w:t>
            </w:r>
          </w:p>
        </w:tc>
      </w:tr>
      <w:tr w:rsidR="006F474E" w:rsidRPr="007F0B71" w:rsidTr="00296F74">
        <w:trPr>
          <w:trHeight w:val="1028"/>
        </w:trPr>
        <w:tc>
          <w:tcPr>
            <w:tcW w:w="1620" w:type="dxa"/>
          </w:tcPr>
          <w:p w:rsidR="006F474E" w:rsidRPr="007F731F" w:rsidRDefault="006F474E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6F474E" w:rsidRPr="000222DD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понять основные принципы коррекции отдельных частей носа,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возможность их совмещения</w:t>
            </w:r>
          </w:p>
          <w:p w:rsidR="006F474E" w:rsidRPr="007F731F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определить последовательность этапов коррекции носа;</w:t>
            </w:r>
          </w:p>
          <w:p w:rsidR="006F474E" w:rsidRPr="007F731F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9D35AE" w:rsidP="00872EB8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D35A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изучить способы коррекции кончика, спинки, крыльев, перегородки и основания носа;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731F" w:rsidRDefault="006F474E" w:rsidP="009D35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ринципы коррекции отдельных анатомических частей носа.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Как правильно закончить операцию, ведение пациента после нее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9D35AE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6F474E" w:rsidRPr="007F731F" w:rsidRDefault="006F474E" w:rsidP="009D35AE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9D35AE" w:rsidRPr="009D35AE" w:rsidRDefault="006F474E" w:rsidP="009D35A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оррекция кончика носа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оследовательность этапов ринопластики.</w:t>
            </w:r>
          </w:p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методами определения диспансерных групп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9D35AE" w:rsidRPr="009D35AE" w:rsidRDefault="006F474E" w:rsidP="009D35AE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="009D35AE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последовательность этапов ринопластики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ослеоперационные деформации кончика носа 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оррекция спинки носа 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и принципы диспансеризации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E91823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1823" w:rsidRPr="00E9182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44FED" w:rsidRPr="00544FED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44FED" w:rsidRPr="00544FED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отбора пациентов для проведения операции, подготовки пациента и проведения операции, наблюдение пациента после операции </w:t>
            </w:r>
          </w:p>
          <w:p w:rsidR="006F474E" w:rsidRPr="007F731F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872EB8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теорию возникновения и разновидности кожных злокачественных новообразований.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44FE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верх</w:t>
            </w:r>
            <w:r w:rsidR="00544FED" w:rsidRPr="00544FED">
              <w:rPr>
                <w:rFonts w:ascii="Times New Roman" w:hAnsi="Times New Roman"/>
                <w:i w:val="0"/>
                <w:sz w:val="24"/>
                <w:szCs w:val="24"/>
              </w:rPr>
              <w:t>няя и нижняя блефаропластика, жиросохраняющая методика нижней блефаропластики, кантопексия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1107E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Практ.зан.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6F474E" w:rsidRPr="001107EF" w:rsidRDefault="006F474E" w:rsidP="001107EF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>усвоить основные принципы эстетической верхней и нижней блефаропластики;</w:t>
            </w:r>
          </w:p>
          <w:p w:rsidR="006F474E" w:rsidRPr="007F731F" w:rsidRDefault="006F474E" w:rsidP="001107EF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1107E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056A2D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Хирургическая коррекция ушных раковин (отопластика). Эстетическая отопластика.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течение рака СОПР,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>рака языка</w:t>
            </w:r>
            <w:r w:rsidR="009442FD"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принципы диагностики и лечения,</w:t>
            </w:r>
          </w:p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онкологическую настороженность.</w:t>
            </w:r>
          </w:p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872EB8">
            <w:pPr>
              <w:pStyle w:val="62"/>
              <w:shd w:val="clear" w:color="auto" w:fill="auto"/>
              <w:spacing w:before="0" w:after="228" w:line="240" w:lineRule="auto"/>
              <w:ind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фазы течения рака СОПР,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>рака языка</w:t>
            </w:r>
            <w:r w:rsidR="009442FD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442F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механизм лечения.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рака СОПР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 xml:space="preserve"> рака языка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рост и клиническое течение.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5ч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 , влияние на него факторов образа жизни.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челюстно-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9442FD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 w:rsidR="00E91823">
              <w:t xml:space="preserve">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Коррекция рубцов и рубцовых деформаций на лице и шее.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тактику действий пластического хирурга при различной анатомической локализации, степени и видах рубцовых деформаций кожи</w:t>
            </w:r>
            <w:r w:rsid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sz w:val="24"/>
                <w:szCs w:val="24"/>
              </w:rPr>
              <w:t>выделить факторы, которые влияют на процесс заживления кожной раны и, как следствие, качество будущего рубца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474E" w:rsidRP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666D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E666DF" w:rsidP="00E666D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определить показания и противопоказания к опер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ации по коррекции кожного рубца 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тактику действий пластического хирурга при различной анатомической локализации, степени и видах рубцовых деформаций кожи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E666D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  <w:r w:rsidR="00E666D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6F474E" w:rsidRPr="007F731F" w:rsidRDefault="009442FD" w:rsidP="009442FD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A2473F" w:rsidRPr="00A2473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атрофический, нормотрофический и гипертрофический рубцы, контрактура, келоидный рубец, криотерапия</w:t>
            </w:r>
            <w:r w:rsidR="00A2473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 , влияние на него факторов образа жизни.</w:t>
            </w:r>
          </w:p>
          <w:p w:rsidR="006F474E" w:rsidRPr="007F731F" w:rsidRDefault="009442FD" w:rsidP="00A2473F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 w:rsidR="00A2473F"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 патологией челюстно-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E91823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E91823" w:rsidRPr="00E9182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Хирургические и консервативные методы лечения рубцов лица. Рассечение и иссечение рубцов. Закрытие дефекта.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BC681A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 - 6, ПК - 1.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классификации рубцов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локализацию и формы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рубцов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BC681A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 этиопатогенез и клиническую картину </w:t>
            </w:r>
            <w:r w:rsidR="00BC681A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рубца на лицевой области.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EB8" w:rsidRPr="007F0B71" w:rsidTr="00296F74">
        <w:tc>
          <w:tcPr>
            <w:tcW w:w="1620" w:type="dxa"/>
            <w:vMerge w:val="restart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РО темы (РОт) </w:t>
            </w: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рубцов кожи лца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 рост и клиническое течение.</w:t>
            </w:r>
          </w:p>
          <w:p w:rsidR="00872EB8" w:rsidRPr="007F731F" w:rsidRDefault="00872EB8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872EB8" w:rsidRPr="007F731F" w:rsidRDefault="00872EB8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 , влияние на него факторов образа жизни.</w:t>
            </w:r>
          </w:p>
          <w:p w:rsidR="00872EB8" w:rsidRPr="007F731F" w:rsidRDefault="00872EB8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челюстно- лицевой области.</w:t>
            </w:r>
          </w:p>
        </w:tc>
      </w:tr>
      <w:tr w:rsidR="00872EB8" w:rsidRPr="007F0B71" w:rsidTr="00296F74">
        <w:tc>
          <w:tcPr>
            <w:tcW w:w="9781" w:type="dxa"/>
            <w:gridSpan w:val="7"/>
          </w:tcPr>
          <w:p w:rsidR="00872EB8" w:rsidRPr="007F731F" w:rsidRDefault="00872EB8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Пластика шеи. Эстетические операции  на шее.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872EB8" w:rsidRPr="007F731F" w:rsidRDefault="00E91823" w:rsidP="00E91823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 -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6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современные принципы лечения</w:t>
            </w:r>
          </w:p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эффективный метод лечения </w:t>
            </w:r>
          </w:p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терапии пациентов с патологией шейной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области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BC681A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72EB8" w:rsidRPr="007F0B71" w:rsidTr="00296F74">
        <w:tc>
          <w:tcPr>
            <w:tcW w:w="1620" w:type="dxa"/>
            <w:vMerge w:val="restart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современные принципы лечения и методы комплексной терапии.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действие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терапии.</w:t>
            </w:r>
          </w:p>
          <w:p w:rsidR="00872EB8" w:rsidRPr="007F731F" w:rsidRDefault="00872EB8" w:rsidP="00BC681A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патологией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шейной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области.</w:t>
            </w:r>
          </w:p>
        </w:tc>
      </w:tr>
    </w:tbl>
    <w:p w:rsidR="006F474E" w:rsidRPr="006D5D65" w:rsidRDefault="006F474E" w:rsidP="00AE4278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6D5D65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6F474E" w:rsidRPr="00926462" w:rsidRDefault="006F474E" w:rsidP="00F63CEF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    При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компетентностном  подходе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в образовании  главным фактором учебной деятельност</w:t>
      </w:r>
      <w:r w:rsidR="006D5D65">
        <w:rPr>
          <w:rFonts w:ascii="Times New Roman" w:hAnsi="Times New Roman"/>
          <w:bCs/>
          <w:i w:val="0"/>
          <w:iCs w:val="0"/>
          <w:sz w:val="24"/>
          <w:szCs w:val="24"/>
        </w:rPr>
        <w:t>и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</w:t>
      </w:r>
    </w:p>
    <w:p w:rsidR="006F474E" w:rsidRPr="00926462" w:rsidRDefault="006F474E" w:rsidP="00F63CEF">
      <w:pPr>
        <w:spacing w:after="0" w:line="240" w:lineRule="auto"/>
        <w:ind w:firstLine="142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 получению знаний, формированию умений и навыков. </w:t>
      </w:r>
    </w:p>
    <w:p w:rsidR="006F474E" w:rsidRPr="00926462" w:rsidRDefault="006F474E" w:rsidP="00F63CEF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лекция-визуализация (ЛВ), проблемная лекция (ПЛ), мини-лекция (МЛ), лекция – пресс-конференция (ЛПК), занятие – конференция (ЗК), мозговой штурм (МШ), мастер-класс (МК),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>деловая и ролевая учебная игра (ДИ, РИ), метод малых групп (МГ), участие в научно-практических конференциях (НПК), учебно-исследовательская работа студента (УИРС), проведение предметных олимпиад (О), подготовка и защита рефератов (Р), Тесты (Т), решение ситуационных задач (СЗ), интерактивная доска (ИД), раздаточные материалы (РМ), видеофильмы (В), слайды (С), мультимедийная презентация (МПрез), задания на самостоятельной работы, работа в команде (РК), исследовательский метод (ИМ).</w:t>
      </w:r>
    </w:p>
    <w:p w:rsidR="006F474E" w:rsidRDefault="006F474E" w:rsidP="00F63CE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F24AE5">
        <w:rPr>
          <w:rFonts w:ascii="Times New Roman" w:hAnsi="Times New Roman"/>
          <w:b/>
          <w:i w:val="0"/>
          <w:sz w:val="24"/>
          <w:szCs w:val="24"/>
        </w:rPr>
        <w:t>11</w:t>
      </w:r>
      <w:r w:rsidRPr="00251B57">
        <w:rPr>
          <w:rFonts w:ascii="Times New Roman" w:hAnsi="Times New Roman"/>
          <w:b/>
          <w:i w:val="0"/>
          <w:sz w:val="24"/>
          <w:szCs w:val="24"/>
        </w:rPr>
        <w:t>.  Учебно-методическое обеспечение курса</w:t>
      </w:r>
      <w:r w:rsidRPr="00251B57">
        <w:rPr>
          <w:rFonts w:ascii="Times New Roman" w:hAnsi="Times New Roman"/>
          <w:i w:val="0"/>
          <w:sz w:val="24"/>
          <w:szCs w:val="24"/>
        </w:rPr>
        <w:tab/>
      </w:r>
      <w:r w:rsidRPr="00251B57">
        <w:rPr>
          <w:rFonts w:ascii="Times New Roman" w:hAnsi="Times New Roman"/>
          <w:i w:val="0"/>
          <w:sz w:val="24"/>
          <w:szCs w:val="24"/>
        </w:rPr>
        <w:tab/>
      </w:r>
      <w:r w:rsidRPr="00251B57">
        <w:rPr>
          <w:rFonts w:ascii="Times New Roman" w:hAnsi="Times New Roman"/>
          <w:i w:val="0"/>
          <w:sz w:val="24"/>
          <w:szCs w:val="24"/>
        </w:rPr>
        <w:tab/>
      </w:r>
    </w:p>
    <w:p w:rsidR="006F474E" w:rsidRDefault="006F474E" w:rsidP="00F63CE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>Основная литература</w:t>
      </w:r>
      <w:r w:rsidRPr="00251B5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>Руководство по хирургической стоматологии и челюстно-лицевой хирургии. Руководство. Под.ред. В.М. Безрукова, Т.Г. Робустовой, - Москва «Медицина»., 2000. В 2х томах.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3.</w:t>
      </w:r>
      <w:r w:rsidRPr="00775CB3">
        <w:rPr>
          <w:rFonts w:ascii="Times New Roman" w:hAnsi="Times New Roman"/>
          <w:i w:val="0"/>
          <w:sz w:val="24"/>
          <w:szCs w:val="24"/>
        </w:rPr>
        <w:tab/>
        <w:t>В.А. Зеленский, Ф.С. Мухорамов, Детская хирургическая стоматология и челюстно-лицевая хирургия. – М.: «ГЭОТАР-МЕДИА»,. 2009-206 стр.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4.</w:t>
      </w:r>
      <w:r w:rsidRPr="00775CB3">
        <w:rPr>
          <w:rFonts w:ascii="Times New Roman" w:hAnsi="Times New Roman"/>
          <w:i w:val="0"/>
          <w:sz w:val="24"/>
          <w:szCs w:val="24"/>
        </w:rPr>
        <w:tab/>
        <w:t>Ю.И. Бернадский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5.</w:t>
      </w:r>
      <w:r w:rsidRPr="00775CB3">
        <w:rPr>
          <w:rFonts w:ascii="Times New Roman" w:hAnsi="Times New Roman"/>
          <w:i w:val="0"/>
          <w:sz w:val="24"/>
          <w:szCs w:val="24"/>
        </w:rPr>
        <w:tab/>
        <w:t>А.И. Неробеев, Н.А.Плотников «Восстановительная хирургия мягких тканей челюстно-лицевой области». – М: Москва – 1997- 288 стр.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396B8F">
        <w:rPr>
          <w:rFonts w:ascii="Times New Roman" w:hAnsi="Times New Roman"/>
          <w:b/>
          <w:i w:val="0"/>
          <w:sz w:val="24"/>
          <w:szCs w:val="24"/>
        </w:rPr>
        <w:t xml:space="preserve">Дополнительная литература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Хирургическая стоматология /Под ред. Т.Г. Робустовой. – М.: Медицина, 2003. – С. 268-274.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  <w:t>Кабаков Б. Д., Руденко А. Т. Питание больных с травмой лица и челюсти и уход за ними. – Л.:Медицина, 1997. – 136 стр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 xml:space="preserve">Электронные ресурсы: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Журнал «Новое в стоматологии» http://www.newdent.ru/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Российский стоматологический журнал http://www.medlit.ru/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3.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Медицинские новости http://www.mednovosti.by/ </w:t>
      </w:r>
    </w:p>
    <w:p w:rsidR="006F474E" w:rsidRPr="00AC0C82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4.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Журнал «Вестник стоматологии» http://psdir.ru/company/55688/ </w:t>
      </w:r>
      <w:r w:rsidR="006F474E" w:rsidRPr="00AC0C82">
        <w:rPr>
          <w:rFonts w:ascii="Times New Roman" w:hAnsi="Times New Roman"/>
          <w:i w:val="0"/>
          <w:sz w:val="24"/>
          <w:szCs w:val="24"/>
        </w:rPr>
        <w:t>Периодические издания:</w:t>
      </w:r>
      <w:r w:rsidR="006D5D65">
        <w:rPr>
          <w:rFonts w:ascii="Times New Roman" w:hAnsi="Times New Roman"/>
          <w:i w:val="0"/>
          <w:sz w:val="24"/>
          <w:szCs w:val="24"/>
        </w:rPr>
        <w:t xml:space="preserve"> Журналы </w:t>
      </w:r>
    </w:p>
    <w:p w:rsidR="006F474E" w:rsidRPr="00AC0C82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C0C82">
        <w:rPr>
          <w:rFonts w:ascii="Times New Roman" w:hAnsi="Times New Roman"/>
          <w:i w:val="0"/>
          <w:sz w:val="24"/>
          <w:szCs w:val="24"/>
        </w:rPr>
        <w:t>Электронное информационное обеспечение и Интернет – ресурсы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C0C82">
        <w:rPr>
          <w:rFonts w:ascii="Times New Roman" w:hAnsi="Times New Roman"/>
          <w:i w:val="0"/>
          <w:sz w:val="24"/>
          <w:szCs w:val="24"/>
        </w:rPr>
        <w:t>Электронная библиотека медицинского вуза «Консультант студента» www. Studmedlib.ru</w:t>
      </w:r>
    </w:p>
    <w:p w:rsidR="006F474E" w:rsidRPr="00F24AE5" w:rsidRDefault="006F474E" w:rsidP="00AE427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24AE5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6D5D65" w:rsidRDefault="006F474E" w:rsidP="006F474E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i w:val="0"/>
          <w:sz w:val="24"/>
          <w:szCs w:val="24"/>
        </w:rPr>
        <w:t>убежном  контроле - максимум 10б:  за  тест ил</w:t>
      </w:r>
      <w:r w:rsidR="006D5D65">
        <w:rPr>
          <w:rFonts w:ascii="Times New Roman" w:hAnsi="Times New Roman"/>
          <w:bCs/>
          <w:i w:val="0"/>
          <w:sz w:val="24"/>
          <w:szCs w:val="24"/>
        </w:rPr>
        <w:t>и</w:t>
      </w:r>
      <w:r w:rsidRPr="00251B57">
        <w:rPr>
          <w:rFonts w:ascii="Times New Roman" w:hAnsi="Times New Roman"/>
          <w:bCs/>
          <w:i w:val="0"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6D5D65" w:rsidRDefault="006D5D65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6D5D65" w:rsidRPr="009373B0" w:rsidTr="006D5D65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%-ное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D5D65" w:rsidRPr="007F1AAE" w:rsidTr="006D5D65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6D5D65" w:rsidRPr="007F1AAE" w:rsidTr="006D5D65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6D5D65" w:rsidRPr="007F1AAE" w:rsidTr="006D5D65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6D5D65" w:rsidRPr="001E1F20" w:rsidTr="006D5D65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65" w:rsidRPr="001E1F20" w:rsidRDefault="006D5D65" w:rsidP="006D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6D5D65" w:rsidRPr="007F1AAE" w:rsidTr="006D5D65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65" w:rsidRPr="007F1AAE" w:rsidRDefault="006D5D65" w:rsidP="006D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D65" w:rsidRPr="001E1F20" w:rsidTr="006D5D65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1E1F2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6F474E" w:rsidRDefault="00FB399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6F474E" w:rsidRPr="00251B57"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1</w:t>
      </w:r>
      <w:r>
        <w:rPr>
          <w:rFonts w:ascii="Times New Roman" w:hAnsi="Times New Roman"/>
          <w:b/>
          <w:i w:val="0"/>
          <w:sz w:val="24"/>
          <w:szCs w:val="24"/>
        </w:rPr>
        <w:t>3</w:t>
      </w:r>
      <w:r w:rsidRPr="00251B57">
        <w:rPr>
          <w:rFonts w:ascii="Times New Roman" w:hAnsi="Times New Roman"/>
          <w:b/>
          <w:i w:val="0"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i w:val="0"/>
          <w:sz w:val="24"/>
          <w:szCs w:val="24"/>
        </w:rPr>
        <w:t xml:space="preserve">  Недопустимо: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а) Опоздание и уход с занятий;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в) Обман и плагиат.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   г) Несвоевременная сдача заданий.</w:t>
      </w:r>
    </w:p>
    <w:p w:rsidR="006D5D65" w:rsidRPr="00332E00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i w:val="0"/>
          <w:sz w:val="24"/>
          <w:szCs w:val="24"/>
        </w:rPr>
        <w:t xml:space="preserve"> (отработка)</w:t>
      </w:r>
    </w:p>
    <w:p w:rsidR="006D5D65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</w:t>
      </w:r>
      <w:r w:rsidR="006016EA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i w:val="0"/>
          <w:sz w:val="24"/>
          <w:szCs w:val="24"/>
        </w:rPr>
        <w:t xml:space="preserve">Предметник </w:t>
      </w:r>
      <w:r>
        <w:rPr>
          <w:rFonts w:ascii="Times New Roman" w:hAnsi="Times New Roman"/>
          <w:i w:val="0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775CB3" w:rsidRDefault="006F474E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14E04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  <w:r w:rsidR="006D5D65">
        <w:rPr>
          <w:rFonts w:ascii="Times New Roman" w:hAnsi="Times New Roman"/>
          <w:b/>
          <w:i w:val="0"/>
          <w:sz w:val="24"/>
          <w:szCs w:val="24"/>
        </w:rPr>
        <w:t xml:space="preserve">15. Перечень вопросов и заданий         </w:t>
      </w:r>
    </w:p>
    <w:p w:rsidR="006D5D65" w:rsidRPr="00D74EB6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1. </w:t>
      </w:r>
      <w:r w:rsidRPr="007A4EAC">
        <w:rPr>
          <w:rFonts w:eastAsia="Calibri"/>
          <w:iCs/>
          <w:lang w:eastAsia="en-US"/>
        </w:rPr>
        <w:t>Определение понятия «пластическая хирургия», ее цели и задачи, предмет и особенности пластической хирургии, роль внешности в жизни человека.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2. Практическая значимость пластической хирургии в современной медицине, смежные специальности, структура пластической хирургии как хирургической дисциплины.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3. Периоды развития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4. Нормативно-правовая база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5. Типы пациентов в пластической хирургии, причины отказа в операции.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6. Показания и противопоказания к эстетической операции, подготовка к операции, особенности послеоперационного периода.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7. Понятие «неудовлетворенный пациент», осложнения эстетических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8. Виды и разделы хирургической техники.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9. Понятие «лоскут», классификация, методы их использования.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10. Микрососудистая анатомия тканей, типы кровоснабжения лоскутов.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11. Острая ишемия, клиническая картина, степени ишемических поражений, профилактика, лечение.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12. Особенности анатомии тканей челюстно-лицевой области.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13. Возрастные изменения тканей лица, понятие «старение».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14. Морщины, особенности их появления.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15. Пластические операции в челюстно-лицевой области: показания, предоперационная подготовка пациента.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16. Реконструктивные операции: показания, хирургические доступы,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17. Стереолитографическая модель, цель ее изготовления, преимущества использования.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18. Анестезия в пластической хирургии, особенности.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19. Хирургическая анатомия наружного носа (покровные ткани, кровоснабжение, иннервация).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20. Хирургическая анатомия (основание носа, перегородка, свод носа).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21. Основные характеристики идеального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22. Деформации наружного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23. Подготовка к планированию (обследование пациента, определение целей пациента).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24. Планирование ринопластики (составление плана операции, компьютерное фотомоделирование).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25. Хирургические доступы при ринопластике: показания, преимущества и недостатки.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26. Последовательность этапов ринопластики.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27. Коррекция кончика носа, виды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28. Послеоперационные деформации кончика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29. Коррекция спинки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30. Остеотомия: цель, виды,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31. Деформации носовой перегородки,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32. Коррекция основания и крыльев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33. Окончание операции: тампонада, иммобилизация - цель. Послеоперационный период.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34. Анатомия ушной раковины и околоушной области.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35. Деформации ушной раковины.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36. Понятие «лопоухость», причины, степени,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37. Реконструктивная отопластика, показания,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lastRenderedPageBreak/>
        <w:t>38. Внутренняя структура ушной раковины, прикрепление.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39. Завиток, противозавиток, мочка, козелок.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40. Причины лопоухости, степени.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41. Принципы эстетической отопластики.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42.  Особенности реконструктивной отопластики.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43. Анатомия средней трети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44. Жировые «мешки» в области нижних век, причины возникновения.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45. Верхняя блефаропластика: отбор пациентов, показания и противопоказания, техника выполнения, наблюдение за пациентом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46. Нижняя блефаропластика: отбор пациентов, показания и противопоказания, техника выполнения, наблюдение за пациентом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47. Кантопексия: показания,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48. Нижняя жиросохраняющая блефаропластика: отличия от стандартной методики, преимущества и недостатки,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49. Реконструктивная блефаропластика.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50. Осложнения эстетической блефаропластики.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51. Определение понятия «рубец», классификация кожных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52. Факторы, которые влияют на процесс заживления кожной раны, анатомические особенности заживления.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53. Показания и противопоказания к операции по коррекции кожного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54. Хирургическая коррекция рубцовых деформаций кожи различных анатомических областей, особенности,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55. Наблюдение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56. Определение понятий келоидный и гипертрофический рубцы, отличия, причины их появления.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57. Способы коррекции келоидных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58. Особенности рубцов, формирующихся после различных косметических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59. Классификация кожных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60. Первичное и вторичное заживление кожных ран.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61. Зависимость качества рубца от различных внешних и внутренних факторов.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62. Показания к операции по коррекции кожного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63. Иссечение рубцово-измененных тканей с пластикой местными тканями.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64. Келоидный рубец, определение,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65. Действия в послеоперационном периоде, направленные на улучшение качества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66. Рубцы при различных эстетических операциях, особенности.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68. Историческая справка. Этапы развития операции по подтяжке тканей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69. Особенности анатомии тканей челюстно-лицевой области, анатомия ПФМС и глубоких структур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70. Возрастные изменения тканей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71. Подтяжка кожи лица и операция SMAS-lifting, определение понятий, показания, отличия.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72. Техника выполнения ретидэктомии, дренирование раны.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73. Особенности ведения послеоперационного периода, возможные осложнения, меры, направленные на предупреждение их развития,  и способы борьбы с ними.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74. Оценка результатов операции.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75. Анатомия поверхностной фасциально-мышечной системы и глубоких структур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76. Показания к операции SMAS-lifting, техника выполнения, ее преимущества и недостатки по сравнению с изолированной подтяжкой тканей лица, оценка эффекта.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77. Послеоперационные осложнения, тактика ведения пациента при их развитии.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78. Понятие «пластическая хирургия», причины введения пластической хирургии в номенклатуру медицинских и провизорских специальностей.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79. Актуальность специальности, ее практическая значимость.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80.  Этапы развития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81. Показания и противопоказания к эстетической операции, особенности ведения пациентов, осложнения.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lastRenderedPageBreak/>
        <w:t>82. Причины отказа в эстетической операции, неудовлетворенные пациенты.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83. Классификация лоскутов, типы их кровоснабжения, острая и хроническая ишемии.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b/>
        </w:rPr>
      </w:pPr>
      <w:r w:rsidRPr="007A4EAC">
        <w:rPr>
          <w:rFonts w:eastAsia="Calibri"/>
          <w:iCs/>
          <w:lang w:eastAsia="en-US"/>
        </w:rPr>
        <w:t>84. Хирургическая техника, виды хирургических инструментов и способы их использования.</w:t>
      </w:r>
    </w:p>
    <w:p w:rsidR="00D63CBA" w:rsidRPr="00E70B54" w:rsidRDefault="006D5D65" w:rsidP="00E70B54">
      <w:pPr>
        <w:pStyle w:val="aff"/>
        <w:numPr>
          <w:ilvl w:val="0"/>
          <w:numId w:val="9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tbl>
      <w:tblPr>
        <w:tblStyle w:val="afb"/>
        <w:tblW w:w="10173" w:type="dxa"/>
        <w:tblLayout w:type="fixed"/>
        <w:tblLook w:val="04A0" w:firstRow="1" w:lastRow="0" w:firstColumn="1" w:lastColumn="0" w:noHBand="0" w:noVBand="1"/>
      </w:tblPr>
      <w:tblGrid>
        <w:gridCol w:w="503"/>
        <w:gridCol w:w="5134"/>
        <w:gridCol w:w="425"/>
        <w:gridCol w:w="992"/>
        <w:gridCol w:w="567"/>
        <w:gridCol w:w="1418"/>
        <w:gridCol w:w="1134"/>
      </w:tblGrid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425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К-во часов</w:t>
            </w:r>
          </w:p>
        </w:tc>
        <w:tc>
          <w:tcPr>
            <w:tcW w:w="992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Форма контроля</w:t>
            </w:r>
          </w:p>
        </w:tc>
        <w:tc>
          <w:tcPr>
            <w:tcW w:w="567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баллы</w:t>
            </w:r>
          </w:p>
        </w:tc>
        <w:tc>
          <w:tcPr>
            <w:tcW w:w="1418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Род компотенции</w:t>
            </w:r>
          </w:p>
        </w:tc>
        <w:tc>
          <w:tcPr>
            <w:tcW w:w="1134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Срок выполнения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Особенности методы  проведения операции головы и шеи. 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1-2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Анатомо-топографическое строение лица. Кровоснабжения и иннервация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1-2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Обезболивание. Виды современных шовных материалов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3-4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Возрастное изменение лица и шеи.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3-4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Посттравматические дефекты и деформаций лица и шеи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5-6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Приобретенные  дефекты и деформаций носа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5-6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Врожденные </w:t>
            </w:r>
            <w:r>
              <w:t xml:space="preserve"> </w:t>
            </w: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дефекты и деформаций носа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5-6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Ринопластика по методу </w:t>
            </w:r>
            <w:r>
              <w:t xml:space="preserve"> </w:t>
            </w: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Ф.М.Хитрова, К.П.Суслова., Г.В.Кручинского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 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7-8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Дефекты и деформаций бровей и век  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7-8 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Хирургическая коррекция ушных раковин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9-10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Рубцы келоидные, постоперационные и посттравматические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B3D3D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9-10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Рассечение и иссечение рубцов. Закрытие дефекта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</w:t>
            </w:r>
            <w:r w:rsidR="00DB3D3D" w:rsidRPr="00D90DAA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10-11 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Физиотерапия, ЛФК.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11-12нед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Пластическая операция на шеи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7A4EA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13-14нея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45ч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16балл</w:t>
            </w:r>
          </w:p>
        </w:tc>
        <w:tc>
          <w:tcPr>
            <w:tcW w:w="1418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5D65" w:rsidRPr="00F42FB1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FB1">
        <w:rPr>
          <w:rFonts w:ascii="Times New Roman" w:hAnsi="Times New Roman"/>
          <w:b/>
          <w:i w:val="0"/>
          <w:sz w:val="24"/>
          <w:szCs w:val="24"/>
        </w:rPr>
        <w:t>Выполнение СРС. Задания предоставленные для оценки.</w:t>
      </w:r>
    </w:p>
    <w:p w:rsidR="006D5D65" w:rsidRDefault="006D5D65" w:rsidP="00D63C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D5D65" w:rsidRDefault="006D5D65" w:rsidP="006D5D6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C109F3">
        <w:rPr>
          <w:rFonts w:ascii="Times New Roman" w:hAnsi="Times New Roman"/>
          <w:b/>
          <w:i w:val="0"/>
          <w:sz w:val="24"/>
          <w:szCs w:val="24"/>
        </w:rPr>
        <w:t>1</w:t>
      </w:r>
      <w:r w:rsidR="00D63CBA">
        <w:rPr>
          <w:rFonts w:ascii="Times New Roman" w:hAnsi="Times New Roman"/>
          <w:b/>
          <w:i w:val="0"/>
          <w:sz w:val="24"/>
          <w:szCs w:val="24"/>
        </w:rPr>
        <w:t>7</w:t>
      </w:r>
      <w:r w:rsidRPr="00C109F3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Задания  на итоговых экзаменах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1. История болезни.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2. Результаты МРС.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3. Описание вида хирургической операции.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 xml:space="preserve">4. Медицинские инструменты и аппараты в </w:t>
      </w:r>
      <w:r w:rsidR="00605349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i w:val="0"/>
          <w:sz w:val="24"/>
          <w:szCs w:val="24"/>
        </w:rPr>
        <w:t>.</w:t>
      </w:r>
    </w:p>
    <w:p w:rsidR="00C2350A" w:rsidRDefault="006D5D65" w:rsidP="00C2350A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5. Оценка итога операции.</w:t>
      </w:r>
      <w:r w:rsidR="00C2350A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</w:p>
    <w:p w:rsidR="00C2350A" w:rsidRP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P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sectPr w:rsidR="00C2350A" w:rsidSect="007A4EAC">
      <w:footerReference w:type="default" r:id="rId8"/>
      <w:pgSz w:w="11905" w:h="16837" w:code="9"/>
      <w:pgMar w:top="851" w:right="680" w:bottom="851" w:left="156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46" w:rsidRDefault="008C4E46" w:rsidP="00FB3EA5">
      <w:pPr>
        <w:spacing w:after="0" w:line="240" w:lineRule="auto"/>
      </w:pPr>
      <w:r>
        <w:separator/>
      </w:r>
    </w:p>
  </w:endnote>
  <w:endnote w:type="continuationSeparator" w:id="0">
    <w:p w:rsidR="008C4E46" w:rsidRDefault="008C4E46" w:rsidP="00F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36" w:rsidRDefault="00103D36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BB36FD">
      <w:rPr>
        <w:noProof/>
      </w:rPr>
      <w:t>4</w:t>
    </w:r>
    <w:r>
      <w:rPr>
        <w:noProof/>
      </w:rPr>
      <w:fldChar w:fldCharType="end"/>
    </w:r>
  </w:p>
  <w:p w:rsidR="00103D36" w:rsidRDefault="00103D3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46" w:rsidRDefault="008C4E46" w:rsidP="00FB3EA5">
      <w:pPr>
        <w:spacing w:after="0" w:line="240" w:lineRule="auto"/>
      </w:pPr>
      <w:r>
        <w:separator/>
      </w:r>
    </w:p>
  </w:footnote>
  <w:footnote w:type="continuationSeparator" w:id="0">
    <w:p w:rsidR="008C4E46" w:rsidRDefault="008C4E46" w:rsidP="00FB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5E5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8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C6B45"/>
    <w:multiLevelType w:val="hybridMultilevel"/>
    <w:tmpl w:val="86641B2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E"/>
    <w:rsid w:val="000222DD"/>
    <w:rsid w:val="00055E6A"/>
    <w:rsid w:val="00056A2D"/>
    <w:rsid w:val="00061FC1"/>
    <w:rsid w:val="00062636"/>
    <w:rsid w:val="00071744"/>
    <w:rsid w:val="00096A79"/>
    <w:rsid w:val="00103D36"/>
    <w:rsid w:val="001107EF"/>
    <w:rsid w:val="00152AE9"/>
    <w:rsid w:val="001542D4"/>
    <w:rsid w:val="00157D9E"/>
    <w:rsid w:val="001729A0"/>
    <w:rsid w:val="00180461"/>
    <w:rsid w:val="00193E8A"/>
    <w:rsid w:val="001A3206"/>
    <w:rsid w:val="00216216"/>
    <w:rsid w:val="00224187"/>
    <w:rsid w:val="00296F74"/>
    <w:rsid w:val="002D3A2C"/>
    <w:rsid w:val="00310A8F"/>
    <w:rsid w:val="00346787"/>
    <w:rsid w:val="00396B8F"/>
    <w:rsid w:val="003E0A60"/>
    <w:rsid w:val="00405105"/>
    <w:rsid w:val="00410C87"/>
    <w:rsid w:val="004573CB"/>
    <w:rsid w:val="004A3709"/>
    <w:rsid w:val="004C348D"/>
    <w:rsid w:val="00511E2B"/>
    <w:rsid w:val="005269E0"/>
    <w:rsid w:val="00544FED"/>
    <w:rsid w:val="005C35AA"/>
    <w:rsid w:val="006016EA"/>
    <w:rsid w:val="00605349"/>
    <w:rsid w:val="006200B0"/>
    <w:rsid w:val="006339AB"/>
    <w:rsid w:val="0066341C"/>
    <w:rsid w:val="00685578"/>
    <w:rsid w:val="00694813"/>
    <w:rsid w:val="00696556"/>
    <w:rsid w:val="006A125F"/>
    <w:rsid w:val="006D5D65"/>
    <w:rsid w:val="006F474E"/>
    <w:rsid w:val="00733D6D"/>
    <w:rsid w:val="0075771F"/>
    <w:rsid w:val="00775CB3"/>
    <w:rsid w:val="00791657"/>
    <w:rsid w:val="00796340"/>
    <w:rsid w:val="007A4EAC"/>
    <w:rsid w:val="007B24E8"/>
    <w:rsid w:val="007C324E"/>
    <w:rsid w:val="007F1AB8"/>
    <w:rsid w:val="007F7A07"/>
    <w:rsid w:val="00810126"/>
    <w:rsid w:val="00810C41"/>
    <w:rsid w:val="008232E4"/>
    <w:rsid w:val="00856860"/>
    <w:rsid w:val="00872EB8"/>
    <w:rsid w:val="00884946"/>
    <w:rsid w:val="008909F2"/>
    <w:rsid w:val="00892D70"/>
    <w:rsid w:val="008C4E46"/>
    <w:rsid w:val="00900E5B"/>
    <w:rsid w:val="0091726F"/>
    <w:rsid w:val="00920AD8"/>
    <w:rsid w:val="009341AA"/>
    <w:rsid w:val="00943E86"/>
    <w:rsid w:val="009442FD"/>
    <w:rsid w:val="009474D8"/>
    <w:rsid w:val="00964CE6"/>
    <w:rsid w:val="009768A0"/>
    <w:rsid w:val="009C4CDF"/>
    <w:rsid w:val="009D10BA"/>
    <w:rsid w:val="009D35AE"/>
    <w:rsid w:val="00A2473F"/>
    <w:rsid w:val="00A64E03"/>
    <w:rsid w:val="00AE4278"/>
    <w:rsid w:val="00B041C3"/>
    <w:rsid w:val="00B05DB4"/>
    <w:rsid w:val="00B375CD"/>
    <w:rsid w:val="00BB1147"/>
    <w:rsid w:val="00BB36FD"/>
    <w:rsid w:val="00BC246B"/>
    <w:rsid w:val="00BC3824"/>
    <w:rsid w:val="00BC681A"/>
    <w:rsid w:val="00BE6F7E"/>
    <w:rsid w:val="00BF51F4"/>
    <w:rsid w:val="00C027B0"/>
    <w:rsid w:val="00C06B01"/>
    <w:rsid w:val="00C12F30"/>
    <w:rsid w:val="00C21DC5"/>
    <w:rsid w:val="00C2350A"/>
    <w:rsid w:val="00C31921"/>
    <w:rsid w:val="00C4196B"/>
    <w:rsid w:val="00C4452E"/>
    <w:rsid w:val="00C44558"/>
    <w:rsid w:val="00C52127"/>
    <w:rsid w:val="00C52607"/>
    <w:rsid w:val="00C752BD"/>
    <w:rsid w:val="00CB5037"/>
    <w:rsid w:val="00CE0824"/>
    <w:rsid w:val="00D22F38"/>
    <w:rsid w:val="00D256EC"/>
    <w:rsid w:val="00D63CBA"/>
    <w:rsid w:val="00D64102"/>
    <w:rsid w:val="00D80F2C"/>
    <w:rsid w:val="00D90DAA"/>
    <w:rsid w:val="00DB3D3D"/>
    <w:rsid w:val="00DC2E0A"/>
    <w:rsid w:val="00DD5B43"/>
    <w:rsid w:val="00DE2129"/>
    <w:rsid w:val="00E04BD3"/>
    <w:rsid w:val="00E117E9"/>
    <w:rsid w:val="00E32155"/>
    <w:rsid w:val="00E51433"/>
    <w:rsid w:val="00E666DF"/>
    <w:rsid w:val="00E70B54"/>
    <w:rsid w:val="00E86CC8"/>
    <w:rsid w:val="00E91823"/>
    <w:rsid w:val="00EC05B7"/>
    <w:rsid w:val="00EE1A8B"/>
    <w:rsid w:val="00F104DA"/>
    <w:rsid w:val="00F12598"/>
    <w:rsid w:val="00F24AE5"/>
    <w:rsid w:val="00F341A4"/>
    <w:rsid w:val="00F57B67"/>
    <w:rsid w:val="00F63CEF"/>
    <w:rsid w:val="00F65AF6"/>
    <w:rsid w:val="00FA5914"/>
    <w:rsid w:val="00FB3999"/>
    <w:rsid w:val="00FB3EA5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D95B-5B7F-4E27-8E06-C271579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0A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74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4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74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4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74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74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4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74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74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74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74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6F474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6F474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6F474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rsid w:val="006F474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F474E"/>
    <w:rPr>
      <w:b/>
      <w:bCs/>
      <w:spacing w:val="0"/>
    </w:rPr>
  </w:style>
  <w:style w:type="character" w:styleId="a9">
    <w:name w:val="Emphasis"/>
    <w:uiPriority w:val="20"/>
    <w:qFormat/>
    <w:rsid w:val="006F474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F474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F4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74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F474E"/>
    <w:rPr>
      <w:rFonts w:ascii="Calibri" w:eastAsia="Calibri" w:hAnsi="Calibri"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474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6F474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6F474E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6F474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6F474E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6F474E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6F474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474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F4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74E"/>
    <w:rPr>
      <w:rFonts w:ascii="Tahoma" w:eastAsia="Calibri" w:hAnsi="Tahoma" w:cs="Times New Roman"/>
      <w:i/>
      <w:iCs/>
      <w:sz w:val="16"/>
      <w:szCs w:val="16"/>
    </w:rPr>
  </w:style>
  <w:style w:type="paragraph" w:styleId="af7">
    <w:name w:val="header"/>
    <w:basedOn w:val="a"/>
    <w:link w:val="af8"/>
    <w:unhideWhenUsed/>
    <w:rsid w:val="006F47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9">
    <w:name w:val="footer"/>
    <w:basedOn w:val="a"/>
    <w:link w:val="afa"/>
    <w:unhideWhenUsed/>
    <w:rsid w:val="006F474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F474E"/>
    <w:rPr>
      <w:rFonts w:ascii="Calibri" w:eastAsia="Calibri" w:hAnsi="Calibri" w:cs="Times New Roman"/>
      <w:i/>
      <w:iCs/>
      <w:sz w:val="20"/>
      <w:szCs w:val="20"/>
    </w:rPr>
  </w:style>
  <w:style w:type="table" w:styleId="afb">
    <w:name w:val="Table Grid"/>
    <w:basedOn w:val="a1"/>
    <w:uiPriority w:val="59"/>
    <w:rsid w:val="006F4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6F474E"/>
    <w:rPr>
      <w:color w:val="0000FF"/>
      <w:u w:val="single"/>
    </w:rPr>
  </w:style>
  <w:style w:type="paragraph" w:styleId="afd">
    <w:name w:val="Body Text"/>
    <w:basedOn w:val="a"/>
    <w:link w:val="afe"/>
    <w:uiPriority w:val="99"/>
    <w:rsid w:val="006F474E"/>
    <w:pPr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rsid w:val="006F47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_"/>
    <w:link w:val="62"/>
    <w:locked/>
    <w:rsid w:val="006F474E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474E"/>
    <w:pPr>
      <w:shd w:val="clear" w:color="auto" w:fill="FFFFFF"/>
      <w:spacing w:before="180" w:after="60" w:line="365" w:lineRule="exact"/>
      <w:jc w:val="both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apple-converted-space">
    <w:name w:val="apple-converted-space"/>
    <w:basedOn w:val="a0"/>
    <w:rsid w:val="006F474E"/>
  </w:style>
  <w:style w:type="paragraph" w:styleId="23">
    <w:name w:val="Body Text 2"/>
    <w:basedOn w:val="a"/>
    <w:link w:val="24"/>
    <w:uiPriority w:val="99"/>
    <w:unhideWhenUsed/>
    <w:rsid w:val="006F47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f">
    <w:name w:val="Normal (Web)"/>
    <w:basedOn w:val="a"/>
    <w:uiPriority w:val="99"/>
    <w:unhideWhenUsed/>
    <w:rsid w:val="006F474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C87"/>
  </w:style>
  <w:style w:type="table" w:customStyle="1" w:styleId="12">
    <w:name w:val="Сетка таблицы1"/>
    <w:basedOn w:val="a1"/>
    <w:next w:val="afb"/>
    <w:rsid w:val="0041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1">
    <w:name w:val="Style11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0">
    <w:name w:val="Font Style110"/>
    <w:basedOn w:val="a0"/>
    <w:rsid w:val="00410C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basedOn w:val="a0"/>
    <w:rsid w:val="00410C8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basedOn w:val="a0"/>
    <w:rsid w:val="00410C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rsid w:val="00410C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9">
    <w:name w:val="Style9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4">
    <w:name w:val="Style1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5">
    <w:name w:val="Style1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8">
    <w:name w:val="Style18"/>
    <w:basedOn w:val="a"/>
    <w:rsid w:val="00410C8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0">
    <w:name w:val="Style20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7">
    <w:name w:val="Style2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6">
    <w:name w:val="Font Style106"/>
    <w:basedOn w:val="a0"/>
    <w:rsid w:val="00410C8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basedOn w:val="a0"/>
    <w:rsid w:val="00410C87"/>
    <w:rPr>
      <w:rFonts w:ascii="Arial" w:hAnsi="Arial" w:cs="Arial"/>
      <w:sz w:val="16"/>
      <w:szCs w:val="16"/>
    </w:rPr>
  </w:style>
  <w:style w:type="character" w:customStyle="1" w:styleId="FontStyle108">
    <w:name w:val="Font Style108"/>
    <w:basedOn w:val="a0"/>
    <w:rsid w:val="00410C8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basedOn w:val="a0"/>
    <w:rsid w:val="00410C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rsid w:val="00410C8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3">
    <w:name w:val="Style13"/>
    <w:basedOn w:val="a"/>
    <w:rsid w:val="00410C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6">
    <w:name w:val="Font Style116"/>
    <w:basedOn w:val="a0"/>
    <w:rsid w:val="00410C8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6">
    <w:name w:val="Style2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1">
    <w:name w:val="Style31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9">
    <w:name w:val="Font Style109"/>
    <w:basedOn w:val="a0"/>
    <w:rsid w:val="00410C8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410C8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410C8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9">
    <w:name w:val="Style19"/>
    <w:basedOn w:val="a"/>
    <w:rsid w:val="00410C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4">
    <w:name w:val="Style4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3">
    <w:name w:val="Font Style103"/>
    <w:basedOn w:val="a0"/>
    <w:rsid w:val="00410C8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4">
    <w:name w:val="Style24"/>
    <w:basedOn w:val="a"/>
    <w:rsid w:val="00410C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"/>
    <w:rsid w:val="00410C8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7">
    <w:name w:val="Style37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4">
    <w:name w:val="Font Style104"/>
    <w:basedOn w:val="a0"/>
    <w:rsid w:val="00410C87"/>
    <w:rPr>
      <w:rFonts w:ascii="Arial" w:hAnsi="Arial" w:cs="Arial"/>
      <w:sz w:val="14"/>
      <w:szCs w:val="14"/>
    </w:rPr>
  </w:style>
  <w:style w:type="character" w:customStyle="1" w:styleId="FontStyle113">
    <w:name w:val="Font Style113"/>
    <w:basedOn w:val="a0"/>
    <w:rsid w:val="00410C8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52">
    <w:name w:val="Style52"/>
    <w:basedOn w:val="a"/>
    <w:rsid w:val="00410C8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27">
    <w:name w:val="Font Style127"/>
    <w:basedOn w:val="a0"/>
    <w:rsid w:val="00410C8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3">
    <w:name w:val="Style2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3">
    <w:name w:val="Style4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6">
    <w:name w:val="Style46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60">
    <w:name w:val="Style60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5">
    <w:name w:val="Font Style105"/>
    <w:basedOn w:val="a0"/>
    <w:rsid w:val="00410C8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basedOn w:val="a0"/>
    <w:rsid w:val="00410C8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0">
    <w:name w:val="Style40"/>
    <w:basedOn w:val="a"/>
    <w:rsid w:val="00410C8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70">
    <w:name w:val="Style70"/>
    <w:basedOn w:val="a"/>
    <w:rsid w:val="00410C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5">
    <w:name w:val="Style8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1">
    <w:name w:val="Font Style111"/>
    <w:basedOn w:val="a0"/>
    <w:rsid w:val="00410C8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basedOn w:val="a0"/>
    <w:rsid w:val="00410C87"/>
    <w:rPr>
      <w:rFonts w:ascii="Arial" w:hAnsi="Arial" w:cs="Arial"/>
      <w:sz w:val="22"/>
      <w:szCs w:val="22"/>
    </w:rPr>
  </w:style>
  <w:style w:type="character" w:customStyle="1" w:styleId="FontStyle132">
    <w:name w:val="Font Style132"/>
    <w:basedOn w:val="a0"/>
    <w:rsid w:val="00410C8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basedOn w:val="a0"/>
    <w:rsid w:val="00410C8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7">
    <w:name w:val="Style87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9">
    <w:name w:val="Style89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410C87"/>
    <w:pPr>
      <w:spacing w:after="120"/>
      <w:ind w:firstLine="210"/>
      <w:jc w:val="left"/>
    </w:pPr>
    <w:rPr>
      <w:b w:val="0"/>
      <w:bCs w:val="0"/>
      <w:lang w:eastAsia="ru-RU"/>
    </w:rPr>
  </w:style>
  <w:style w:type="character" w:customStyle="1" w:styleId="aff1">
    <w:name w:val="Красная строка Знак"/>
    <w:basedOn w:val="afe"/>
    <w:link w:val="aff0"/>
    <w:rsid w:val="00410C8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06">
    <w:name w:val="Красная строка 06 пт после"/>
    <w:basedOn w:val="aff0"/>
    <w:rsid w:val="00410C8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410C8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i w:val="0"/>
      <w:iCs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7A50-E666-4C11-B69B-0AC1D06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Биеч</cp:lastModifiedBy>
  <cp:revision>2</cp:revision>
  <cp:lastPrinted>2020-03-11T10:01:00Z</cp:lastPrinted>
  <dcterms:created xsi:type="dcterms:W3CDTF">2022-12-21T09:37:00Z</dcterms:created>
  <dcterms:modified xsi:type="dcterms:W3CDTF">2022-12-21T09:37:00Z</dcterms:modified>
</cp:coreProperties>
</file>