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31" w:rsidRDefault="00054CF2">
      <w:pPr>
        <w:spacing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rPr>
        <w:t>«</w:t>
      </w:r>
      <w:r>
        <w:rPr>
          <w:rFonts w:ascii="Times New Roman" w:eastAsia="Times New Roman" w:hAnsi="Times New Roman" w:cs="Times New Roman"/>
          <w:i/>
          <w:sz w:val="28"/>
          <w:szCs w:val="28"/>
        </w:rPr>
        <w:t>Утверждено»                                                             «Согласовано»</w:t>
      </w:r>
    </w:p>
    <w:p w:rsidR="007E1831" w:rsidRDefault="00054CF2">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заседании отдела_______                                     Председатель УМС Прот.№___от_______20____г                                   </w:t>
      </w:r>
      <w:proofErr w:type="spellStart"/>
      <w:r>
        <w:rPr>
          <w:rFonts w:ascii="Times New Roman" w:eastAsia="Times New Roman" w:hAnsi="Times New Roman" w:cs="Times New Roman"/>
          <w:sz w:val="28"/>
          <w:szCs w:val="28"/>
        </w:rPr>
        <w:t>Абдуматова</w:t>
      </w:r>
      <w:proofErr w:type="spellEnd"/>
      <w:r>
        <w:rPr>
          <w:rFonts w:ascii="Times New Roman" w:eastAsia="Times New Roman" w:hAnsi="Times New Roman" w:cs="Times New Roman"/>
          <w:sz w:val="28"/>
          <w:szCs w:val="28"/>
        </w:rPr>
        <w:t xml:space="preserve"> С.Н  ________   </w:t>
      </w:r>
    </w:p>
    <w:p w:rsidR="007E1831" w:rsidRDefault="00CD1B83">
      <w:pPr>
        <w:spacing w:line="240" w:lineRule="auto"/>
        <w:rPr>
          <w:rFonts w:ascii="Times New Roman" w:eastAsia="Times New Roman" w:hAnsi="Times New Roman" w:cs="Times New Roman"/>
          <w:b/>
          <w:sz w:val="28"/>
          <w:szCs w:val="28"/>
        </w:rPr>
      </w:pPr>
      <w:proofErr w:type="spellStart"/>
      <w:r>
        <w:rPr>
          <w:rFonts w:ascii="Times New Roman" w:eastAsia="Times New Roman" w:hAnsi="Times New Roman" w:cs="Times New Roman"/>
          <w:sz w:val="28"/>
          <w:szCs w:val="28"/>
        </w:rPr>
        <w:t>зав</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тд</w:t>
      </w:r>
      <w:proofErr w:type="spellEnd"/>
      <w:r>
        <w:rPr>
          <w:rFonts w:ascii="Times New Roman" w:eastAsia="Times New Roman" w:hAnsi="Times New Roman" w:cs="Times New Roman"/>
          <w:sz w:val="28"/>
          <w:szCs w:val="28"/>
          <w:lang w:val="ru-RU"/>
        </w:rPr>
        <w:t xml:space="preserve">. </w:t>
      </w:r>
      <w:r w:rsidR="00054CF2">
        <w:rPr>
          <w:rFonts w:ascii="Times New Roman" w:eastAsia="Times New Roman" w:hAnsi="Times New Roman" w:cs="Times New Roman"/>
          <w:sz w:val="28"/>
          <w:szCs w:val="28"/>
        </w:rPr>
        <w:t xml:space="preserve"> </w:t>
      </w:r>
      <w:proofErr w:type="spellStart"/>
      <w:r w:rsidR="00054CF2">
        <w:rPr>
          <w:rFonts w:ascii="Times New Roman" w:eastAsia="Times New Roman" w:hAnsi="Times New Roman" w:cs="Times New Roman"/>
          <w:sz w:val="28"/>
          <w:szCs w:val="28"/>
        </w:rPr>
        <w:t>Рахимбаева</w:t>
      </w:r>
      <w:proofErr w:type="spellEnd"/>
      <w:r w:rsidR="00054CF2">
        <w:rPr>
          <w:rFonts w:ascii="Times New Roman" w:eastAsia="Times New Roman" w:hAnsi="Times New Roman" w:cs="Times New Roman"/>
          <w:sz w:val="28"/>
          <w:szCs w:val="28"/>
        </w:rPr>
        <w:t xml:space="preserve"> Г.А _______                                   </w:t>
      </w:r>
    </w:p>
    <w:p w:rsidR="007E1831" w:rsidRDefault="007E1831">
      <w:pPr>
        <w:spacing w:line="240" w:lineRule="auto"/>
        <w:jc w:val="both"/>
        <w:rPr>
          <w:rFonts w:ascii="Times New Roman" w:eastAsia="Times New Roman" w:hAnsi="Times New Roman" w:cs="Times New Roman"/>
          <w:sz w:val="28"/>
          <w:szCs w:val="28"/>
        </w:rPr>
      </w:pPr>
    </w:p>
    <w:p w:rsidR="007E1831" w:rsidRDefault="007E1831">
      <w:pPr>
        <w:spacing w:line="240" w:lineRule="auto"/>
        <w:jc w:val="both"/>
        <w:rPr>
          <w:rFonts w:ascii="Times New Roman" w:eastAsia="Times New Roman" w:hAnsi="Times New Roman" w:cs="Times New Roman"/>
          <w:sz w:val="28"/>
          <w:szCs w:val="28"/>
        </w:rPr>
      </w:pP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Фонды оценочных средств</w:t>
      </w:r>
    </w:p>
    <w:p w:rsidR="007E1831" w:rsidRDefault="00054CF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для проведения промежуточной аттестации </w:t>
      </w:r>
    </w:p>
    <w:p w:rsidR="007E1831" w:rsidRDefault="007E1831">
      <w:pPr>
        <w:spacing w:line="240" w:lineRule="auto"/>
        <w:jc w:val="center"/>
        <w:rPr>
          <w:rFonts w:ascii="Times New Roman" w:eastAsia="Times New Roman" w:hAnsi="Times New Roman" w:cs="Times New Roman"/>
          <w:b/>
          <w:sz w:val="28"/>
          <w:szCs w:val="28"/>
        </w:rPr>
      </w:pPr>
    </w:p>
    <w:p w:rsidR="007E1831" w:rsidRDefault="00054CF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направлению </w:t>
      </w:r>
      <w:r>
        <w:rPr>
          <w:rFonts w:ascii="Times New Roman" w:eastAsia="Times New Roman" w:hAnsi="Times New Roman" w:cs="Times New Roman"/>
          <w:b/>
          <w:i/>
          <w:sz w:val="28"/>
          <w:szCs w:val="28"/>
        </w:rPr>
        <w:t>050303 – Иностранный язык</w:t>
      </w:r>
      <w:r>
        <w:rPr>
          <w:rFonts w:ascii="Times New Roman" w:eastAsia="Times New Roman" w:hAnsi="Times New Roman" w:cs="Times New Roman"/>
          <w:b/>
          <w:sz w:val="28"/>
          <w:szCs w:val="28"/>
        </w:rPr>
        <w:t xml:space="preserve"> </w:t>
      </w:r>
    </w:p>
    <w:p w:rsidR="007E1831" w:rsidRPr="00CD1B83" w:rsidRDefault="00054CF2">
      <w:pPr>
        <w:spacing w:line="240" w:lineRule="auto"/>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дисциплина </w:t>
      </w:r>
      <w:r w:rsidR="00CD1B83">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00CD1B83">
        <w:rPr>
          <w:rFonts w:ascii="Times New Roman" w:eastAsia="Times New Roman" w:hAnsi="Times New Roman" w:cs="Times New Roman"/>
          <w:b/>
          <w:sz w:val="28"/>
          <w:szCs w:val="28"/>
          <w:lang w:val="ru-RU"/>
        </w:rPr>
        <w:t>Теоретическая грамматика</w:t>
      </w:r>
    </w:p>
    <w:p w:rsidR="007E1831" w:rsidRDefault="00054CF2">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для студентов: 2- курс (11 база) 4-семестр, 3- курс (9 база) 6-семестр</w:t>
      </w:r>
    </w:p>
    <w:p w:rsidR="007E1831" w:rsidRDefault="007E1831">
      <w:pPr>
        <w:spacing w:line="240" w:lineRule="auto"/>
        <w:jc w:val="center"/>
        <w:rPr>
          <w:rFonts w:ascii="Times New Roman" w:eastAsia="Times New Roman" w:hAnsi="Times New Roman" w:cs="Times New Roman"/>
          <w:b/>
          <w:sz w:val="28"/>
          <w:szCs w:val="28"/>
        </w:rPr>
      </w:pPr>
      <w:bookmarkStart w:id="0" w:name="_GoBack"/>
      <w:bookmarkEnd w:id="0"/>
    </w:p>
    <w:p w:rsidR="007E1831" w:rsidRPr="00054CF2"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Фонды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едставляет собой комплекс </w:t>
      </w:r>
      <w:proofErr w:type="spellStart"/>
      <w:r>
        <w:rPr>
          <w:rFonts w:ascii="Times New Roman" w:eastAsia="Times New Roman" w:hAnsi="Times New Roman" w:cs="Times New Roman"/>
          <w:sz w:val="28"/>
          <w:szCs w:val="28"/>
        </w:rPr>
        <w:t>разноуровневых</w:t>
      </w:r>
      <w:proofErr w:type="spellEnd"/>
      <w:r>
        <w:rPr>
          <w:rFonts w:ascii="Times New Roman" w:eastAsia="Times New Roman" w:hAnsi="Times New Roman" w:cs="Times New Roman"/>
          <w:sz w:val="28"/>
          <w:szCs w:val="28"/>
        </w:rPr>
        <w:t xml:space="preserve"> заданий, позволяющих оценить регулярную работу студента, направленную на формирование компетенций и достижение планируемых результатов обучения:</w:t>
      </w:r>
    </w:p>
    <w:tbl>
      <w:tblPr>
        <w:tblpPr w:leftFromText="180" w:rightFromText="180" w:vertAnchor="text" w:horzAnchor="margin" w:tblpX="-61" w:tblpY="16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402"/>
        <w:gridCol w:w="2977"/>
      </w:tblGrid>
      <w:tr w:rsidR="00CD1B83" w:rsidRPr="00CD1B83" w:rsidTr="00CD1B83">
        <w:trPr>
          <w:trHeight w:val="695"/>
        </w:trPr>
        <w:tc>
          <w:tcPr>
            <w:tcW w:w="3227" w:type="dxa"/>
            <w:shd w:val="clear" w:color="auto" w:fill="auto"/>
          </w:tcPr>
          <w:p w:rsidR="00CD1B83" w:rsidRPr="00CD1B83" w:rsidRDefault="00CD1B83" w:rsidP="00CD1B83">
            <w:pPr>
              <w:jc w:val="both"/>
              <w:rPr>
                <w:rFonts w:ascii="Times New Roman" w:hAnsi="Times New Roman" w:cs="Times New Roman"/>
                <w:iCs/>
              </w:rPr>
            </w:pPr>
            <w:r w:rsidRPr="00CD1B83">
              <w:rPr>
                <w:rFonts w:ascii="Times New Roman" w:hAnsi="Times New Roman" w:cs="Times New Roman"/>
                <w:iCs/>
              </w:rPr>
              <w:t xml:space="preserve">Код  </w:t>
            </w:r>
            <w:proofErr w:type="spellStart"/>
            <w:r w:rsidRPr="00CD1B83">
              <w:rPr>
                <w:rFonts w:ascii="Times New Roman" w:hAnsi="Times New Roman" w:cs="Times New Roman"/>
                <w:iCs/>
              </w:rPr>
              <w:t>РОоп</w:t>
            </w:r>
            <w:proofErr w:type="spellEnd"/>
          </w:p>
          <w:p w:rsidR="00CD1B83" w:rsidRPr="00CD1B83" w:rsidRDefault="00CD1B83" w:rsidP="00CD1B83">
            <w:pPr>
              <w:jc w:val="both"/>
              <w:rPr>
                <w:rFonts w:ascii="Times New Roman" w:hAnsi="Times New Roman" w:cs="Times New Roman"/>
                <w:iCs/>
              </w:rPr>
            </w:pPr>
            <w:r w:rsidRPr="00CD1B83">
              <w:rPr>
                <w:rFonts w:ascii="Times New Roman" w:hAnsi="Times New Roman" w:cs="Times New Roman"/>
                <w:iCs/>
              </w:rPr>
              <w:t xml:space="preserve"> и его</w:t>
            </w:r>
          </w:p>
          <w:p w:rsidR="00CD1B83" w:rsidRPr="00CD1B83" w:rsidRDefault="00CD1B83" w:rsidP="00CD1B83">
            <w:pPr>
              <w:jc w:val="both"/>
              <w:rPr>
                <w:rFonts w:ascii="Times New Roman" w:hAnsi="Times New Roman" w:cs="Times New Roman"/>
                <w:iCs/>
              </w:rPr>
            </w:pPr>
            <w:r w:rsidRPr="00CD1B83">
              <w:rPr>
                <w:rFonts w:ascii="Times New Roman" w:hAnsi="Times New Roman" w:cs="Times New Roman"/>
                <w:iCs/>
              </w:rPr>
              <w:t xml:space="preserve"> формулировка </w:t>
            </w:r>
          </w:p>
        </w:tc>
        <w:tc>
          <w:tcPr>
            <w:tcW w:w="3402" w:type="dxa"/>
            <w:shd w:val="clear" w:color="auto" w:fill="auto"/>
          </w:tcPr>
          <w:p w:rsidR="00CD1B83" w:rsidRPr="00CD1B83" w:rsidRDefault="00CD1B83" w:rsidP="00CD1B83">
            <w:pPr>
              <w:jc w:val="both"/>
              <w:rPr>
                <w:rFonts w:ascii="Times New Roman" w:hAnsi="Times New Roman" w:cs="Times New Roman"/>
                <w:iCs/>
              </w:rPr>
            </w:pPr>
            <w:r w:rsidRPr="00CD1B83">
              <w:rPr>
                <w:rFonts w:ascii="Times New Roman" w:hAnsi="Times New Roman" w:cs="Times New Roman"/>
                <w:iCs/>
              </w:rPr>
              <w:t>Код    компетенции  ООП и их формулировка</w:t>
            </w:r>
          </w:p>
        </w:tc>
        <w:tc>
          <w:tcPr>
            <w:tcW w:w="2977" w:type="dxa"/>
            <w:shd w:val="clear" w:color="auto" w:fill="auto"/>
          </w:tcPr>
          <w:p w:rsidR="00CD1B83" w:rsidRPr="00CD1B83" w:rsidRDefault="00CD1B83" w:rsidP="00CD1B83">
            <w:pPr>
              <w:jc w:val="both"/>
              <w:rPr>
                <w:rFonts w:ascii="Times New Roman" w:hAnsi="Times New Roman" w:cs="Times New Roman"/>
                <w:iCs/>
              </w:rPr>
            </w:pPr>
            <w:r w:rsidRPr="00CD1B83">
              <w:rPr>
                <w:rFonts w:ascii="Times New Roman" w:hAnsi="Times New Roman" w:cs="Times New Roman"/>
                <w:iCs/>
              </w:rPr>
              <w:t xml:space="preserve">   РО дисциплины (</w:t>
            </w:r>
            <w:proofErr w:type="spellStart"/>
            <w:r w:rsidRPr="00CD1B83">
              <w:rPr>
                <w:rFonts w:ascii="Times New Roman" w:hAnsi="Times New Roman" w:cs="Times New Roman"/>
                <w:iCs/>
              </w:rPr>
              <w:t>РОд</w:t>
            </w:r>
            <w:proofErr w:type="spellEnd"/>
            <w:r w:rsidRPr="00CD1B83">
              <w:rPr>
                <w:rFonts w:ascii="Times New Roman" w:hAnsi="Times New Roman" w:cs="Times New Roman"/>
                <w:iCs/>
              </w:rPr>
              <w:t xml:space="preserve">)             </w:t>
            </w:r>
          </w:p>
          <w:p w:rsidR="00CD1B83" w:rsidRPr="00CD1B83" w:rsidRDefault="00CD1B83" w:rsidP="00CD1B83">
            <w:pPr>
              <w:jc w:val="both"/>
              <w:rPr>
                <w:rFonts w:ascii="Times New Roman" w:hAnsi="Times New Roman" w:cs="Times New Roman"/>
                <w:iCs/>
              </w:rPr>
            </w:pPr>
            <w:r w:rsidRPr="00CD1B83">
              <w:rPr>
                <w:rFonts w:ascii="Times New Roman" w:hAnsi="Times New Roman" w:cs="Times New Roman"/>
                <w:iCs/>
              </w:rPr>
              <w:t xml:space="preserve">        и их формулировка</w:t>
            </w:r>
          </w:p>
        </w:tc>
      </w:tr>
      <w:tr w:rsidR="00CD1B83" w:rsidRPr="00CD1B83" w:rsidTr="00CD1B83">
        <w:trPr>
          <w:trHeight w:val="1408"/>
        </w:trPr>
        <w:tc>
          <w:tcPr>
            <w:tcW w:w="3227" w:type="dxa"/>
            <w:shd w:val="clear" w:color="auto" w:fill="auto"/>
          </w:tcPr>
          <w:p w:rsidR="00CD1B83" w:rsidRPr="00CD1B83" w:rsidRDefault="00CD1B83" w:rsidP="00CD1B83">
            <w:pPr>
              <w:rPr>
                <w:rFonts w:ascii="Times New Roman" w:hAnsi="Times New Roman" w:cs="Times New Roman"/>
                <w:lang w:val="ky-KG"/>
              </w:rPr>
            </w:pPr>
            <w:r w:rsidRPr="00CD1B83">
              <w:rPr>
                <w:rFonts w:ascii="Times New Roman" w:hAnsi="Times New Roman" w:cs="Times New Roman"/>
                <w:b/>
                <w:lang w:val="ky-KG"/>
              </w:rPr>
              <w:t xml:space="preserve">РО-1 </w:t>
            </w:r>
            <w:r w:rsidRPr="00CD1B83">
              <w:rPr>
                <w:rFonts w:ascii="Times New Roman" w:hAnsi="Times New Roman" w:cs="Times New Roman"/>
                <w:lang w:val="ky-KG"/>
              </w:rPr>
              <w:t xml:space="preserve"> Знает лексический и грамматический минимум по  кыргызскому, русскому и иностранному языку  </w:t>
            </w:r>
            <w:r w:rsidRPr="00CD1B83">
              <w:rPr>
                <w:rFonts w:ascii="Times New Roman" w:hAnsi="Times New Roman" w:cs="Times New Roman"/>
                <w:lang w:val="en-US"/>
              </w:rPr>
              <w:t>B</w:t>
            </w:r>
            <w:r w:rsidRPr="00CD1B83">
              <w:rPr>
                <w:rFonts w:ascii="Times New Roman" w:hAnsi="Times New Roman" w:cs="Times New Roman"/>
              </w:rPr>
              <w:t>1</w:t>
            </w:r>
            <w:r w:rsidRPr="00CD1B83">
              <w:rPr>
                <w:rFonts w:ascii="Times New Roman" w:hAnsi="Times New Roman" w:cs="Times New Roman"/>
                <w:lang w:val="ky-KG"/>
              </w:rPr>
              <w:t xml:space="preserve"> , необходимый для логически верного аргументированного, ясного построения устной и письменной кыргызской  русской, иностранной речи и работы с исторической литературой, а также самостоятельно совершенствует  и пополняет словарный запас.</w:t>
            </w:r>
          </w:p>
          <w:p w:rsidR="00CD1B83" w:rsidRPr="00CD1B83" w:rsidRDefault="00CD1B83" w:rsidP="00CD1B83">
            <w:pPr>
              <w:rPr>
                <w:rFonts w:ascii="Times New Roman" w:hAnsi="Times New Roman" w:cs="Times New Roman"/>
                <w:lang w:val="ky-KG"/>
              </w:rPr>
            </w:pPr>
          </w:p>
        </w:tc>
        <w:tc>
          <w:tcPr>
            <w:tcW w:w="3402" w:type="dxa"/>
            <w:shd w:val="clear" w:color="auto" w:fill="auto"/>
          </w:tcPr>
          <w:p w:rsidR="00CD1B83" w:rsidRPr="00CD1B83" w:rsidRDefault="00CD1B83" w:rsidP="00CD1B83">
            <w:pPr>
              <w:rPr>
                <w:rFonts w:ascii="Times New Roman" w:hAnsi="Times New Roman" w:cs="Times New Roman"/>
                <w:lang w:val="ky-KG"/>
              </w:rPr>
            </w:pPr>
            <w:r w:rsidRPr="00CD1B83">
              <w:rPr>
                <w:rFonts w:ascii="Times New Roman" w:hAnsi="Times New Roman" w:cs="Times New Roman"/>
                <w:b/>
                <w:lang w:val="ky-KG"/>
              </w:rPr>
              <w:t xml:space="preserve">ОК-7 </w:t>
            </w:r>
            <w:r w:rsidRPr="00CD1B83">
              <w:rPr>
                <w:rFonts w:ascii="Times New Roman" w:hAnsi="Times New Roman" w:cs="Times New Roman"/>
                <w:lang w:val="ky-KG"/>
              </w:rPr>
              <w:t xml:space="preserve"> Управляет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CD1B83" w:rsidRPr="00CD1B83" w:rsidRDefault="00CD1B83" w:rsidP="00CD1B83">
            <w:pPr>
              <w:rPr>
                <w:rFonts w:ascii="Times New Roman" w:hAnsi="Times New Roman" w:cs="Times New Roman"/>
                <w:b/>
                <w:lang w:val="ky-KG"/>
              </w:rPr>
            </w:pPr>
          </w:p>
          <w:p w:rsidR="00CD1B83" w:rsidRPr="00CD1B83" w:rsidRDefault="00CD1B83" w:rsidP="00CD1B83">
            <w:pPr>
              <w:rPr>
                <w:rFonts w:ascii="Times New Roman" w:hAnsi="Times New Roman" w:cs="Times New Roman"/>
              </w:rPr>
            </w:pPr>
            <w:r w:rsidRPr="00431366">
              <w:rPr>
                <w:rFonts w:ascii="Times New Roman" w:hAnsi="Times New Roman" w:cs="Times New Roman"/>
                <w:b/>
              </w:rPr>
              <w:t>ПК</w:t>
            </w:r>
            <w:r w:rsidR="00431366">
              <w:rPr>
                <w:rFonts w:ascii="Times New Roman" w:hAnsi="Times New Roman" w:cs="Times New Roman"/>
                <w:b/>
                <w:lang w:val="ru-RU"/>
              </w:rPr>
              <w:t xml:space="preserve"> -</w:t>
            </w:r>
            <w:r w:rsidRPr="00431366">
              <w:rPr>
                <w:rFonts w:ascii="Times New Roman" w:hAnsi="Times New Roman" w:cs="Times New Roman"/>
                <w:b/>
              </w:rPr>
              <w:t>4</w:t>
            </w:r>
            <w:r w:rsidRPr="00CD1B83">
              <w:rPr>
                <w:rFonts w:ascii="Times New Roman" w:hAnsi="Times New Roman" w:cs="Times New Roman"/>
              </w:rPr>
              <w:t xml:space="preserve"> владеет четырьмя видами речевой деятельности (говорение, чтение, письмо, </w:t>
            </w:r>
            <w:proofErr w:type="spellStart"/>
            <w:r w:rsidRPr="00CD1B83">
              <w:rPr>
                <w:rFonts w:ascii="Times New Roman" w:hAnsi="Times New Roman" w:cs="Times New Roman"/>
              </w:rPr>
              <w:t>аудирование</w:t>
            </w:r>
            <w:proofErr w:type="spellEnd"/>
            <w:r w:rsidRPr="00CD1B83">
              <w:rPr>
                <w:rFonts w:ascii="Times New Roman" w:hAnsi="Times New Roman" w:cs="Times New Roman"/>
              </w:rPr>
              <w:t>). Умеет вести монологическую и диалогическую речь на иностранном языке.</w:t>
            </w:r>
          </w:p>
          <w:p w:rsidR="00CD1B83" w:rsidRPr="00CD1B83" w:rsidRDefault="00CD1B83" w:rsidP="00CD1B83">
            <w:pPr>
              <w:rPr>
                <w:rFonts w:ascii="Times New Roman" w:hAnsi="Times New Roman" w:cs="Times New Roman"/>
                <w:lang w:val="kk-KZ"/>
              </w:rPr>
            </w:pPr>
          </w:p>
        </w:tc>
        <w:tc>
          <w:tcPr>
            <w:tcW w:w="2977" w:type="dxa"/>
            <w:shd w:val="clear" w:color="auto" w:fill="auto"/>
          </w:tcPr>
          <w:p w:rsidR="00CD1B83" w:rsidRPr="00CD1B83" w:rsidRDefault="00CD1B83" w:rsidP="00CD1B83">
            <w:pPr>
              <w:rPr>
                <w:rFonts w:ascii="Times New Roman" w:hAnsi="Times New Roman" w:cs="Times New Roman"/>
              </w:rPr>
            </w:pPr>
          </w:p>
          <w:p w:rsidR="00CD1B83" w:rsidRPr="00CD1B83" w:rsidRDefault="00CD1B83" w:rsidP="00CD1B83">
            <w:pPr>
              <w:rPr>
                <w:rFonts w:ascii="Times New Roman" w:hAnsi="Times New Roman" w:cs="Times New Roman"/>
                <w:bCs/>
                <w:iCs/>
              </w:rPr>
            </w:pPr>
            <w:r w:rsidRPr="00CD1B83">
              <w:rPr>
                <w:rFonts w:ascii="Times New Roman" w:hAnsi="Times New Roman" w:cs="Times New Roman"/>
              </w:rPr>
              <w:t>Знает о</w:t>
            </w:r>
            <w:r w:rsidRPr="00CD1B83">
              <w:rPr>
                <w:rFonts w:ascii="Times New Roman" w:hAnsi="Times New Roman" w:cs="Times New Roman"/>
                <w:bCs/>
                <w:iCs/>
              </w:rPr>
              <w:t>собенности грамматического строя  изучаемого языка.</w:t>
            </w:r>
          </w:p>
          <w:p w:rsidR="00CD1B83" w:rsidRPr="00CD1B83" w:rsidRDefault="00CD1B83" w:rsidP="00CD1B83">
            <w:pPr>
              <w:rPr>
                <w:rFonts w:ascii="Times New Roman" w:hAnsi="Times New Roman" w:cs="Times New Roman"/>
                <w:bCs/>
                <w:iCs/>
              </w:rPr>
            </w:pPr>
          </w:p>
          <w:p w:rsidR="00CD1B83" w:rsidRPr="00CD1B83" w:rsidRDefault="00CD1B83" w:rsidP="00CD1B83">
            <w:pPr>
              <w:rPr>
                <w:rFonts w:ascii="Times New Roman" w:hAnsi="Times New Roman" w:cs="Times New Roman"/>
              </w:rPr>
            </w:pPr>
            <w:r w:rsidRPr="00CD1B83">
              <w:rPr>
                <w:rFonts w:ascii="Times New Roman" w:hAnsi="Times New Roman" w:cs="Times New Roman"/>
                <w:bCs/>
                <w:iCs/>
              </w:rPr>
              <w:t xml:space="preserve">Умеет </w:t>
            </w:r>
            <w:r w:rsidRPr="00CD1B83">
              <w:rPr>
                <w:rFonts w:ascii="Times New Roman" w:hAnsi="Times New Roman" w:cs="Times New Roman"/>
              </w:rPr>
              <w:t>правильно  пользоваться  электронными словарями.</w:t>
            </w:r>
          </w:p>
          <w:p w:rsidR="00CD1B83" w:rsidRPr="00CD1B83" w:rsidRDefault="00CD1B83" w:rsidP="00CD1B83">
            <w:pPr>
              <w:rPr>
                <w:rFonts w:ascii="Times New Roman" w:hAnsi="Times New Roman" w:cs="Times New Roman"/>
                <w:bCs/>
                <w:iCs/>
              </w:rPr>
            </w:pPr>
          </w:p>
          <w:p w:rsidR="00CD1B83" w:rsidRPr="00CD1B83" w:rsidRDefault="00CD1B83" w:rsidP="00CD1B83">
            <w:pPr>
              <w:rPr>
                <w:rFonts w:ascii="Times New Roman" w:hAnsi="Times New Roman" w:cs="Times New Roman"/>
                <w:bCs/>
                <w:iCs/>
              </w:rPr>
            </w:pPr>
            <w:r w:rsidRPr="00CD1B83">
              <w:rPr>
                <w:rFonts w:ascii="Times New Roman" w:hAnsi="Times New Roman" w:cs="Times New Roman"/>
                <w:bCs/>
                <w:iCs/>
              </w:rPr>
              <w:t xml:space="preserve">Знает        </w:t>
            </w:r>
            <w:r w:rsidRPr="00CD1B83">
              <w:rPr>
                <w:rFonts w:ascii="Times New Roman" w:hAnsi="Times New Roman" w:cs="Times New Roman"/>
              </w:rPr>
              <w:t>базовый грамматический  минимум для правильного строения речи</w:t>
            </w:r>
            <w:r w:rsidRPr="00CD1B83">
              <w:rPr>
                <w:rFonts w:ascii="Times New Roman" w:hAnsi="Times New Roman" w:cs="Times New Roman"/>
                <w:bCs/>
                <w:iCs/>
              </w:rPr>
              <w:t xml:space="preserve">. </w:t>
            </w:r>
          </w:p>
          <w:p w:rsidR="00CD1B83" w:rsidRPr="00CD1B83" w:rsidRDefault="00CD1B83" w:rsidP="00054CF2">
            <w:pPr>
              <w:rPr>
                <w:rFonts w:ascii="Times New Roman" w:hAnsi="Times New Roman" w:cs="Times New Roman"/>
              </w:rPr>
            </w:pPr>
            <w:r w:rsidRPr="00CD1B83">
              <w:rPr>
                <w:rFonts w:ascii="Times New Roman" w:hAnsi="Times New Roman" w:cs="Times New Roman"/>
                <w:bCs/>
                <w:iCs/>
              </w:rPr>
              <w:t>Умеет вести беседу на изучаемом языке</w:t>
            </w:r>
            <w:proofErr w:type="gramStart"/>
            <w:r w:rsidRPr="00CD1B83">
              <w:rPr>
                <w:rFonts w:ascii="Times New Roman" w:hAnsi="Times New Roman" w:cs="Times New Roman"/>
                <w:bCs/>
                <w:iCs/>
              </w:rPr>
              <w:t xml:space="preserve"> ,</w:t>
            </w:r>
            <w:proofErr w:type="gramEnd"/>
            <w:r w:rsidRPr="00CD1B83">
              <w:rPr>
                <w:rFonts w:ascii="Times New Roman" w:hAnsi="Times New Roman" w:cs="Times New Roman"/>
                <w:bCs/>
                <w:iCs/>
              </w:rPr>
              <w:t xml:space="preserve"> выражать свою мысль , соблюдая все нормы  </w:t>
            </w:r>
          </w:p>
        </w:tc>
      </w:tr>
    </w:tbl>
    <w:p w:rsidR="007E1831" w:rsidRDefault="007E1831">
      <w:pPr>
        <w:spacing w:line="240" w:lineRule="auto"/>
        <w:jc w:val="both"/>
        <w:rPr>
          <w:rFonts w:ascii="Times New Roman" w:eastAsia="Times New Roman" w:hAnsi="Times New Roman" w:cs="Times New Roman"/>
          <w:sz w:val="28"/>
          <w:szCs w:val="28"/>
        </w:rPr>
      </w:pP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Отметке «ОТЛИЧНО» соответствует – знание основных проблем науки в </w:t>
      </w:r>
      <w:proofErr w:type="spellStart"/>
      <w:r>
        <w:rPr>
          <w:rFonts w:ascii="Times New Roman" w:eastAsia="Times New Roman" w:hAnsi="Times New Roman" w:cs="Times New Roman"/>
          <w:sz w:val="28"/>
          <w:szCs w:val="28"/>
        </w:rPr>
        <w:t>фактологическом</w:t>
      </w:r>
      <w:proofErr w:type="spellEnd"/>
      <w:r>
        <w:rPr>
          <w:rFonts w:ascii="Times New Roman" w:eastAsia="Times New Roman" w:hAnsi="Times New Roman" w:cs="Times New Roman"/>
          <w:sz w:val="28"/>
          <w:szCs w:val="28"/>
        </w:rPr>
        <w:t xml:space="preserve"> и персонифицированном освещении; знание отдельных дисциплин и разделов, имеющих в учебном плане статус самодостаточных </w:t>
      </w:r>
      <w:r>
        <w:rPr>
          <w:rFonts w:ascii="Times New Roman" w:eastAsia="Times New Roman" w:hAnsi="Times New Roman" w:cs="Times New Roman"/>
          <w:sz w:val="28"/>
          <w:szCs w:val="28"/>
        </w:rPr>
        <w:lastRenderedPageBreak/>
        <w:t xml:space="preserve">дисциплин; активное систематическое участие в семинарских занятиях и коллоквиумах; проявление инициативы в подготовке докладов, рефератов и эссе; </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уверенное владение источниками, эмпирической базой и исследовательской литературой; умение корректно, на базе академического профессионального языка изложить и прокомментировать наиболее значительные факты, события, процессы, тенденции; уметь изложить собственную точку зрения на различные аспекты изучаемой дисциплины; обладать знаниями визуального материала.</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Отметке «ХОРОШО» соответствует – знание основных тенденций в мировой и российской науке в целом и ее отдельных разделах по изучаемой дисциплине, как хронологических, так и проблемно-тематических; умение логически обозначить, аргументировать основные процессы и проблемные узлы; владение основным блоком теоретических источников, эмпирической базы и литературы, рекомендованной преподавателем; систематическое участие в семинарских занятиях. </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Отметке «УДОВЛЕТВОРИТЕЛЬНО» соответствует – знание основных сведений мировой и российской науки на базе учебника по дисциплине; слабое владение, эмпирическим, хронологическим, терминологическим материалом; слабое участие в работе семинаров; отсутствие инициативы к различным формам самостоятельной работы.</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Отметке «НЕУДОВЛЕТВОРИТЕЛЬНО» – отсутствие базовых знаний по дисциплине, выделенных в предыдущих разделах.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Список вопросов для подготовки к экзамену:</w:t>
      </w:r>
    </w:p>
    <w:p w:rsidR="007E1831" w:rsidRPr="00054CF2" w:rsidRDefault="00054CF2" w:rsidP="00054CF2">
      <w:pPr>
        <w:spacing w:line="240" w:lineRule="auto"/>
        <w:rPr>
          <w:rFonts w:ascii="Times New Roman" w:eastAsia="Times New Roman" w:hAnsi="Times New Roman" w:cs="Times New Roman"/>
          <w:sz w:val="48"/>
          <w:szCs w:val="28"/>
        </w:rPr>
      </w:pPr>
      <w:r w:rsidRPr="00054CF2">
        <w:rPr>
          <w:rFonts w:ascii="Times New Roman" w:hAnsi="Times New Roman" w:cs="Times New Roman"/>
          <w:color w:val="000000"/>
          <w:sz w:val="32"/>
          <w:szCs w:val="18"/>
          <w:shd w:val="clear" w:color="auto" w:fill="FFFFFF"/>
          <w:lang w:val="en-US"/>
        </w:rPr>
        <w:t>1) Grammatical category and its characteristic features.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2) The subject. </w:t>
      </w:r>
      <w:proofErr w:type="gramStart"/>
      <w:r w:rsidRPr="00054CF2">
        <w:rPr>
          <w:rFonts w:ascii="Times New Roman" w:hAnsi="Times New Roman" w:cs="Times New Roman"/>
          <w:color w:val="000000"/>
          <w:sz w:val="32"/>
          <w:szCs w:val="18"/>
          <w:shd w:val="clear" w:color="auto" w:fill="FFFFFF"/>
          <w:lang w:val="en-US"/>
        </w:rPr>
        <w:t>Means of expressing the subject.</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 Means of form-building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4) The predicate as the main means of expressing predication. </w:t>
      </w:r>
      <w:proofErr w:type="gramStart"/>
      <w:r w:rsidRPr="00054CF2">
        <w:rPr>
          <w:rFonts w:ascii="Times New Roman" w:hAnsi="Times New Roman" w:cs="Times New Roman"/>
          <w:color w:val="000000"/>
          <w:sz w:val="32"/>
          <w:szCs w:val="18"/>
          <w:shd w:val="clear" w:color="auto" w:fill="FFFFFF"/>
          <w:lang w:val="en-US"/>
        </w:rPr>
        <w:t>Types of predicates.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5) Synthetic means of form-building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6) Secondary parts of the sentence. </w:t>
      </w:r>
      <w:proofErr w:type="gramStart"/>
      <w:r w:rsidRPr="00054CF2">
        <w:rPr>
          <w:rFonts w:ascii="Times New Roman" w:hAnsi="Times New Roman" w:cs="Times New Roman"/>
          <w:color w:val="000000"/>
          <w:sz w:val="32"/>
          <w:szCs w:val="18"/>
          <w:shd w:val="clear" w:color="auto" w:fill="FFFFFF"/>
          <w:lang w:val="en-US"/>
        </w:rPr>
        <w:t>Difficulties of their classification.</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7) Suffixation as a means of form-building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8) Subordinate clauses and difficulties of their classification.</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9) The subject matter of theoretical grammar. </w:t>
      </w:r>
      <w:proofErr w:type="gramStart"/>
      <w:r w:rsidRPr="00054CF2">
        <w:rPr>
          <w:rFonts w:ascii="Times New Roman" w:hAnsi="Times New Roman" w:cs="Times New Roman"/>
          <w:color w:val="000000"/>
          <w:sz w:val="32"/>
          <w:szCs w:val="18"/>
          <w:shd w:val="clear" w:color="auto" w:fill="FFFFFF"/>
          <w:lang w:val="en-US"/>
        </w:rPr>
        <w:t>The grammatical structure of the language.</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10) Syntax as part of Grammar. </w:t>
      </w:r>
      <w:proofErr w:type="gramStart"/>
      <w:r w:rsidRPr="00054CF2">
        <w:rPr>
          <w:rFonts w:ascii="Times New Roman" w:hAnsi="Times New Roman" w:cs="Times New Roman"/>
          <w:color w:val="000000"/>
          <w:sz w:val="32"/>
          <w:szCs w:val="18"/>
          <w:shd w:val="clear" w:color="auto" w:fill="FFFFFF"/>
          <w:lang w:val="en-US"/>
        </w:rPr>
        <w:t>Main units of English syntax.</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11) Correlation between various means of form-building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12) Text grammar as part of linguistics. </w:t>
      </w:r>
      <w:proofErr w:type="gramStart"/>
      <w:r w:rsidRPr="00054CF2">
        <w:rPr>
          <w:rFonts w:ascii="Times New Roman" w:hAnsi="Times New Roman" w:cs="Times New Roman"/>
          <w:color w:val="000000"/>
          <w:sz w:val="32"/>
          <w:szCs w:val="18"/>
          <w:shd w:val="clear" w:color="auto" w:fill="FFFFFF"/>
          <w:lang w:val="en-US"/>
        </w:rPr>
        <w:t>Basic units of text grammar.</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13) Analytical forms and their role in form-building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14) Various classifications of sentences.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15) Parts of speech and different principles of their classification.</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16) Composite sentences as </w:t>
      </w:r>
      <w:proofErr w:type="spellStart"/>
      <w:r w:rsidRPr="00054CF2">
        <w:rPr>
          <w:rFonts w:ascii="Times New Roman" w:hAnsi="Times New Roman" w:cs="Times New Roman"/>
          <w:color w:val="000000"/>
          <w:sz w:val="32"/>
          <w:szCs w:val="18"/>
          <w:shd w:val="clear" w:color="auto" w:fill="FFFFFF"/>
          <w:lang w:val="en-US"/>
        </w:rPr>
        <w:t>polypredicative</w:t>
      </w:r>
      <w:proofErr w:type="spellEnd"/>
      <w:r w:rsidRPr="00054CF2">
        <w:rPr>
          <w:rFonts w:ascii="Times New Roman" w:hAnsi="Times New Roman" w:cs="Times New Roman"/>
          <w:color w:val="000000"/>
          <w:sz w:val="32"/>
          <w:szCs w:val="18"/>
          <w:shd w:val="clear" w:color="auto" w:fill="FFFFFF"/>
          <w:lang w:val="en-US"/>
        </w:rPr>
        <w:t xml:space="preserve"> constructions. </w:t>
      </w:r>
      <w:proofErr w:type="gramStart"/>
      <w:r w:rsidRPr="00054CF2">
        <w:rPr>
          <w:rFonts w:ascii="Times New Roman" w:hAnsi="Times New Roman" w:cs="Times New Roman"/>
          <w:color w:val="000000"/>
          <w:sz w:val="32"/>
          <w:szCs w:val="18"/>
          <w:shd w:val="clear" w:color="auto" w:fill="FFFFFF"/>
          <w:lang w:val="en-US"/>
        </w:rPr>
        <w:t>Types and means of connection between parts of composite sentences.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17) Controversial problems of part of speech classification: pronouns.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18) Word- combinations and their basic types.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19) Controversial problems of part of speech classification: adverbs.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20) The grammatical meaning, the grammatical form, the grammatical paradigm.</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21) Controversial problems of part of speech classification: numerals.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22) Syntactic relations between words in the word-combination.</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23) Different interpretations of the meaning of the English articles. </w:t>
      </w:r>
      <w:proofErr w:type="gramStart"/>
      <w:r w:rsidRPr="00054CF2">
        <w:rPr>
          <w:rFonts w:ascii="Times New Roman" w:hAnsi="Times New Roman" w:cs="Times New Roman"/>
          <w:color w:val="000000"/>
          <w:sz w:val="32"/>
          <w:szCs w:val="18"/>
          <w:shd w:val="clear" w:color="auto" w:fill="FFFFFF"/>
          <w:lang w:val="en-US"/>
        </w:rPr>
        <w:t>The main functions of the English articles.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24) The number of moods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25) Controversial problem of part of speech classification.</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26) Principal parts of the sentence. </w:t>
      </w:r>
      <w:proofErr w:type="gramStart"/>
      <w:r w:rsidRPr="00054CF2">
        <w:rPr>
          <w:rFonts w:ascii="Times New Roman" w:hAnsi="Times New Roman" w:cs="Times New Roman"/>
          <w:color w:val="000000"/>
          <w:sz w:val="32"/>
          <w:szCs w:val="18"/>
          <w:shd w:val="clear" w:color="auto" w:fill="FFFFFF"/>
          <w:lang w:val="en-US"/>
        </w:rPr>
        <w:t>Their general characteristics.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27) Various interpretations of the Continuous Forms.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28) Functional Grammar and its basic notions. </w:t>
      </w:r>
      <w:proofErr w:type="gramStart"/>
      <w:r w:rsidRPr="00054CF2">
        <w:rPr>
          <w:rFonts w:ascii="Times New Roman" w:hAnsi="Times New Roman" w:cs="Times New Roman"/>
          <w:color w:val="000000"/>
          <w:sz w:val="32"/>
          <w:szCs w:val="18"/>
          <w:shd w:val="clear" w:color="auto" w:fill="FFFFFF"/>
          <w:lang w:val="en-US"/>
        </w:rPr>
        <w:t>Functional Semantic Fields.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29) The category of case of English nouns.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30) Notional words and function words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31) Theories suggesting more than two cases of English nouns. </w:t>
      </w:r>
      <w:proofErr w:type="gramStart"/>
      <w:r w:rsidRPr="00054CF2">
        <w:rPr>
          <w:rFonts w:ascii="Times New Roman" w:hAnsi="Times New Roman" w:cs="Times New Roman"/>
          <w:color w:val="000000"/>
          <w:sz w:val="32"/>
          <w:szCs w:val="18"/>
          <w:shd w:val="clear" w:color="auto" w:fill="FFFFFF"/>
          <w:lang w:val="en-US"/>
        </w:rPr>
        <w:t>The problem of analytical cases.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32) The category of time-correlation. </w:t>
      </w:r>
      <w:proofErr w:type="gramStart"/>
      <w:r w:rsidRPr="00054CF2">
        <w:rPr>
          <w:rFonts w:ascii="Times New Roman" w:hAnsi="Times New Roman" w:cs="Times New Roman"/>
          <w:color w:val="000000"/>
          <w:sz w:val="32"/>
          <w:szCs w:val="18"/>
          <w:shd w:val="clear" w:color="auto" w:fill="FFFFFF"/>
          <w:lang w:val="en-US"/>
        </w:rPr>
        <w:t>Various interpretations of the Perfect Forms.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33) The category of tense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34) </w:t>
      </w:r>
      <w:proofErr w:type="spellStart"/>
      <w:r w:rsidRPr="00054CF2">
        <w:rPr>
          <w:rFonts w:ascii="Times New Roman" w:hAnsi="Times New Roman" w:cs="Times New Roman"/>
          <w:color w:val="000000"/>
          <w:sz w:val="32"/>
          <w:szCs w:val="18"/>
          <w:shd w:val="clear" w:color="auto" w:fill="FFFFFF"/>
          <w:lang w:val="en-US"/>
        </w:rPr>
        <w:t>Predicativity</w:t>
      </w:r>
      <w:proofErr w:type="spellEnd"/>
      <w:r w:rsidRPr="00054CF2">
        <w:rPr>
          <w:rFonts w:ascii="Times New Roman" w:hAnsi="Times New Roman" w:cs="Times New Roman"/>
          <w:color w:val="000000"/>
          <w:sz w:val="32"/>
          <w:szCs w:val="18"/>
          <w:shd w:val="clear" w:color="auto" w:fill="FFFFFF"/>
          <w:lang w:val="en-US"/>
        </w:rPr>
        <w:t xml:space="preserve">. </w:t>
      </w:r>
      <w:proofErr w:type="gramStart"/>
      <w:r w:rsidRPr="00054CF2">
        <w:rPr>
          <w:rFonts w:ascii="Times New Roman" w:hAnsi="Times New Roman" w:cs="Times New Roman"/>
          <w:color w:val="000000"/>
          <w:sz w:val="32"/>
          <w:szCs w:val="18"/>
          <w:shd w:val="clear" w:color="auto" w:fill="FFFFFF"/>
          <w:lang w:val="en-US"/>
        </w:rPr>
        <w:t xml:space="preserve">Means of expressing </w:t>
      </w:r>
      <w:proofErr w:type="spellStart"/>
      <w:r w:rsidRPr="00054CF2">
        <w:rPr>
          <w:rFonts w:ascii="Times New Roman" w:hAnsi="Times New Roman" w:cs="Times New Roman"/>
          <w:color w:val="000000"/>
          <w:sz w:val="32"/>
          <w:szCs w:val="18"/>
          <w:shd w:val="clear" w:color="auto" w:fill="FFFFFF"/>
          <w:lang w:val="en-US"/>
        </w:rPr>
        <w:t>predicativity</w:t>
      </w:r>
      <w:proofErr w:type="spellEnd"/>
      <w:r w:rsidRPr="00054CF2">
        <w:rPr>
          <w:rFonts w:ascii="Times New Roman" w:hAnsi="Times New Roman" w:cs="Times New Roman"/>
          <w:color w:val="000000"/>
          <w:sz w:val="32"/>
          <w:szCs w:val="18"/>
          <w:shd w:val="clear" w:color="auto" w:fill="FFFFFF"/>
          <w:lang w:val="en-US"/>
        </w:rPr>
        <w:t>.</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35) The category of voice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36) Theoretical and practical difficulties of the study of articles.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37) The category of mood in Modern English. </w:t>
      </w:r>
      <w:proofErr w:type="gramStart"/>
      <w:r w:rsidRPr="00054CF2">
        <w:rPr>
          <w:rFonts w:ascii="Times New Roman" w:hAnsi="Times New Roman" w:cs="Times New Roman"/>
          <w:color w:val="000000"/>
          <w:sz w:val="32"/>
          <w:szCs w:val="18"/>
          <w:shd w:val="clear" w:color="auto" w:fill="FFFFFF"/>
          <w:lang w:val="en-US"/>
        </w:rPr>
        <w:t>Difficulties of classification of Mood-forms.</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38) Various passive constructions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39) The category of number of English nouns.</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40) Classification of sentences based of their structure.</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41) The category of aspect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42) Classification of sentences based on their communicative function.</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43) The problem of the Future Indefinite and the Future-in-the Past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44) The structural, semantic and pragmatic aspects of the English sentence.</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 xml:space="preserve">45) The semantics, communicative and structural integrity of the text. </w:t>
      </w:r>
      <w:proofErr w:type="gramStart"/>
      <w:r w:rsidRPr="00054CF2">
        <w:rPr>
          <w:rFonts w:ascii="Times New Roman" w:hAnsi="Times New Roman" w:cs="Times New Roman"/>
          <w:color w:val="000000"/>
          <w:sz w:val="32"/>
          <w:szCs w:val="18"/>
          <w:shd w:val="clear" w:color="auto" w:fill="FFFFFF"/>
          <w:lang w:val="en-US"/>
        </w:rPr>
        <w:t>The super-phrasal unity.</w:t>
      </w:r>
      <w:proofErr w:type="gramEnd"/>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46) The Imperative Mood.</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47) The number of voices in Modern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48) Functional sentence perspective.</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lang w:val="en-US"/>
        </w:rPr>
        <w:t>49) Cohesion as the main text property and means of expressing cohesion in English.</w:t>
      </w:r>
      <w:r w:rsidRPr="00054CF2">
        <w:rPr>
          <w:rFonts w:ascii="Times New Roman" w:hAnsi="Times New Roman" w:cs="Times New Roman"/>
          <w:color w:val="000000"/>
          <w:sz w:val="32"/>
          <w:szCs w:val="18"/>
          <w:lang w:val="en-US"/>
        </w:rPr>
        <w:br/>
      </w:r>
      <w:r w:rsidRPr="00054CF2">
        <w:rPr>
          <w:rFonts w:ascii="Times New Roman" w:hAnsi="Times New Roman" w:cs="Times New Roman"/>
          <w:color w:val="000000"/>
          <w:sz w:val="32"/>
          <w:szCs w:val="18"/>
          <w:shd w:val="clear" w:color="auto" w:fill="FFFFFF"/>
        </w:rPr>
        <w:t xml:space="preserve">50) </w:t>
      </w:r>
      <w:proofErr w:type="spellStart"/>
      <w:r w:rsidRPr="00054CF2">
        <w:rPr>
          <w:rFonts w:ascii="Times New Roman" w:hAnsi="Times New Roman" w:cs="Times New Roman"/>
          <w:color w:val="000000"/>
          <w:sz w:val="32"/>
          <w:szCs w:val="18"/>
          <w:shd w:val="clear" w:color="auto" w:fill="FFFFFF"/>
        </w:rPr>
        <w:t>Means</w:t>
      </w:r>
      <w:proofErr w:type="spellEnd"/>
      <w:r w:rsidRPr="00054CF2">
        <w:rPr>
          <w:rFonts w:ascii="Times New Roman" w:hAnsi="Times New Roman" w:cs="Times New Roman"/>
          <w:color w:val="000000"/>
          <w:sz w:val="32"/>
          <w:szCs w:val="18"/>
          <w:shd w:val="clear" w:color="auto" w:fill="FFFFFF"/>
        </w:rPr>
        <w:t xml:space="preserve"> </w:t>
      </w:r>
      <w:proofErr w:type="spellStart"/>
      <w:r w:rsidRPr="00054CF2">
        <w:rPr>
          <w:rFonts w:ascii="Times New Roman" w:hAnsi="Times New Roman" w:cs="Times New Roman"/>
          <w:color w:val="000000"/>
          <w:sz w:val="32"/>
          <w:szCs w:val="18"/>
          <w:shd w:val="clear" w:color="auto" w:fill="FFFFFF"/>
        </w:rPr>
        <w:t>of</w:t>
      </w:r>
      <w:proofErr w:type="spellEnd"/>
      <w:r w:rsidRPr="00054CF2">
        <w:rPr>
          <w:rFonts w:ascii="Times New Roman" w:hAnsi="Times New Roman" w:cs="Times New Roman"/>
          <w:color w:val="000000"/>
          <w:sz w:val="32"/>
          <w:szCs w:val="18"/>
          <w:shd w:val="clear" w:color="auto" w:fill="FFFFFF"/>
        </w:rPr>
        <w:t xml:space="preserve"> </w:t>
      </w:r>
      <w:proofErr w:type="spellStart"/>
      <w:r w:rsidRPr="00054CF2">
        <w:rPr>
          <w:rFonts w:ascii="Times New Roman" w:hAnsi="Times New Roman" w:cs="Times New Roman"/>
          <w:color w:val="000000"/>
          <w:sz w:val="32"/>
          <w:szCs w:val="18"/>
          <w:shd w:val="clear" w:color="auto" w:fill="FFFFFF"/>
        </w:rPr>
        <w:t>expressing</w:t>
      </w:r>
      <w:proofErr w:type="spellEnd"/>
      <w:r w:rsidRPr="00054CF2">
        <w:rPr>
          <w:rFonts w:ascii="Times New Roman" w:hAnsi="Times New Roman" w:cs="Times New Roman"/>
          <w:color w:val="000000"/>
          <w:sz w:val="32"/>
          <w:szCs w:val="18"/>
          <w:shd w:val="clear" w:color="auto" w:fill="FFFFFF"/>
        </w:rPr>
        <w:t xml:space="preserve"> </w:t>
      </w:r>
      <w:proofErr w:type="spellStart"/>
      <w:r w:rsidRPr="00054CF2">
        <w:rPr>
          <w:rFonts w:ascii="Times New Roman" w:hAnsi="Times New Roman" w:cs="Times New Roman"/>
          <w:color w:val="000000"/>
          <w:sz w:val="32"/>
          <w:szCs w:val="18"/>
          <w:shd w:val="clear" w:color="auto" w:fill="FFFFFF"/>
        </w:rPr>
        <w:t>gender</w:t>
      </w:r>
      <w:proofErr w:type="spellEnd"/>
      <w:r w:rsidRPr="00054CF2">
        <w:rPr>
          <w:rFonts w:ascii="Times New Roman" w:hAnsi="Times New Roman" w:cs="Times New Roman"/>
          <w:color w:val="000000"/>
          <w:sz w:val="32"/>
          <w:szCs w:val="18"/>
          <w:shd w:val="clear" w:color="auto" w:fill="FFFFFF"/>
        </w:rPr>
        <w:t xml:space="preserve"> </w:t>
      </w:r>
      <w:proofErr w:type="spellStart"/>
      <w:r w:rsidRPr="00054CF2">
        <w:rPr>
          <w:rFonts w:ascii="Times New Roman" w:hAnsi="Times New Roman" w:cs="Times New Roman"/>
          <w:color w:val="000000"/>
          <w:sz w:val="32"/>
          <w:szCs w:val="18"/>
          <w:shd w:val="clear" w:color="auto" w:fill="FFFFFF"/>
        </w:rPr>
        <w:t>in</w:t>
      </w:r>
      <w:proofErr w:type="spellEnd"/>
      <w:r w:rsidRPr="00054CF2">
        <w:rPr>
          <w:rFonts w:ascii="Times New Roman" w:hAnsi="Times New Roman" w:cs="Times New Roman"/>
          <w:color w:val="000000"/>
          <w:sz w:val="32"/>
          <w:szCs w:val="18"/>
          <w:shd w:val="clear" w:color="auto" w:fill="FFFFFF"/>
        </w:rPr>
        <w:t xml:space="preserve"> </w:t>
      </w:r>
      <w:proofErr w:type="spellStart"/>
      <w:r w:rsidRPr="00054CF2">
        <w:rPr>
          <w:rFonts w:ascii="Times New Roman" w:hAnsi="Times New Roman" w:cs="Times New Roman"/>
          <w:color w:val="000000"/>
          <w:sz w:val="32"/>
          <w:szCs w:val="18"/>
          <w:shd w:val="clear" w:color="auto" w:fill="FFFFFF"/>
        </w:rPr>
        <w:t>Modern</w:t>
      </w:r>
      <w:proofErr w:type="spellEnd"/>
      <w:r w:rsidRPr="00054CF2">
        <w:rPr>
          <w:rFonts w:ascii="Times New Roman" w:hAnsi="Times New Roman" w:cs="Times New Roman"/>
          <w:color w:val="000000"/>
          <w:sz w:val="32"/>
          <w:szCs w:val="18"/>
          <w:shd w:val="clear" w:color="auto" w:fill="FFFFFF"/>
        </w:rPr>
        <w:t xml:space="preserve"> </w:t>
      </w:r>
      <w:proofErr w:type="spellStart"/>
      <w:r w:rsidRPr="00054CF2">
        <w:rPr>
          <w:rFonts w:ascii="Times New Roman" w:hAnsi="Times New Roman" w:cs="Times New Roman"/>
          <w:color w:val="000000"/>
          <w:sz w:val="32"/>
          <w:szCs w:val="18"/>
          <w:shd w:val="clear" w:color="auto" w:fill="FFFFFF"/>
        </w:rPr>
        <w:t>English</w:t>
      </w:r>
      <w:proofErr w:type="spellEnd"/>
      <w:r w:rsidRPr="00054CF2">
        <w:rPr>
          <w:rFonts w:ascii="Times New Roman" w:hAnsi="Times New Roman" w:cs="Times New Roman"/>
          <w:color w:val="000000"/>
          <w:sz w:val="32"/>
          <w:szCs w:val="18"/>
          <w:shd w:val="clear" w:color="auto" w:fill="FFFFFF"/>
        </w:rPr>
        <w:t>.</w:t>
      </w:r>
    </w:p>
    <w:p w:rsidR="00054CF2" w:rsidRDefault="00054CF2">
      <w:pPr>
        <w:spacing w:line="240" w:lineRule="auto"/>
        <w:jc w:val="both"/>
        <w:rPr>
          <w:rFonts w:ascii="Times New Roman" w:eastAsia="Times New Roman" w:hAnsi="Times New Roman" w:cs="Times New Roman"/>
          <w:sz w:val="28"/>
          <w:szCs w:val="28"/>
          <w:lang w:val="ru-RU"/>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студентов с ограниченными возможностями здоровья предусмотрены следующие оценочные средства:</w:t>
      </w:r>
    </w:p>
    <w:tbl>
      <w:tblPr>
        <w:tblStyle w:val="a6"/>
        <w:tblW w:w="921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3301"/>
        <w:gridCol w:w="3077"/>
      </w:tblGrid>
      <w:tr w:rsidR="007E1831">
        <w:trPr>
          <w:trHeight w:val="504"/>
        </w:trPr>
        <w:tc>
          <w:tcPr>
            <w:tcW w:w="2835" w:type="dxa"/>
          </w:tcPr>
          <w:p w:rsidR="007E1831" w:rsidRDefault="00054CF2">
            <w:pPr>
              <w:jc w:val="both"/>
              <w:rPr>
                <w:b/>
                <w:sz w:val="24"/>
                <w:szCs w:val="24"/>
              </w:rPr>
            </w:pPr>
            <w:r>
              <w:rPr>
                <w:b/>
                <w:sz w:val="24"/>
                <w:szCs w:val="24"/>
              </w:rPr>
              <w:t xml:space="preserve">Категории студентов </w:t>
            </w:r>
          </w:p>
        </w:tc>
        <w:tc>
          <w:tcPr>
            <w:tcW w:w="3301" w:type="dxa"/>
          </w:tcPr>
          <w:p w:rsidR="007E1831" w:rsidRDefault="00054CF2">
            <w:pPr>
              <w:jc w:val="both"/>
              <w:rPr>
                <w:b/>
                <w:sz w:val="24"/>
                <w:szCs w:val="24"/>
              </w:rPr>
            </w:pPr>
            <w:r>
              <w:rPr>
                <w:b/>
                <w:sz w:val="24"/>
                <w:szCs w:val="24"/>
              </w:rPr>
              <w:t>Виды оценочных средств</w:t>
            </w:r>
          </w:p>
        </w:tc>
        <w:tc>
          <w:tcPr>
            <w:tcW w:w="3077" w:type="dxa"/>
          </w:tcPr>
          <w:p w:rsidR="007E1831" w:rsidRDefault="00054CF2">
            <w:pPr>
              <w:jc w:val="both"/>
              <w:rPr>
                <w:b/>
                <w:sz w:val="24"/>
                <w:szCs w:val="24"/>
              </w:rPr>
            </w:pPr>
            <w:r>
              <w:rPr>
                <w:b/>
                <w:sz w:val="24"/>
                <w:szCs w:val="24"/>
              </w:rPr>
              <w:t>Форма контроля и оценки результатов обучения</w:t>
            </w:r>
          </w:p>
        </w:tc>
      </w:tr>
      <w:tr w:rsidR="007E1831">
        <w:trPr>
          <w:trHeight w:val="517"/>
        </w:trPr>
        <w:tc>
          <w:tcPr>
            <w:tcW w:w="2835" w:type="dxa"/>
          </w:tcPr>
          <w:p w:rsidR="007E1831" w:rsidRDefault="00054CF2">
            <w:pPr>
              <w:jc w:val="both"/>
              <w:rPr>
                <w:sz w:val="24"/>
                <w:szCs w:val="24"/>
              </w:rPr>
            </w:pPr>
            <w:r>
              <w:rPr>
                <w:sz w:val="24"/>
                <w:szCs w:val="24"/>
              </w:rPr>
              <w:t xml:space="preserve">С нарушением слуха </w:t>
            </w:r>
          </w:p>
        </w:tc>
        <w:tc>
          <w:tcPr>
            <w:tcW w:w="3301" w:type="dxa"/>
          </w:tcPr>
          <w:p w:rsidR="007E1831" w:rsidRDefault="00054CF2">
            <w:pPr>
              <w:jc w:val="both"/>
              <w:rPr>
                <w:sz w:val="24"/>
                <w:szCs w:val="24"/>
              </w:rPr>
            </w:pPr>
            <w:r>
              <w:rPr>
                <w:sz w:val="24"/>
                <w:szCs w:val="24"/>
              </w:rPr>
              <w:t>Тесты, эссе, контрольные вопросы</w:t>
            </w:r>
          </w:p>
        </w:tc>
        <w:tc>
          <w:tcPr>
            <w:tcW w:w="3077" w:type="dxa"/>
          </w:tcPr>
          <w:p w:rsidR="007E1831" w:rsidRDefault="00054CF2">
            <w:pPr>
              <w:jc w:val="both"/>
              <w:rPr>
                <w:sz w:val="24"/>
                <w:szCs w:val="24"/>
              </w:rPr>
            </w:pPr>
            <w:r>
              <w:rPr>
                <w:sz w:val="24"/>
                <w:szCs w:val="24"/>
              </w:rPr>
              <w:t>Преимущественно письменная проверка</w:t>
            </w:r>
          </w:p>
        </w:tc>
      </w:tr>
      <w:tr w:rsidR="007E1831">
        <w:trPr>
          <w:trHeight w:val="504"/>
        </w:trPr>
        <w:tc>
          <w:tcPr>
            <w:tcW w:w="2835" w:type="dxa"/>
          </w:tcPr>
          <w:p w:rsidR="007E1831" w:rsidRDefault="00054CF2">
            <w:pPr>
              <w:jc w:val="both"/>
              <w:rPr>
                <w:sz w:val="24"/>
                <w:szCs w:val="24"/>
              </w:rPr>
            </w:pPr>
            <w:r>
              <w:rPr>
                <w:sz w:val="24"/>
                <w:szCs w:val="24"/>
              </w:rPr>
              <w:t xml:space="preserve">С нарушением зрения </w:t>
            </w:r>
          </w:p>
        </w:tc>
        <w:tc>
          <w:tcPr>
            <w:tcW w:w="3301" w:type="dxa"/>
          </w:tcPr>
          <w:p w:rsidR="007E1831" w:rsidRDefault="00054CF2">
            <w:pPr>
              <w:jc w:val="both"/>
              <w:rPr>
                <w:sz w:val="24"/>
                <w:szCs w:val="24"/>
              </w:rPr>
            </w:pPr>
            <w:r>
              <w:rPr>
                <w:sz w:val="24"/>
                <w:szCs w:val="24"/>
              </w:rPr>
              <w:t>Контрольные вопросы</w:t>
            </w:r>
          </w:p>
        </w:tc>
        <w:tc>
          <w:tcPr>
            <w:tcW w:w="3077" w:type="dxa"/>
          </w:tcPr>
          <w:p w:rsidR="007E1831" w:rsidRDefault="00054CF2">
            <w:pPr>
              <w:jc w:val="both"/>
              <w:rPr>
                <w:sz w:val="24"/>
                <w:szCs w:val="24"/>
              </w:rPr>
            </w:pPr>
            <w:r>
              <w:rPr>
                <w:sz w:val="24"/>
                <w:szCs w:val="24"/>
              </w:rPr>
              <w:t>Преимущественно устная проверка (индивидуально)</w:t>
            </w:r>
          </w:p>
        </w:tc>
      </w:tr>
      <w:tr w:rsidR="007E1831">
        <w:trPr>
          <w:trHeight w:val="1048"/>
        </w:trPr>
        <w:tc>
          <w:tcPr>
            <w:tcW w:w="2835" w:type="dxa"/>
          </w:tcPr>
          <w:p w:rsidR="007E1831" w:rsidRDefault="00054CF2">
            <w:pPr>
              <w:jc w:val="both"/>
              <w:rPr>
                <w:sz w:val="24"/>
                <w:szCs w:val="24"/>
              </w:rPr>
            </w:pPr>
            <w:r>
              <w:rPr>
                <w:sz w:val="24"/>
                <w:szCs w:val="24"/>
              </w:rPr>
              <w:t xml:space="preserve">С нарушением опорно-двигательного аппарата </w:t>
            </w:r>
          </w:p>
        </w:tc>
        <w:tc>
          <w:tcPr>
            <w:tcW w:w="3301" w:type="dxa"/>
          </w:tcPr>
          <w:p w:rsidR="007E1831" w:rsidRDefault="00054CF2">
            <w:pPr>
              <w:jc w:val="both"/>
              <w:rPr>
                <w:sz w:val="24"/>
                <w:szCs w:val="24"/>
              </w:rPr>
            </w:pPr>
            <w:r>
              <w:rPr>
                <w:sz w:val="24"/>
                <w:szCs w:val="24"/>
              </w:rPr>
              <w:t>Решение дистанционных тестов, контрольные вопросы.</w:t>
            </w:r>
          </w:p>
        </w:tc>
        <w:tc>
          <w:tcPr>
            <w:tcW w:w="3077" w:type="dxa"/>
          </w:tcPr>
          <w:p w:rsidR="007E1831" w:rsidRDefault="00054CF2">
            <w:pPr>
              <w:jc w:val="both"/>
              <w:rPr>
                <w:sz w:val="24"/>
                <w:szCs w:val="24"/>
              </w:rPr>
            </w:pPr>
            <w:r>
              <w:rPr>
                <w:sz w:val="24"/>
                <w:szCs w:val="24"/>
              </w:rPr>
              <w:t>Организация контроля с помощью общения по электронной почте и в социальных сетях.</w:t>
            </w:r>
          </w:p>
        </w:tc>
      </w:tr>
    </w:tbl>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Студентам с ограниченными возможностями здоровья увеличивается время на подготовку ответов на контрольные вопросы, разрешается готовить ответы на контрольные вопросы на компьютере.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Перечень основной и дополнительной учебной литературы, необходимой для освоения дисциплины (модуля) (* литература, имеющаяся в библиотеке или электронной библиотечной системе) Основная:</w:t>
      </w:r>
    </w:p>
    <w:p w:rsidR="007A16E4" w:rsidRPr="00054CF2" w:rsidRDefault="00054CF2" w:rsidP="00054CF2">
      <w:pPr>
        <w:pStyle w:val="a8"/>
        <w:numPr>
          <w:ilvl w:val="0"/>
          <w:numId w:val="4"/>
        </w:numPr>
        <w:spacing w:line="240" w:lineRule="auto"/>
        <w:jc w:val="both"/>
        <w:rPr>
          <w:rFonts w:ascii="Times New Roman" w:eastAsia="Times New Roman" w:hAnsi="Times New Roman" w:cs="Times New Roman"/>
          <w:sz w:val="28"/>
          <w:szCs w:val="28"/>
          <w:lang w:val="ru-RU"/>
        </w:rPr>
      </w:pPr>
      <w:r w:rsidRPr="00054CF2">
        <w:rPr>
          <w:rFonts w:ascii="Times New Roman" w:eastAsia="Times New Roman" w:hAnsi="Times New Roman" w:cs="Times New Roman"/>
          <w:bCs/>
          <w:sz w:val="28"/>
          <w:szCs w:val="28"/>
          <w:lang w:val="ru-RU"/>
        </w:rPr>
        <w:t xml:space="preserve">Блох М.Я. </w:t>
      </w:r>
      <w:proofErr w:type="spellStart"/>
      <w:r w:rsidRPr="00054CF2">
        <w:rPr>
          <w:rFonts w:ascii="Times New Roman" w:eastAsia="Times New Roman" w:hAnsi="Times New Roman" w:cs="Times New Roman"/>
          <w:bCs/>
          <w:sz w:val="28"/>
          <w:szCs w:val="28"/>
          <w:lang w:val="ru-RU"/>
        </w:rPr>
        <w:t>Теорет</w:t>
      </w:r>
      <w:proofErr w:type="gramStart"/>
      <w:r w:rsidRPr="00054CF2">
        <w:rPr>
          <w:rFonts w:ascii="Times New Roman" w:eastAsia="Times New Roman" w:hAnsi="Times New Roman" w:cs="Times New Roman"/>
          <w:bCs/>
          <w:sz w:val="28"/>
          <w:szCs w:val="28"/>
          <w:lang w:val="ru-RU"/>
        </w:rPr>
        <w:t>.г</w:t>
      </w:r>
      <w:proofErr w:type="gramEnd"/>
      <w:r w:rsidRPr="00054CF2">
        <w:rPr>
          <w:rFonts w:ascii="Times New Roman" w:eastAsia="Times New Roman" w:hAnsi="Times New Roman" w:cs="Times New Roman"/>
          <w:bCs/>
          <w:sz w:val="28"/>
          <w:szCs w:val="28"/>
          <w:lang w:val="ru-RU"/>
        </w:rPr>
        <w:t>рамм</w:t>
      </w:r>
      <w:proofErr w:type="spellEnd"/>
      <w:r w:rsidRPr="00054CF2">
        <w:rPr>
          <w:rFonts w:ascii="Times New Roman" w:eastAsia="Times New Roman" w:hAnsi="Times New Roman" w:cs="Times New Roman"/>
          <w:bCs/>
          <w:sz w:val="28"/>
          <w:szCs w:val="28"/>
          <w:lang w:val="ru-RU"/>
        </w:rPr>
        <w:t xml:space="preserve">-ка </w:t>
      </w:r>
      <w:proofErr w:type="spellStart"/>
      <w:r w:rsidRPr="00054CF2">
        <w:rPr>
          <w:rFonts w:ascii="Times New Roman" w:eastAsia="Times New Roman" w:hAnsi="Times New Roman" w:cs="Times New Roman"/>
          <w:bCs/>
          <w:sz w:val="28"/>
          <w:szCs w:val="28"/>
          <w:lang w:val="ru-RU"/>
        </w:rPr>
        <w:t>англ.яз</w:t>
      </w:r>
      <w:proofErr w:type="spellEnd"/>
      <w:r w:rsidRPr="00054CF2">
        <w:rPr>
          <w:rFonts w:ascii="Times New Roman" w:eastAsia="Times New Roman" w:hAnsi="Times New Roman" w:cs="Times New Roman"/>
          <w:bCs/>
          <w:sz w:val="28"/>
          <w:szCs w:val="28"/>
          <w:lang w:val="ru-RU"/>
        </w:rPr>
        <w:t>. М.1983.</w:t>
      </w:r>
    </w:p>
    <w:p w:rsidR="007A16E4" w:rsidRPr="00054CF2" w:rsidRDefault="00054CF2" w:rsidP="00054CF2">
      <w:pPr>
        <w:pStyle w:val="a8"/>
        <w:numPr>
          <w:ilvl w:val="0"/>
          <w:numId w:val="4"/>
        </w:numPr>
        <w:spacing w:line="240" w:lineRule="auto"/>
        <w:jc w:val="both"/>
        <w:rPr>
          <w:rFonts w:ascii="Times New Roman" w:eastAsia="Times New Roman" w:hAnsi="Times New Roman" w:cs="Times New Roman"/>
          <w:sz w:val="28"/>
          <w:szCs w:val="28"/>
          <w:lang w:val="en-US"/>
        </w:rPr>
      </w:pPr>
      <w:proofErr w:type="spellStart"/>
      <w:r w:rsidRPr="00054CF2">
        <w:rPr>
          <w:rFonts w:ascii="Times New Roman" w:eastAsia="Times New Roman" w:hAnsi="Times New Roman" w:cs="Times New Roman"/>
          <w:bCs/>
          <w:sz w:val="28"/>
          <w:szCs w:val="28"/>
          <w:lang w:val="ru-RU"/>
        </w:rPr>
        <w:t>Мороховская</w:t>
      </w:r>
      <w:proofErr w:type="spellEnd"/>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Э</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Я</w:t>
      </w:r>
      <w:r w:rsidRPr="00054CF2">
        <w:rPr>
          <w:rFonts w:ascii="Times New Roman" w:eastAsia="Times New Roman" w:hAnsi="Times New Roman" w:cs="Times New Roman"/>
          <w:bCs/>
          <w:sz w:val="28"/>
          <w:szCs w:val="28"/>
          <w:lang w:val="en-US"/>
        </w:rPr>
        <w:t xml:space="preserve">. </w:t>
      </w:r>
      <w:proofErr w:type="spellStart"/>
      <w:r w:rsidRPr="00054CF2">
        <w:rPr>
          <w:rFonts w:ascii="Times New Roman" w:eastAsia="Times New Roman" w:hAnsi="Times New Roman" w:cs="Times New Roman"/>
          <w:bCs/>
          <w:sz w:val="28"/>
          <w:szCs w:val="28"/>
          <w:lang w:val="en-US"/>
        </w:rPr>
        <w:t>Fundementals</w:t>
      </w:r>
      <w:proofErr w:type="spellEnd"/>
      <w:r w:rsidRPr="00054CF2">
        <w:rPr>
          <w:rFonts w:ascii="Times New Roman" w:eastAsia="Times New Roman" w:hAnsi="Times New Roman" w:cs="Times New Roman"/>
          <w:bCs/>
          <w:sz w:val="28"/>
          <w:szCs w:val="28"/>
          <w:lang w:val="en-US"/>
        </w:rPr>
        <w:t xml:space="preserve"> of theoretical grammar. </w:t>
      </w:r>
      <w:r w:rsidRPr="00054CF2">
        <w:rPr>
          <w:rFonts w:ascii="Times New Roman" w:eastAsia="Times New Roman" w:hAnsi="Times New Roman" w:cs="Times New Roman"/>
          <w:bCs/>
          <w:sz w:val="28"/>
          <w:szCs w:val="28"/>
          <w:lang w:val="ru-RU"/>
        </w:rPr>
        <w:t>Киев</w:t>
      </w:r>
      <w:r w:rsidRPr="00054CF2">
        <w:rPr>
          <w:rFonts w:ascii="Times New Roman" w:eastAsia="Times New Roman" w:hAnsi="Times New Roman" w:cs="Times New Roman"/>
          <w:bCs/>
          <w:sz w:val="28"/>
          <w:szCs w:val="28"/>
          <w:lang w:val="en-US"/>
        </w:rPr>
        <w:t xml:space="preserve"> 1984.</w:t>
      </w:r>
    </w:p>
    <w:p w:rsidR="007A16E4" w:rsidRPr="00054CF2" w:rsidRDefault="00054CF2" w:rsidP="00054CF2">
      <w:pPr>
        <w:pStyle w:val="a8"/>
        <w:numPr>
          <w:ilvl w:val="0"/>
          <w:numId w:val="4"/>
        </w:numPr>
        <w:spacing w:line="240" w:lineRule="auto"/>
        <w:jc w:val="both"/>
        <w:rPr>
          <w:rFonts w:ascii="Times New Roman" w:eastAsia="Times New Roman" w:hAnsi="Times New Roman" w:cs="Times New Roman"/>
          <w:sz w:val="28"/>
          <w:szCs w:val="28"/>
          <w:lang w:val="en-US"/>
        </w:rPr>
      </w:pPr>
      <w:proofErr w:type="spellStart"/>
      <w:r w:rsidRPr="00054CF2">
        <w:rPr>
          <w:rFonts w:ascii="Times New Roman" w:eastAsia="Times New Roman" w:hAnsi="Times New Roman" w:cs="Times New Roman"/>
          <w:bCs/>
          <w:sz w:val="28"/>
          <w:szCs w:val="28"/>
          <w:lang w:val="ru-RU"/>
        </w:rPr>
        <w:t>Алекскандрова</w:t>
      </w:r>
      <w:proofErr w:type="spellEnd"/>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О</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В</w:t>
      </w:r>
      <w:r w:rsidRPr="00054CF2">
        <w:rPr>
          <w:rFonts w:ascii="Times New Roman" w:eastAsia="Times New Roman" w:hAnsi="Times New Roman" w:cs="Times New Roman"/>
          <w:bCs/>
          <w:sz w:val="28"/>
          <w:szCs w:val="28"/>
          <w:lang w:val="en-US"/>
        </w:rPr>
        <w:t xml:space="preserve">., </w:t>
      </w:r>
      <w:proofErr w:type="spellStart"/>
      <w:r w:rsidRPr="00054CF2">
        <w:rPr>
          <w:rFonts w:ascii="Times New Roman" w:eastAsia="Times New Roman" w:hAnsi="Times New Roman" w:cs="Times New Roman"/>
          <w:bCs/>
          <w:sz w:val="28"/>
          <w:szCs w:val="28"/>
          <w:lang w:val="ru-RU"/>
        </w:rPr>
        <w:t>Комова</w:t>
      </w:r>
      <w:proofErr w:type="spellEnd"/>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Т</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В</w:t>
      </w:r>
      <w:r w:rsidRPr="00054CF2">
        <w:rPr>
          <w:rFonts w:ascii="Times New Roman" w:eastAsia="Times New Roman" w:hAnsi="Times New Roman" w:cs="Times New Roman"/>
          <w:bCs/>
          <w:sz w:val="28"/>
          <w:szCs w:val="28"/>
          <w:lang w:val="en-US"/>
        </w:rPr>
        <w:t xml:space="preserve">. </w:t>
      </w:r>
      <w:proofErr w:type="spellStart"/>
      <w:r w:rsidRPr="00054CF2">
        <w:rPr>
          <w:rFonts w:ascii="Times New Roman" w:eastAsia="Times New Roman" w:hAnsi="Times New Roman" w:cs="Times New Roman"/>
          <w:bCs/>
          <w:sz w:val="28"/>
          <w:szCs w:val="28"/>
          <w:lang w:val="en-US"/>
        </w:rPr>
        <w:t>Vmodern</w:t>
      </w:r>
      <w:proofErr w:type="spellEnd"/>
      <w:r w:rsidRPr="00054CF2">
        <w:rPr>
          <w:rFonts w:ascii="Times New Roman" w:eastAsia="Times New Roman" w:hAnsi="Times New Roman" w:cs="Times New Roman"/>
          <w:bCs/>
          <w:sz w:val="28"/>
          <w:szCs w:val="28"/>
          <w:lang w:val="en-US"/>
        </w:rPr>
        <w:t xml:space="preserve"> </w:t>
      </w:r>
      <w:proofErr w:type="spellStart"/>
      <w:r w:rsidRPr="00054CF2">
        <w:rPr>
          <w:rFonts w:ascii="Times New Roman" w:eastAsia="Times New Roman" w:hAnsi="Times New Roman" w:cs="Times New Roman"/>
          <w:bCs/>
          <w:sz w:val="28"/>
          <w:szCs w:val="28"/>
          <w:lang w:val="en-US"/>
        </w:rPr>
        <w:t>Engglish</w:t>
      </w:r>
      <w:proofErr w:type="spellEnd"/>
      <w:r w:rsidRPr="00054CF2">
        <w:rPr>
          <w:rFonts w:ascii="Times New Roman" w:eastAsia="Times New Roman" w:hAnsi="Times New Roman" w:cs="Times New Roman"/>
          <w:bCs/>
          <w:sz w:val="28"/>
          <w:szCs w:val="28"/>
          <w:lang w:val="en-US"/>
        </w:rPr>
        <w:t xml:space="preserve"> Grammar. Morphology. Syntax. M. 2007.</w:t>
      </w:r>
    </w:p>
    <w:p w:rsidR="007A16E4" w:rsidRPr="00054CF2" w:rsidRDefault="00054CF2" w:rsidP="00054CF2">
      <w:pPr>
        <w:pStyle w:val="a8"/>
        <w:numPr>
          <w:ilvl w:val="0"/>
          <w:numId w:val="4"/>
        </w:numPr>
        <w:spacing w:line="240" w:lineRule="auto"/>
        <w:jc w:val="both"/>
        <w:rPr>
          <w:rFonts w:ascii="Times New Roman" w:eastAsia="Times New Roman" w:hAnsi="Times New Roman" w:cs="Times New Roman"/>
          <w:sz w:val="28"/>
          <w:szCs w:val="28"/>
          <w:lang w:val="en-US"/>
        </w:rPr>
      </w:pPr>
      <w:r w:rsidRPr="00054CF2">
        <w:rPr>
          <w:rFonts w:ascii="Times New Roman" w:eastAsia="Times New Roman" w:hAnsi="Times New Roman" w:cs="Times New Roman"/>
          <w:bCs/>
          <w:sz w:val="28"/>
          <w:szCs w:val="28"/>
          <w:lang w:val="ru-RU"/>
        </w:rPr>
        <w:t>Хомутова</w:t>
      </w:r>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Т</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Н</w:t>
      </w:r>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Т</w:t>
      </w:r>
      <w:proofErr w:type="spellStart"/>
      <w:r w:rsidRPr="00054CF2">
        <w:rPr>
          <w:rFonts w:ascii="Times New Roman" w:eastAsia="Times New Roman" w:hAnsi="Times New Roman" w:cs="Times New Roman"/>
          <w:bCs/>
          <w:sz w:val="28"/>
          <w:szCs w:val="28"/>
          <w:lang w:val="en-US"/>
        </w:rPr>
        <w:t>heory</w:t>
      </w:r>
      <w:proofErr w:type="spellEnd"/>
      <w:r w:rsidRPr="00054CF2">
        <w:rPr>
          <w:rFonts w:ascii="Times New Roman" w:eastAsia="Times New Roman" w:hAnsi="Times New Roman" w:cs="Times New Roman"/>
          <w:bCs/>
          <w:sz w:val="28"/>
          <w:szCs w:val="28"/>
          <w:lang w:val="en-US"/>
        </w:rPr>
        <w:t xml:space="preserve"> of English Grammar</w:t>
      </w:r>
      <w:r w:rsidRPr="00054CF2">
        <w:rPr>
          <w:rFonts w:ascii="Times New Roman" w:eastAsia="Times New Roman" w:hAnsi="Times New Roman" w:cs="Times New Roman"/>
          <w:bCs/>
          <w:sz w:val="28"/>
          <w:szCs w:val="28"/>
          <w:lang w:val="ru-RU"/>
        </w:rPr>
        <w:t>ю</w:t>
      </w:r>
      <w:proofErr w:type="gramStart"/>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Ч</w:t>
      </w:r>
      <w:proofErr w:type="gramEnd"/>
      <w:r w:rsidRPr="00054CF2">
        <w:rPr>
          <w:rFonts w:ascii="Times New Roman" w:eastAsia="Times New Roman" w:hAnsi="Times New Roman" w:cs="Times New Roman"/>
          <w:bCs/>
          <w:sz w:val="28"/>
          <w:szCs w:val="28"/>
          <w:lang w:val="ru-RU"/>
        </w:rPr>
        <w:t>елябинск</w:t>
      </w:r>
      <w:r w:rsidRPr="00054CF2">
        <w:rPr>
          <w:rFonts w:ascii="Times New Roman" w:eastAsia="Times New Roman" w:hAnsi="Times New Roman" w:cs="Times New Roman"/>
          <w:bCs/>
          <w:sz w:val="28"/>
          <w:szCs w:val="28"/>
          <w:lang w:val="en-US"/>
        </w:rPr>
        <w:t>, 2006</w:t>
      </w:r>
    </w:p>
    <w:p w:rsidR="00054CF2" w:rsidRPr="00054CF2" w:rsidRDefault="00054CF2" w:rsidP="00054CF2">
      <w:pPr>
        <w:pStyle w:val="a8"/>
        <w:numPr>
          <w:ilvl w:val="0"/>
          <w:numId w:val="4"/>
        </w:numPr>
        <w:spacing w:line="240" w:lineRule="auto"/>
        <w:jc w:val="both"/>
        <w:rPr>
          <w:rFonts w:ascii="Times New Roman" w:hAnsi="Times New Roman" w:cs="Times New Roman"/>
          <w:sz w:val="28"/>
          <w:szCs w:val="28"/>
          <w:lang w:val="en-US"/>
        </w:rPr>
      </w:pPr>
      <w:proofErr w:type="spellStart"/>
      <w:r w:rsidRPr="00054CF2">
        <w:rPr>
          <w:rFonts w:ascii="Times New Roman" w:eastAsia="Times New Roman" w:hAnsi="Times New Roman" w:cs="Times New Roman"/>
          <w:bCs/>
          <w:sz w:val="28"/>
          <w:szCs w:val="28"/>
        </w:rPr>
        <w:t>Каушанская</w:t>
      </w:r>
      <w:proofErr w:type="spellEnd"/>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rPr>
        <w:t>В</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rPr>
        <w:t>Л</w:t>
      </w:r>
      <w:r w:rsidRPr="00054CF2">
        <w:rPr>
          <w:rFonts w:ascii="Times New Roman" w:eastAsia="Times New Roman" w:hAnsi="Times New Roman" w:cs="Times New Roman"/>
          <w:bCs/>
          <w:sz w:val="28"/>
          <w:szCs w:val="28"/>
          <w:lang w:val="en-US"/>
        </w:rPr>
        <w:t>. A Grammar of the English Language. M. 2008.</w:t>
      </w:r>
    </w:p>
    <w:p w:rsidR="00054CF2" w:rsidRPr="00054CF2" w:rsidRDefault="00054CF2" w:rsidP="00054CF2">
      <w:pPr>
        <w:pStyle w:val="a8"/>
        <w:numPr>
          <w:ilvl w:val="0"/>
          <w:numId w:val="4"/>
        </w:numPr>
        <w:spacing w:line="240" w:lineRule="auto"/>
        <w:jc w:val="both"/>
        <w:rPr>
          <w:rFonts w:ascii="Times New Roman" w:eastAsia="Times New Roman" w:hAnsi="Times New Roman" w:cs="Times New Roman"/>
          <w:sz w:val="28"/>
          <w:szCs w:val="28"/>
          <w:lang w:val="ru-RU"/>
        </w:rPr>
      </w:pPr>
      <w:r w:rsidRPr="00054CF2">
        <w:rPr>
          <w:rFonts w:ascii="Times New Roman" w:eastAsia="Times New Roman" w:hAnsi="Times New Roman" w:cs="Times New Roman"/>
          <w:bCs/>
          <w:sz w:val="28"/>
          <w:szCs w:val="28"/>
          <w:lang w:val="ru-RU"/>
        </w:rPr>
        <w:t>Хомутова</w:t>
      </w:r>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Т</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Н</w:t>
      </w:r>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Власова</w:t>
      </w:r>
      <w:r w:rsidRPr="00054CF2">
        <w:rPr>
          <w:rFonts w:ascii="Times New Roman" w:eastAsia="Times New Roman" w:hAnsi="Times New Roman" w:cs="Times New Roman"/>
          <w:bCs/>
          <w:sz w:val="28"/>
          <w:szCs w:val="28"/>
          <w:lang w:val="en-US"/>
        </w:rPr>
        <w:t xml:space="preserve"> </w:t>
      </w:r>
      <w:r w:rsidRPr="00054CF2">
        <w:rPr>
          <w:rFonts w:ascii="Times New Roman" w:eastAsia="Times New Roman" w:hAnsi="Times New Roman" w:cs="Times New Roman"/>
          <w:bCs/>
          <w:sz w:val="28"/>
          <w:szCs w:val="28"/>
          <w:lang w:val="ru-RU"/>
        </w:rPr>
        <w:t>Ю</w:t>
      </w:r>
      <w:r w:rsidRPr="00054CF2">
        <w:rPr>
          <w:rFonts w:ascii="Times New Roman" w:eastAsia="Times New Roman" w:hAnsi="Times New Roman" w:cs="Times New Roman"/>
          <w:bCs/>
          <w:sz w:val="28"/>
          <w:szCs w:val="28"/>
          <w:lang w:val="en-US"/>
        </w:rPr>
        <w:t>.</w:t>
      </w:r>
      <w:r w:rsidRPr="00054CF2">
        <w:rPr>
          <w:rFonts w:ascii="Times New Roman" w:eastAsia="Times New Roman" w:hAnsi="Times New Roman" w:cs="Times New Roman"/>
          <w:bCs/>
          <w:sz w:val="28"/>
          <w:szCs w:val="28"/>
          <w:lang w:val="ru-RU"/>
        </w:rPr>
        <w:t>А</w:t>
      </w:r>
      <w:r w:rsidRPr="00054CF2">
        <w:rPr>
          <w:rFonts w:ascii="Times New Roman" w:eastAsia="Times New Roman" w:hAnsi="Times New Roman" w:cs="Times New Roman"/>
          <w:bCs/>
          <w:sz w:val="28"/>
          <w:szCs w:val="28"/>
          <w:lang w:val="en-US"/>
        </w:rPr>
        <w:t xml:space="preserve">. Readings in the Theory of English Grammar. </w:t>
      </w:r>
      <w:r w:rsidRPr="00054CF2">
        <w:rPr>
          <w:rFonts w:ascii="Times New Roman" w:eastAsia="Times New Roman" w:hAnsi="Times New Roman" w:cs="Times New Roman"/>
          <w:bCs/>
          <w:sz w:val="28"/>
          <w:szCs w:val="28"/>
          <w:lang w:val="ru-RU"/>
        </w:rPr>
        <w:t>Челябинск, 2008</w:t>
      </w:r>
    </w:p>
    <w:p w:rsidR="00054CF2" w:rsidRPr="00054CF2" w:rsidRDefault="00054CF2" w:rsidP="00054CF2">
      <w:pPr>
        <w:pStyle w:val="a8"/>
        <w:numPr>
          <w:ilvl w:val="0"/>
          <w:numId w:val="4"/>
        </w:numPr>
        <w:spacing w:line="240" w:lineRule="auto"/>
        <w:jc w:val="both"/>
        <w:rPr>
          <w:rFonts w:ascii="Times New Roman" w:eastAsia="Times New Roman" w:hAnsi="Times New Roman" w:cs="Times New Roman"/>
          <w:sz w:val="28"/>
          <w:szCs w:val="28"/>
          <w:lang w:val="ru-RU"/>
        </w:rPr>
      </w:pPr>
      <w:r w:rsidRPr="00054CF2">
        <w:rPr>
          <w:rFonts w:ascii="Times New Roman" w:eastAsia="Times New Roman" w:hAnsi="Times New Roman" w:cs="Times New Roman"/>
          <w:bCs/>
          <w:sz w:val="28"/>
          <w:szCs w:val="28"/>
          <w:lang w:val="ru-RU"/>
        </w:rPr>
        <w:t xml:space="preserve">Блох М.Я., Семенова Т.Н. Практикум по </w:t>
      </w:r>
      <w:proofErr w:type="spellStart"/>
      <w:r w:rsidRPr="00054CF2">
        <w:rPr>
          <w:rFonts w:ascii="Times New Roman" w:eastAsia="Times New Roman" w:hAnsi="Times New Roman" w:cs="Times New Roman"/>
          <w:bCs/>
          <w:sz w:val="28"/>
          <w:szCs w:val="28"/>
          <w:lang w:val="ru-RU"/>
        </w:rPr>
        <w:t>теорет</w:t>
      </w:r>
      <w:proofErr w:type="gramStart"/>
      <w:r w:rsidRPr="00054CF2">
        <w:rPr>
          <w:rFonts w:ascii="Times New Roman" w:eastAsia="Times New Roman" w:hAnsi="Times New Roman" w:cs="Times New Roman"/>
          <w:bCs/>
          <w:sz w:val="28"/>
          <w:szCs w:val="28"/>
          <w:lang w:val="ru-RU"/>
        </w:rPr>
        <w:t>.г</w:t>
      </w:r>
      <w:proofErr w:type="gramEnd"/>
      <w:r w:rsidRPr="00054CF2">
        <w:rPr>
          <w:rFonts w:ascii="Times New Roman" w:eastAsia="Times New Roman" w:hAnsi="Times New Roman" w:cs="Times New Roman"/>
          <w:bCs/>
          <w:sz w:val="28"/>
          <w:szCs w:val="28"/>
          <w:lang w:val="ru-RU"/>
        </w:rPr>
        <w:t>рамм-ке</w:t>
      </w:r>
      <w:proofErr w:type="spellEnd"/>
      <w:r w:rsidRPr="00054CF2">
        <w:rPr>
          <w:rFonts w:ascii="Times New Roman" w:eastAsia="Times New Roman" w:hAnsi="Times New Roman" w:cs="Times New Roman"/>
          <w:bCs/>
          <w:sz w:val="28"/>
          <w:szCs w:val="28"/>
          <w:lang w:val="ru-RU"/>
        </w:rPr>
        <w:t xml:space="preserve"> </w:t>
      </w:r>
      <w:proofErr w:type="spellStart"/>
      <w:r w:rsidRPr="00054CF2">
        <w:rPr>
          <w:rFonts w:ascii="Times New Roman" w:eastAsia="Times New Roman" w:hAnsi="Times New Roman" w:cs="Times New Roman"/>
          <w:bCs/>
          <w:sz w:val="28"/>
          <w:szCs w:val="28"/>
          <w:lang w:val="ru-RU"/>
        </w:rPr>
        <w:t>англ.языка</w:t>
      </w:r>
      <w:proofErr w:type="spellEnd"/>
      <w:r w:rsidRPr="00054CF2">
        <w:rPr>
          <w:rFonts w:ascii="Times New Roman" w:eastAsia="Times New Roman" w:hAnsi="Times New Roman" w:cs="Times New Roman"/>
          <w:bCs/>
          <w:sz w:val="28"/>
          <w:szCs w:val="28"/>
          <w:lang w:val="ru-RU"/>
        </w:rPr>
        <w:t xml:space="preserve"> М. 2004</w:t>
      </w:r>
    </w:p>
    <w:p w:rsidR="007E1831" w:rsidRPr="00054CF2" w:rsidRDefault="007E1831">
      <w:pPr>
        <w:spacing w:line="240" w:lineRule="auto"/>
        <w:jc w:val="both"/>
        <w:rPr>
          <w:rFonts w:ascii="Times New Roman" w:eastAsia="Times New Roman" w:hAnsi="Times New Roman" w:cs="Times New Roman"/>
          <w:sz w:val="28"/>
          <w:szCs w:val="28"/>
          <w:lang w:val="ru-RU"/>
        </w:rPr>
      </w:pPr>
    </w:p>
    <w:p w:rsidR="007E1831" w:rsidRDefault="00054CF2">
      <w:pPr>
        <w:spacing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E1831" w:rsidRDefault="007E1831">
      <w:pPr>
        <w:spacing w:line="240" w:lineRule="auto"/>
        <w:ind w:left="720"/>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Внимательное слушание и умелая запись лекции – это только начало работы над материалом учебной дисциплины. Студент должен обращаться к своим записям не один раз. Первый просмотр записей желательно сделать в тот же день, но горячим следам, когда еще все свежо в памяти. Лекцию необходимо прочитать, заполнить пропуски, расшифровать и уточнить некоторые сокращения, дополнить некоторые неописанные примеры. Особое внимание следует уделить содержанию понятий. Все новые понятия должны выделяться в тексте, чтобы их легко можно было отыскать и запомнить.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Лекционный материал является важным, но не единственным для изучения учебной дисциплины. Его обязательно необходимо дополнить материалом учебника и дополнительной литературы по теме. Обязательное направление учебной деятельности студента в рамках дисциплины работа на семинарских занятиях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к любому семинарскому занятию включает в себя ряд этапов. Прежде всего, следует ознакомиться с планом семинарского занятия, который находится в методическом кабинете. </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Вторым этапом является работа с учебником. В нем изложены основные вопросы темы, они дают направление для самостоятельной работы. Другим важным и сложным этапом подготовки служит изучение дополнительной литературы и составление простого или сводного конспекта.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изучения литературы и составления конспекта нельзя считать подготовку к практическому занятию законченной. Необходимо еще составить план устного ответа и продумать содержание выступления, примеры. Особое внимание следует уделять работе над содержанием понятий. Их нельзя зазубривать бездумно. Обязательно разберитесь, поймите логику автора, найдите расшифровку незнакомых терминов. По вопросам, которые вызывают трудности при изучении, можно получить индивидуальную или групповую консультацию у преподавателя.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Другим направлением учебной деятельности студентов является самостоятельная работа по предложенным вопросам. Внимательно ознакомьтесь с вопросами, которые предусматривают самостоятельное изучение, и осмыслите характер задания.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Затем следует найти источники информации по соответствующему вопросу, используя предложенный преподавателем список обязательной и дополнительной литературы, а также ресурсы ИНТЕРНЕТ. Во время чтения целесообразно осуществлять теоретический анализ текста: выделять главные мысли, находить аргументы, подтверждающие основные тезисы, а</w:t>
      </w:r>
      <w:r>
        <w:rPr>
          <w:rFonts w:ascii="Calibri" w:eastAsia="Calibri" w:hAnsi="Calibri" w:cs="Calibri"/>
        </w:rPr>
        <w:t xml:space="preserve"> </w:t>
      </w:r>
      <w:r>
        <w:rPr>
          <w:rFonts w:ascii="Times New Roman" w:eastAsia="Times New Roman" w:hAnsi="Times New Roman" w:cs="Times New Roman"/>
          <w:sz w:val="28"/>
          <w:szCs w:val="28"/>
        </w:rPr>
        <w:t>также иллюстрирующие их примеры и т.д. После этого можно приступать к выполнению задания (составление конспекта, заполнение таблицы, подготовка сообщения на семинарском занятии и др.). При этом важно помнить, что выполненное задание во всех случаях должно отражать основные выводы, к которым вы пришли в процессе самостоятельной учебной деятельности.</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Перечень информационных технологий, используемых при осуществлении образовательного процесса по дисциплине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ходе освоения дисциплины применяются следующие информационные технологии: </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Слайдовые презентации лекций по всем темам дисциплины. </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Организация онлайн консультаций и консультаций с использованием электронной почты и социальных сетей </w:t>
      </w:r>
    </w:p>
    <w:p w:rsidR="007E1831" w:rsidRDefault="007E1831">
      <w:pPr>
        <w:spacing w:line="240" w:lineRule="auto"/>
        <w:jc w:val="both"/>
        <w:rPr>
          <w:rFonts w:ascii="Times New Roman" w:eastAsia="Times New Roman" w:hAnsi="Times New Roman" w:cs="Times New Roman"/>
          <w:sz w:val="28"/>
          <w:szCs w:val="28"/>
        </w:rPr>
      </w:pPr>
    </w:p>
    <w:p w:rsidR="007E1831" w:rsidRDefault="00054CF2">
      <w:pPr>
        <w:spacing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Описание материально-технической базы, необходимой для осуществления образовательного процесса по дисциплине </w:t>
      </w:r>
    </w:p>
    <w:p w:rsidR="007E1831" w:rsidRDefault="007E1831">
      <w:pPr>
        <w:spacing w:line="240" w:lineRule="auto"/>
        <w:ind w:left="360"/>
        <w:jc w:val="both"/>
        <w:rPr>
          <w:rFonts w:ascii="Times New Roman" w:eastAsia="Times New Roman" w:hAnsi="Times New Roman" w:cs="Times New Roman"/>
          <w:sz w:val="28"/>
          <w:szCs w:val="28"/>
        </w:rPr>
      </w:pP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Освоение дисциплины осуществляется в учебной аудитории, расположенной в КМОП по адресу пр-т </w:t>
      </w:r>
      <w:proofErr w:type="spellStart"/>
      <w:r>
        <w:rPr>
          <w:rFonts w:ascii="Times New Roman" w:eastAsia="Times New Roman" w:hAnsi="Times New Roman" w:cs="Times New Roman"/>
          <w:sz w:val="28"/>
          <w:szCs w:val="28"/>
        </w:rPr>
        <w:t>Масалиева</w:t>
      </w:r>
      <w:proofErr w:type="spellEnd"/>
      <w:r>
        <w:rPr>
          <w:rFonts w:ascii="Times New Roman" w:eastAsia="Times New Roman" w:hAnsi="Times New Roman" w:cs="Times New Roman"/>
          <w:sz w:val="28"/>
          <w:szCs w:val="28"/>
        </w:rPr>
        <w:t xml:space="preserve"> 45, рассчитанной на 25-30 студентов. Если занятия ведутся для потока студентов, то дисциплина преподается в лекционной аудитории, рассчитанной на 100 студентов (аудитория 107). </w:t>
      </w:r>
    </w:p>
    <w:p w:rsidR="007E1831" w:rsidRDefault="00054CF2">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успешного освоения дисциплины аудитория должна быть оборудована мультимедийным комплексом с возможностью выхода в сеть Интернет и локальную сеть университета (в аудиториях 104– через проводное оптоволоконное соединение и через беспроводное соединение посредством </w:t>
      </w:r>
      <w:proofErr w:type="spellStart"/>
      <w:r>
        <w:rPr>
          <w:rFonts w:ascii="Times New Roman" w:eastAsia="Times New Roman" w:hAnsi="Times New Roman" w:cs="Times New Roman"/>
          <w:sz w:val="28"/>
          <w:szCs w:val="28"/>
        </w:rPr>
        <w:t>Wi-Fi</w:t>
      </w:r>
      <w:proofErr w:type="spellEnd"/>
      <w:r>
        <w:rPr>
          <w:rFonts w:ascii="Times New Roman" w:eastAsia="Times New Roman" w:hAnsi="Times New Roman" w:cs="Times New Roman"/>
          <w:sz w:val="28"/>
          <w:szCs w:val="28"/>
        </w:rPr>
        <w:t xml:space="preserve"> роутера). Мультимедийные комплексы включают следующее оборудование: – аудитория 104: экран для мультимедиа (телевизор с программ </w:t>
      </w:r>
      <w:proofErr w:type="spellStart"/>
      <w:r>
        <w:rPr>
          <w:rFonts w:ascii="Times New Roman" w:eastAsia="Times New Roman" w:hAnsi="Times New Roman" w:cs="Times New Roman"/>
          <w:sz w:val="28"/>
          <w:szCs w:val="28"/>
        </w:rPr>
        <w:t>windows</w:t>
      </w:r>
      <w:proofErr w:type="spellEnd"/>
      <w:r>
        <w:rPr>
          <w:rFonts w:ascii="Times New Roman" w:eastAsia="Times New Roman" w:hAnsi="Times New Roman" w:cs="Times New Roman"/>
          <w:sz w:val="28"/>
          <w:szCs w:val="28"/>
        </w:rPr>
        <w:t>)</w:t>
      </w:r>
    </w:p>
    <w:p w:rsidR="007E1831" w:rsidRDefault="007E1831">
      <w:pPr>
        <w:spacing w:line="240" w:lineRule="auto"/>
        <w:jc w:val="center"/>
        <w:rPr>
          <w:rFonts w:ascii="Times New Roman" w:eastAsia="Times New Roman" w:hAnsi="Times New Roman" w:cs="Times New Roman"/>
          <w:b/>
          <w:sz w:val="24"/>
          <w:szCs w:val="24"/>
        </w:rPr>
      </w:pPr>
    </w:p>
    <w:sectPr w:rsidR="007E183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90A"/>
    <w:multiLevelType w:val="multilevel"/>
    <w:tmpl w:val="A356A446"/>
    <w:lvl w:ilvl="0">
      <w:start w:val="1"/>
      <w:numFmt w:val="decimal"/>
      <w:lvlText w:val="%1."/>
      <w:lvlJc w:val="left"/>
      <w:pPr>
        <w:ind w:left="643" w:hanging="360"/>
      </w:pPr>
      <w:rPr>
        <w:u w:val="none"/>
      </w:rPr>
    </w:lvl>
    <w:lvl w:ilvl="1">
      <w:start w:val="1"/>
      <w:numFmt w:val="lowerLetter"/>
      <w:lvlText w:val="%2."/>
      <w:lvlJc w:val="left"/>
      <w:pPr>
        <w:ind w:left="1363" w:hanging="360"/>
      </w:pPr>
      <w:rPr>
        <w:u w:val="none"/>
      </w:rPr>
    </w:lvl>
    <w:lvl w:ilvl="2">
      <w:start w:val="1"/>
      <w:numFmt w:val="lowerRoman"/>
      <w:lvlText w:val="%3."/>
      <w:lvlJc w:val="right"/>
      <w:pPr>
        <w:ind w:left="2083" w:hanging="360"/>
      </w:pPr>
      <w:rPr>
        <w:u w:val="none"/>
      </w:rPr>
    </w:lvl>
    <w:lvl w:ilvl="3">
      <w:start w:val="1"/>
      <w:numFmt w:val="decimal"/>
      <w:lvlText w:val="%4."/>
      <w:lvlJc w:val="left"/>
      <w:pPr>
        <w:ind w:left="2803" w:hanging="360"/>
      </w:pPr>
      <w:rPr>
        <w:u w:val="none"/>
      </w:rPr>
    </w:lvl>
    <w:lvl w:ilvl="4">
      <w:start w:val="1"/>
      <w:numFmt w:val="lowerLetter"/>
      <w:lvlText w:val="%5."/>
      <w:lvlJc w:val="left"/>
      <w:pPr>
        <w:ind w:left="3523" w:hanging="360"/>
      </w:pPr>
      <w:rPr>
        <w:u w:val="none"/>
      </w:rPr>
    </w:lvl>
    <w:lvl w:ilvl="5">
      <w:start w:val="1"/>
      <w:numFmt w:val="lowerRoman"/>
      <w:lvlText w:val="%6."/>
      <w:lvlJc w:val="right"/>
      <w:pPr>
        <w:ind w:left="4243" w:hanging="360"/>
      </w:pPr>
      <w:rPr>
        <w:u w:val="none"/>
      </w:rPr>
    </w:lvl>
    <w:lvl w:ilvl="6">
      <w:start w:val="1"/>
      <w:numFmt w:val="decimal"/>
      <w:lvlText w:val="%7."/>
      <w:lvlJc w:val="left"/>
      <w:pPr>
        <w:ind w:left="4963" w:hanging="360"/>
      </w:pPr>
      <w:rPr>
        <w:u w:val="none"/>
      </w:rPr>
    </w:lvl>
    <w:lvl w:ilvl="7">
      <w:start w:val="1"/>
      <w:numFmt w:val="lowerLetter"/>
      <w:lvlText w:val="%8."/>
      <w:lvlJc w:val="left"/>
      <w:pPr>
        <w:ind w:left="5683" w:hanging="360"/>
      </w:pPr>
      <w:rPr>
        <w:u w:val="none"/>
      </w:rPr>
    </w:lvl>
    <w:lvl w:ilvl="8">
      <w:start w:val="1"/>
      <w:numFmt w:val="lowerRoman"/>
      <w:lvlText w:val="%9."/>
      <w:lvlJc w:val="right"/>
      <w:pPr>
        <w:ind w:left="6403" w:hanging="360"/>
      </w:pPr>
      <w:rPr>
        <w:u w:val="none"/>
      </w:rPr>
    </w:lvl>
  </w:abstractNum>
  <w:abstractNum w:abstractNumId="1">
    <w:nsid w:val="05BD5BBA"/>
    <w:multiLevelType w:val="hybridMultilevel"/>
    <w:tmpl w:val="5F641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87F34"/>
    <w:multiLevelType w:val="hybridMultilevel"/>
    <w:tmpl w:val="6C1A8672"/>
    <w:lvl w:ilvl="0" w:tplc="641CE79E">
      <w:start w:val="1"/>
      <w:numFmt w:val="bullet"/>
      <w:lvlText w:val="•"/>
      <w:lvlJc w:val="left"/>
      <w:pPr>
        <w:tabs>
          <w:tab w:val="num" w:pos="720"/>
        </w:tabs>
        <w:ind w:left="720" w:hanging="360"/>
      </w:pPr>
      <w:rPr>
        <w:rFonts w:ascii="Arial" w:hAnsi="Arial" w:hint="default"/>
      </w:rPr>
    </w:lvl>
    <w:lvl w:ilvl="1" w:tplc="30E65D1E" w:tentative="1">
      <w:start w:val="1"/>
      <w:numFmt w:val="bullet"/>
      <w:lvlText w:val="•"/>
      <w:lvlJc w:val="left"/>
      <w:pPr>
        <w:tabs>
          <w:tab w:val="num" w:pos="1440"/>
        </w:tabs>
        <w:ind w:left="1440" w:hanging="360"/>
      </w:pPr>
      <w:rPr>
        <w:rFonts w:ascii="Arial" w:hAnsi="Arial" w:hint="default"/>
      </w:rPr>
    </w:lvl>
    <w:lvl w:ilvl="2" w:tplc="D6285BB6" w:tentative="1">
      <w:start w:val="1"/>
      <w:numFmt w:val="bullet"/>
      <w:lvlText w:val="•"/>
      <w:lvlJc w:val="left"/>
      <w:pPr>
        <w:tabs>
          <w:tab w:val="num" w:pos="2160"/>
        </w:tabs>
        <w:ind w:left="2160" w:hanging="360"/>
      </w:pPr>
      <w:rPr>
        <w:rFonts w:ascii="Arial" w:hAnsi="Arial" w:hint="default"/>
      </w:rPr>
    </w:lvl>
    <w:lvl w:ilvl="3" w:tplc="C434A3C8" w:tentative="1">
      <w:start w:val="1"/>
      <w:numFmt w:val="bullet"/>
      <w:lvlText w:val="•"/>
      <w:lvlJc w:val="left"/>
      <w:pPr>
        <w:tabs>
          <w:tab w:val="num" w:pos="2880"/>
        </w:tabs>
        <w:ind w:left="2880" w:hanging="360"/>
      </w:pPr>
      <w:rPr>
        <w:rFonts w:ascii="Arial" w:hAnsi="Arial" w:hint="default"/>
      </w:rPr>
    </w:lvl>
    <w:lvl w:ilvl="4" w:tplc="AF749D94" w:tentative="1">
      <w:start w:val="1"/>
      <w:numFmt w:val="bullet"/>
      <w:lvlText w:val="•"/>
      <w:lvlJc w:val="left"/>
      <w:pPr>
        <w:tabs>
          <w:tab w:val="num" w:pos="3600"/>
        </w:tabs>
        <w:ind w:left="3600" w:hanging="360"/>
      </w:pPr>
      <w:rPr>
        <w:rFonts w:ascii="Arial" w:hAnsi="Arial" w:hint="default"/>
      </w:rPr>
    </w:lvl>
    <w:lvl w:ilvl="5" w:tplc="A4A260E2" w:tentative="1">
      <w:start w:val="1"/>
      <w:numFmt w:val="bullet"/>
      <w:lvlText w:val="•"/>
      <w:lvlJc w:val="left"/>
      <w:pPr>
        <w:tabs>
          <w:tab w:val="num" w:pos="4320"/>
        </w:tabs>
        <w:ind w:left="4320" w:hanging="360"/>
      </w:pPr>
      <w:rPr>
        <w:rFonts w:ascii="Arial" w:hAnsi="Arial" w:hint="default"/>
      </w:rPr>
    </w:lvl>
    <w:lvl w:ilvl="6" w:tplc="13AC134A" w:tentative="1">
      <w:start w:val="1"/>
      <w:numFmt w:val="bullet"/>
      <w:lvlText w:val="•"/>
      <w:lvlJc w:val="left"/>
      <w:pPr>
        <w:tabs>
          <w:tab w:val="num" w:pos="5040"/>
        </w:tabs>
        <w:ind w:left="5040" w:hanging="360"/>
      </w:pPr>
      <w:rPr>
        <w:rFonts w:ascii="Arial" w:hAnsi="Arial" w:hint="default"/>
      </w:rPr>
    </w:lvl>
    <w:lvl w:ilvl="7" w:tplc="6C08CF2A" w:tentative="1">
      <w:start w:val="1"/>
      <w:numFmt w:val="bullet"/>
      <w:lvlText w:val="•"/>
      <w:lvlJc w:val="left"/>
      <w:pPr>
        <w:tabs>
          <w:tab w:val="num" w:pos="5760"/>
        </w:tabs>
        <w:ind w:left="5760" w:hanging="360"/>
      </w:pPr>
      <w:rPr>
        <w:rFonts w:ascii="Arial" w:hAnsi="Arial" w:hint="default"/>
      </w:rPr>
    </w:lvl>
    <w:lvl w:ilvl="8" w:tplc="30F4472E" w:tentative="1">
      <w:start w:val="1"/>
      <w:numFmt w:val="bullet"/>
      <w:lvlText w:val="•"/>
      <w:lvlJc w:val="left"/>
      <w:pPr>
        <w:tabs>
          <w:tab w:val="num" w:pos="6480"/>
        </w:tabs>
        <w:ind w:left="6480" w:hanging="360"/>
      </w:pPr>
      <w:rPr>
        <w:rFonts w:ascii="Arial" w:hAnsi="Arial" w:hint="default"/>
      </w:rPr>
    </w:lvl>
  </w:abstractNum>
  <w:abstractNum w:abstractNumId="3">
    <w:nsid w:val="16432F31"/>
    <w:multiLevelType w:val="hybridMultilevel"/>
    <w:tmpl w:val="0F462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7E1831"/>
    <w:rsid w:val="00054CF2"/>
    <w:rsid w:val="00431366"/>
    <w:rsid w:val="007A16E4"/>
    <w:rsid w:val="007E1831"/>
    <w:rsid w:val="00CD1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a7">
    <w:name w:val="Normal (Web)"/>
    <w:basedOn w:val="a"/>
    <w:uiPriority w:val="99"/>
    <w:semiHidden/>
    <w:unhideWhenUsed/>
    <w:rsid w:val="00054CF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List Paragraph"/>
    <w:basedOn w:val="a"/>
    <w:uiPriority w:val="34"/>
    <w:qFormat/>
    <w:rsid w:val="00054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CellMar>
        <w:top w:w="0" w:type="dxa"/>
        <w:left w:w="115" w:type="dxa"/>
        <w:bottom w:w="0" w:type="dxa"/>
        <w:right w:w="115" w:type="dxa"/>
      </w:tblCellMar>
    </w:tblPr>
  </w:style>
  <w:style w:type="paragraph" w:styleId="a7">
    <w:name w:val="Normal (Web)"/>
    <w:basedOn w:val="a"/>
    <w:uiPriority w:val="99"/>
    <w:semiHidden/>
    <w:unhideWhenUsed/>
    <w:rsid w:val="00054CF2"/>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8">
    <w:name w:val="List Paragraph"/>
    <w:basedOn w:val="a"/>
    <w:uiPriority w:val="34"/>
    <w:qFormat/>
    <w:rsid w:val="0005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995">
      <w:bodyDiv w:val="1"/>
      <w:marLeft w:val="0"/>
      <w:marRight w:val="0"/>
      <w:marTop w:val="0"/>
      <w:marBottom w:val="0"/>
      <w:divBdr>
        <w:top w:val="none" w:sz="0" w:space="0" w:color="auto"/>
        <w:left w:val="none" w:sz="0" w:space="0" w:color="auto"/>
        <w:bottom w:val="none" w:sz="0" w:space="0" w:color="auto"/>
        <w:right w:val="none" w:sz="0" w:space="0" w:color="auto"/>
      </w:divBdr>
    </w:div>
    <w:div w:id="1383289263">
      <w:bodyDiv w:val="1"/>
      <w:marLeft w:val="0"/>
      <w:marRight w:val="0"/>
      <w:marTop w:val="0"/>
      <w:marBottom w:val="0"/>
      <w:divBdr>
        <w:top w:val="none" w:sz="0" w:space="0" w:color="auto"/>
        <w:left w:val="none" w:sz="0" w:space="0" w:color="auto"/>
        <w:bottom w:val="none" w:sz="0" w:space="0" w:color="auto"/>
        <w:right w:val="none" w:sz="0" w:space="0" w:color="auto"/>
      </w:divBdr>
      <w:divsChild>
        <w:div w:id="1070151731">
          <w:marLeft w:val="360"/>
          <w:marRight w:val="0"/>
          <w:marTop w:val="200"/>
          <w:marBottom w:val="0"/>
          <w:divBdr>
            <w:top w:val="none" w:sz="0" w:space="0" w:color="auto"/>
            <w:left w:val="none" w:sz="0" w:space="0" w:color="auto"/>
            <w:bottom w:val="none" w:sz="0" w:space="0" w:color="auto"/>
            <w:right w:val="none" w:sz="0" w:space="0" w:color="auto"/>
          </w:divBdr>
        </w:div>
        <w:div w:id="191774020">
          <w:marLeft w:val="360"/>
          <w:marRight w:val="0"/>
          <w:marTop w:val="200"/>
          <w:marBottom w:val="0"/>
          <w:divBdr>
            <w:top w:val="none" w:sz="0" w:space="0" w:color="auto"/>
            <w:left w:val="none" w:sz="0" w:space="0" w:color="auto"/>
            <w:bottom w:val="none" w:sz="0" w:space="0" w:color="auto"/>
            <w:right w:val="none" w:sz="0" w:space="0" w:color="auto"/>
          </w:divBdr>
        </w:div>
        <w:div w:id="1037313463">
          <w:marLeft w:val="360"/>
          <w:marRight w:val="0"/>
          <w:marTop w:val="200"/>
          <w:marBottom w:val="0"/>
          <w:divBdr>
            <w:top w:val="none" w:sz="0" w:space="0" w:color="auto"/>
            <w:left w:val="none" w:sz="0" w:space="0" w:color="auto"/>
            <w:bottom w:val="none" w:sz="0" w:space="0" w:color="auto"/>
            <w:right w:val="none" w:sz="0" w:space="0" w:color="auto"/>
          </w:divBdr>
        </w:div>
        <w:div w:id="477188274">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1796</Words>
  <Characters>10241</Characters>
  <Application>Microsoft Office Word</Application>
  <DocSecurity>0</DocSecurity>
  <Lines>85</Lines>
  <Paragraphs>24</Paragraphs>
  <ScaleCrop>false</ScaleCrop>
  <Company/>
  <LinksUpToDate>false</LinksUpToDate>
  <CharactersWithSpaces>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cp:lastModifiedBy>
  <cp:revision>5</cp:revision>
  <cp:lastPrinted>2022-03-27T11:09:00Z</cp:lastPrinted>
  <dcterms:created xsi:type="dcterms:W3CDTF">2022-03-27T10:59:00Z</dcterms:created>
  <dcterms:modified xsi:type="dcterms:W3CDTF">2022-03-27T11:18:00Z</dcterms:modified>
</cp:coreProperties>
</file>