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35" w:rsidRPr="0085070E" w:rsidRDefault="003F5D35" w:rsidP="003F5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5070E">
        <w:rPr>
          <w:rFonts w:ascii="Times New Roman" w:hAnsi="Times New Roman"/>
          <w:b/>
          <w:sz w:val="24"/>
          <w:szCs w:val="24"/>
          <w:lang w:val="ky-KG"/>
        </w:rPr>
        <w:t>Ошский Государственный Университет</w:t>
      </w:r>
    </w:p>
    <w:p w:rsidR="003F5D35" w:rsidRPr="0085070E" w:rsidRDefault="003F5D35" w:rsidP="003F5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5070E">
        <w:rPr>
          <w:rFonts w:ascii="Times New Roman" w:hAnsi="Times New Roman"/>
          <w:b/>
          <w:sz w:val="24"/>
          <w:szCs w:val="24"/>
          <w:lang w:val="ky-KG"/>
        </w:rPr>
        <w:t>Международный Медицинский Факультет</w:t>
      </w:r>
    </w:p>
    <w:p w:rsidR="003F5D35" w:rsidRPr="00E90AB3" w:rsidRDefault="003F5D35" w:rsidP="003F5D35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3F5D35" w:rsidRPr="00E90AB3" w:rsidRDefault="003F5D35" w:rsidP="006B25F9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 xml:space="preserve"> </w:t>
      </w:r>
      <w:bookmarkStart w:id="0" w:name="_GoBack"/>
      <w:bookmarkEnd w:id="0"/>
      <w:r w:rsidRPr="00E90AB3">
        <w:rPr>
          <w:rFonts w:ascii="Times New Roman" w:hAnsi="Times New Roman"/>
          <w:b/>
          <w:lang w:val="ky-KG"/>
        </w:rPr>
        <w:t>“Утверждаю”</w:t>
      </w:r>
    </w:p>
    <w:p w:rsidR="003F5D35" w:rsidRPr="00E90AB3" w:rsidRDefault="003F5D35" w:rsidP="003F5D35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>Председатель УМС ММФ,</w:t>
      </w:r>
    </w:p>
    <w:p w:rsidR="003F5D35" w:rsidRPr="00E90AB3" w:rsidRDefault="003F5D35" w:rsidP="003F5D35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 xml:space="preserve">  к.м.н., доцент, Кенешбаев Б.К.</w:t>
      </w:r>
    </w:p>
    <w:p w:rsidR="003F5D35" w:rsidRPr="00E90AB3" w:rsidRDefault="003F5D35" w:rsidP="003F5D35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____________________</w:t>
      </w:r>
    </w:p>
    <w:p w:rsidR="003F5D35" w:rsidRDefault="003F5D35" w:rsidP="003F5D35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</w:p>
    <w:p w:rsidR="003F5D35" w:rsidRPr="00E90AB3" w:rsidRDefault="003F5D35" w:rsidP="003F5D35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“______”____</w:t>
      </w:r>
      <w:r w:rsidRPr="00E90AB3">
        <w:rPr>
          <w:rFonts w:ascii="Times New Roman" w:hAnsi="Times New Roman"/>
          <w:b/>
          <w:lang w:val="ky-KG"/>
        </w:rPr>
        <w:t>____2021г.</w:t>
      </w:r>
    </w:p>
    <w:p w:rsidR="003F5D35" w:rsidRPr="00E90AB3" w:rsidRDefault="003F5D35" w:rsidP="003F5D35">
      <w:pPr>
        <w:spacing w:after="0" w:line="240" w:lineRule="auto"/>
        <w:rPr>
          <w:rFonts w:ascii="Times New Roman" w:hAnsi="Times New Roman"/>
          <w:b/>
          <w:lang w:val="ky-KG"/>
        </w:rPr>
      </w:pPr>
    </w:p>
    <w:p w:rsidR="003F5D35" w:rsidRPr="0085070E" w:rsidRDefault="003F5D35" w:rsidP="003F5D35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Каталог элективных дисциплин (КЭД)</w:t>
      </w:r>
    </w:p>
    <w:p w:rsidR="003F5D35" w:rsidRPr="0085070E" w:rsidRDefault="003F5D35" w:rsidP="003F5D35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на 2021-2022 учебный год</w:t>
      </w:r>
    </w:p>
    <w:p w:rsidR="003F5D35" w:rsidRPr="0085070E" w:rsidRDefault="003F5D35" w:rsidP="003F5D35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Специальность: “Лечебное дело “  -  “</w:t>
      </w:r>
      <w:proofErr w:type="spellStart"/>
      <w:r w:rsidRPr="0085070E">
        <w:rPr>
          <w:rFonts w:ascii="Times New Roman" w:hAnsi="Times New Roman"/>
          <w:b/>
          <w:lang w:val="en-US"/>
        </w:rPr>
        <w:t>Generalmedicine</w:t>
      </w:r>
      <w:proofErr w:type="spellEnd"/>
      <w:r w:rsidRPr="0085070E">
        <w:rPr>
          <w:rFonts w:ascii="Times New Roman" w:hAnsi="Times New Roman"/>
          <w:b/>
          <w:lang w:val="ky-KG"/>
        </w:rPr>
        <w:t>-</w:t>
      </w:r>
      <w:smartTag w:uri="urn:schemas-microsoft-com:office:smarttags" w:element="metricconverter">
        <w:smartTagPr>
          <w:attr w:name="ProductID" w:val="560001”"/>
        </w:smartTagPr>
        <w:r w:rsidRPr="0085070E">
          <w:rPr>
            <w:rFonts w:ascii="Times New Roman" w:hAnsi="Times New Roman"/>
            <w:b/>
            <w:lang w:val="ky-KG"/>
          </w:rPr>
          <w:t>560001”</w:t>
        </w:r>
      </w:smartTag>
    </w:p>
    <w:p w:rsidR="003F5D35" w:rsidRPr="00FD52CC" w:rsidRDefault="003F5D35" w:rsidP="003F5D35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tbl>
      <w:tblPr>
        <w:tblW w:w="1535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454"/>
        <w:gridCol w:w="555"/>
        <w:gridCol w:w="990"/>
        <w:gridCol w:w="1295"/>
        <w:gridCol w:w="1782"/>
        <w:gridCol w:w="3701"/>
        <w:gridCol w:w="1488"/>
        <w:gridCol w:w="1100"/>
        <w:gridCol w:w="567"/>
        <w:gridCol w:w="425"/>
        <w:gridCol w:w="426"/>
        <w:gridCol w:w="567"/>
        <w:gridCol w:w="1559"/>
        <w:gridCol w:w="9"/>
      </w:tblGrid>
      <w:tr w:rsidR="003F5D35" w:rsidRPr="00D17C19" w:rsidTr="00A67FA3">
        <w:trPr>
          <w:gridAfter w:val="1"/>
          <w:wAfter w:w="9" w:type="dxa"/>
          <w:trHeight w:val="525"/>
        </w:trPr>
        <w:tc>
          <w:tcPr>
            <w:tcW w:w="440" w:type="dxa"/>
            <w:vMerge w:val="restart"/>
          </w:tcPr>
          <w:p w:rsidR="003F5D35" w:rsidRPr="00D17C19" w:rsidRDefault="00007286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4" w:type="dxa"/>
            <w:vMerge w:val="restart"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555" w:type="dxa"/>
            <w:vMerge w:val="restart"/>
          </w:tcPr>
          <w:p w:rsidR="003F5D35" w:rsidRPr="00D17C19" w:rsidRDefault="003F5D35" w:rsidP="00A67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</w:tcPr>
          <w:p w:rsidR="003F5D35" w:rsidRPr="00D17C19" w:rsidRDefault="003F5D35" w:rsidP="00A67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95" w:type="dxa"/>
            <w:vMerge w:val="restart"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782" w:type="dxa"/>
            <w:vMerge w:val="restart"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Название электива</w:t>
            </w:r>
          </w:p>
        </w:tc>
        <w:tc>
          <w:tcPr>
            <w:tcW w:w="3701" w:type="dxa"/>
            <w:vMerge w:val="restart"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88" w:type="dxa"/>
            <w:vMerge w:val="restart"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00" w:type="dxa"/>
            <w:vMerge w:val="restart"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1985" w:type="dxa"/>
            <w:gridSpan w:val="4"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Колическтво часов</w:t>
            </w:r>
          </w:p>
        </w:tc>
        <w:tc>
          <w:tcPr>
            <w:tcW w:w="1559" w:type="dxa"/>
            <w:vMerge w:val="restart"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Эдвайзеры (консультант)</w:t>
            </w:r>
          </w:p>
        </w:tc>
      </w:tr>
      <w:tr w:rsidR="003F5D35" w:rsidRPr="00D17C19" w:rsidTr="003F5D35">
        <w:trPr>
          <w:gridAfter w:val="1"/>
          <w:wAfter w:w="9" w:type="dxa"/>
          <w:trHeight w:val="581"/>
        </w:trPr>
        <w:tc>
          <w:tcPr>
            <w:tcW w:w="440" w:type="dxa"/>
            <w:vMerge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3F5D35" w:rsidRPr="00D17C19" w:rsidRDefault="003F5D35" w:rsidP="00A67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F5D35" w:rsidRPr="00D17C19" w:rsidRDefault="003F5D35" w:rsidP="00A67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100" w:type="dxa"/>
            <w:vMerge/>
          </w:tcPr>
          <w:p w:rsidR="003F5D35" w:rsidRPr="00D17C19" w:rsidRDefault="003F5D35" w:rsidP="00A6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5" w:type="dxa"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6" w:type="dxa"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67" w:type="dxa"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59" w:type="dxa"/>
            <w:vMerge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F5D35" w:rsidRPr="006B25F9" w:rsidTr="00A67FA3">
        <w:tc>
          <w:tcPr>
            <w:tcW w:w="440" w:type="dxa"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3F5D35" w:rsidRPr="00D17C19" w:rsidRDefault="00F8523B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0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Кафедра «Анатомии, гистологии и нормальной физиологии»</w:t>
            </w:r>
          </w:p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3F5D35" w:rsidRPr="00D17C19" w:rsidRDefault="00254303" w:rsidP="00545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Медицинская антропология с основами соматометрии</w:t>
            </w:r>
          </w:p>
        </w:tc>
        <w:tc>
          <w:tcPr>
            <w:tcW w:w="3701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Целью освоения медицинской антропологии является изучение анатомо-физиологических, возрастно-половых и индивидуальных особенностей строения организма человека.</w:t>
            </w:r>
          </w:p>
        </w:tc>
        <w:tc>
          <w:tcPr>
            <w:tcW w:w="1488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Биология, Нормальная анатомия</w:t>
            </w:r>
          </w:p>
        </w:tc>
        <w:tc>
          <w:tcPr>
            <w:tcW w:w="1100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нормальная физиология, патологическая анатомия, ОХТА, терапия, хирургия, акушерство и гинекология</w:t>
            </w:r>
          </w:p>
        </w:tc>
        <w:tc>
          <w:tcPr>
            <w:tcW w:w="567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60</w:t>
            </w:r>
          </w:p>
        </w:tc>
        <w:tc>
          <w:tcPr>
            <w:tcW w:w="425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426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1568" w:type="dxa"/>
            <w:gridSpan w:val="2"/>
          </w:tcPr>
          <w:p w:rsidR="00545527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sz w:val="20"/>
                <w:szCs w:val="20"/>
                <w:lang w:val="ky-KG"/>
              </w:rPr>
              <w:t>Сакибаев К.Ш. Нуруев М.К</w:t>
            </w:r>
          </w:p>
        </w:tc>
      </w:tr>
      <w:tr w:rsidR="003F5D35" w:rsidRPr="00D17C19" w:rsidTr="00A67FA3">
        <w:tc>
          <w:tcPr>
            <w:tcW w:w="440" w:type="dxa"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br w:type="column"/>
              <w:t xml:space="preserve"> </w:t>
            </w: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3F5D35" w:rsidRPr="00D17C19" w:rsidRDefault="00F8523B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90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3F5D35" w:rsidRPr="00D17C19" w:rsidRDefault="003F5D35" w:rsidP="003F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 xml:space="preserve">Кафедра «Анатомии, гистологии и нормальной </w:t>
            </w:r>
            <w:r w:rsidRPr="00D17C19">
              <w:rPr>
                <w:rFonts w:ascii="Times New Roman" w:hAnsi="Times New Roman"/>
                <w:sz w:val="20"/>
                <w:szCs w:val="20"/>
              </w:rPr>
              <w:lastRenderedPageBreak/>
              <w:t>физиологии»</w:t>
            </w:r>
          </w:p>
          <w:p w:rsidR="003F5D35" w:rsidRPr="00D17C19" w:rsidRDefault="003F5D35" w:rsidP="003F5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lastRenderedPageBreak/>
              <w:t>Нейроанатомия</w:t>
            </w:r>
          </w:p>
        </w:tc>
        <w:tc>
          <w:tcPr>
            <w:tcW w:w="3701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Целью освоения нейроанатомии является изучение особенностей строения и функционирования нервной системы и органов чувств, что важно для курса неврологии и нейрохирургии</w:t>
            </w:r>
          </w:p>
        </w:tc>
        <w:tc>
          <w:tcPr>
            <w:tcW w:w="1488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Нормальная анатомия</w:t>
            </w:r>
          </w:p>
        </w:tc>
        <w:tc>
          <w:tcPr>
            <w:tcW w:w="1100" w:type="dxa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 xml:space="preserve">ОХТА, терапия, хирургия, неврология и </w:t>
            </w:r>
            <w:r w:rsidRPr="00D17C19">
              <w:rPr>
                <w:rFonts w:ascii="Times New Roman" w:hAnsi="Times New Roman"/>
                <w:sz w:val="20"/>
                <w:szCs w:val="20"/>
              </w:rPr>
              <w:lastRenderedPageBreak/>
              <w:t>нейрохирургия</w:t>
            </w:r>
          </w:p>
        </w:tc>
        <w:tc>
          <w:tcPr>
            <w:tcW w:w="567" w:type="dxa"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lastRenderedPageBreak/>
              <w:t>60</w:t>
            </w:r>
          </w:p>
        </w:tc>
        <w:tc>
          <w:tcPr>
            <w:tcW w:w="425" w:type="dxa"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426" w:type="dxa"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</w:tcPr>
          <w:p w:rsidR="003F5D35" w:rsidRPr="00D17C19" w:rsidRDefault="003F5D35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1568" w:type="dxa"/>
            <w:gridSpan w:val="2"/>
          </w:tcPr>
          <w:p w:rsidR="003F5D35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proofErr w:type="spellStart"/>
            <w:r w:rsidRPr="00D17C19">
              <w:rPr>
                <w:rFonts w:ascii="Times New Roman" w:hAnsi="Times New Roman"/>
                <w:sz w:val="20"/>
                <w:szCs w:val="20"/>
              </w:rPr>
              <w:t>Сакибаев</w:t>
            </w:r>
            <w:proofErr w:type="spellEnd"/>
            <w:r w:rsidRPr="00D17C19">
              <w:rPr>
                <w:rFonts w:ascii="Times New Roman" w:hAnsi="Times New Roman"/>
                <w:sz w:val="20"/>
                <w:szCs w:val="20"/>
              </w:rPr>
              <w:t xml:space="preserve"> К.Ш. Максимова К.З</w:t>
            </w:r>
          </w:p>
        </w:tc>
      </w:tr>
      <w:tr w:rsidR="00254303" w:rsidRPr="00D17C19" w:rsidTr="00A67FA3">
        <w:tc>
          <w:tcPr>
            <w:tcW w:w="440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3</w:t>
            </w:r>
          </w:p>
        </w:tc>
        <w:tc>
          <w:tcPr>
            <w:tcW w:w="454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254303" w:rsidRPr="00F8523B" w:rsidRDefault="00F8523B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90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254303" w:rsidRPr="00D17C19" w:rsidRDefault="00254303" w:rsidP="0025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Кафедра «Анатомии, гистологии и нормальной физиологии»</w:t>
            </w:r>
          </w:p>
          <w:p w:rsidR="00254303" w:rsidRPr="00D17C19" w:rsidRDefault="00254303" w:rsidP="003F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Клиническая анатомия сосудов и нервов</w:t>
            </w:r>
          </w:p>
        </w:tc>
        <w:tc>
          <w:tcPr>
            <w:tcW w:w="3701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Приобретение комплексного представления о взаимоотношениях сосудов, нервов и окружающих их тканей, а также формирование общепрофессиональной врачебной компетенции в вопросах структурной организации основных процессов жизнедеятельности организма</w:t>
            </w:r>
          </w:p>
        </w:tc>
        <w:tc>
          <w:tcPr>
            <w:tcW w:w="1488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Биология, нормальная анатомия</w:t>
            </w:r>
          </w:p>
        </w:tc>
        <w:tc>
          <w:tcPr>
            <w:tcW w:w="1100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54303" w:rsidRPr="00D17C19">
              <w:rPr>
                <w:rFonts w:ascii="Times New Roman" w:hAnsi="Times New Roman"/>
                <w:sz w:val="20"/>
                <w:szCs w:val="20"/>
              </w:rPr>
              <w:t>ормальная физиология, патологическая анатомия, ОХТА, терапия, хирургия, акушерство и гинекология</w:t>
            </w:r>
          </w:p>
        </w:tc>
        <w:tc>
          <w:tcPr>
            <w:tcW w:w="567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90</w:t>
            </w:r>
          </w:p>
        </w:tc>
        <w:tc>
          <w:tcPr>
            <w:tcW w:w="425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426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4</w:t>
            </w:r>
            <w:r w:rsidR="00254303"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5</w:t>
            </w:r>
          </w:p>
        </w:tc>
        <w:tc>
          <w:tcPr>
            <w:tcW w:w="1568" w:type="dxa"/>
            <w:gridSpan w:val="2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C19">
              <w:rPr>
                <w:rFonts w:ascii="Times New Roman" w:hAnsi="Times New Roman"/>
                <w:sz w:val="20"/>
                <w:szCs w:val="20"/>
              </w:rPr>
              <w:t>Джолдубаев</w:t>
            </w:r>
            <w:proofErr w:type="spellEnd"/>
            <w:r w:rsidRPr="00D17C19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D17C19">
              <w:rPr>
                <w:rFonts w:ascii="Times New Roman" w:hAnsi="Times New Roman"/>
                <w:sz w:val="20"/>
                <w:szCs w:val="20"/>
              </w:rPr>
              <w:t>Нуруев</w:t>
            </w:r>
            <w:proofErr w:type="spellEnd"/>
            <w:r w:rsidRPr="00D17C19">
              <w:rPr>
                <w:rFonts w:ascii="Times New Roman" w:hAnsi="Times New Roman"/>
                <w:sz w:val="20"/>
                <w:szCs w:val="20"/>
              </w:rPr>
              <w:t xml:space="preserve"> М.К</w:t>
            </w:r>
          </w:p>
        </w:tc>
      </w:tr>
      <w:tr w:rsidR="00254303" w:rsidRPr="00D17C19" w:rsidTr="00A67FA3">
        <w:tc>
          <w:tcPr>
            <w:tcW w:w="440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454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254303" w:rsidRPr="00D17C19" w:rsidRDefault="00F8523B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254303" w:rsidRPr="00D17C19" w:rsidRDefault="00254303" w:rsidP="0025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Кафедра «Анатомии, гистологии и нормальной физиологии»</w:t>
            </w:r>
          </w:p>
          <w:p w:rsidR="00254303" w:rsidRPr="00D17C19" w:rsidRDefault="00254303" w:rsidP="0025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Эмбриология человека и возрастная гистология</w:t>
            </w:r>
          </w:p>
        </w:tc>
        <w:tc>
          <w:tcPr>
            <w:tcW w:w="3701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Формирование у студентов знаний об основных закономерностях эмбрионального развития организма, этапах онтогенеза, фазах эмбрионального развития, механизмах роста, причинах появления аномалий развития и с учетом возрастной, половой, индивидуальной изменчивости и умение использовать полученные знания при последующем изучении других клинических дисциплин, а также для практической деятельности врача</w:t>
            </w:r>
          </w:p>
        </w:tc>
        <w:tc>
          <w:tcPr>
            <w:tcW w:w="1488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Биология, нормальная анатомия</w:t>
            </w:r>
          </w:p>
        </w:tc>
        <w:tc>
          <w:tcPr>
            <w:tcW w:w="1100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54303" w:rsidRPr="00D17C19">
              <w:rPr>
                <w:rFonts w:ascii="Times New Roman" w:hAnsi="Times New Roman"/>
                <w:sz w:val="20"/>
                <w:szCs w:val="20"/>
              </w:rPr>
              <w:t>ормальная физиология, патологическая анатомия, педиатрия, хирургия, акушерство и гинекология</w:t>
            </w:r>
          </w:p>
        </w:tc>
        <w:tc>
          <w:tcPr>
            <w:tcW w:w="567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90</w:t>
            </w:r>
          </w:p>
        </w:tc>
        <w:tc>
          <w:tcPr>
            <w:tcW w:w="425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426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45</w:t>
            </w:r>
          </w:p>
        </w:tc>
        <w:tc>
          <w:tcPr>
            <w:tcW w:w="1568" w:type="dxa"/>
            <w:gridSpan w:val="2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C19">
              <w:rPr>
                <w:rFonts w:ascii="Times New Roman" w:hAnsi="Times New Roman"/>
                <w:sz w:val="20"/>
                <w:szCs w:val="20"/>
              </w:rPr>
              <w:t>Ташматова</w:t>
            </w:r>
            <w:proofErr w:type="spellEnd"/>
            <w:r w:rsidRPr="00D17C19">
              <w:rPr>
                <w:rFonts w:ascii="Times New Roman" w:hAnsi="Times New Roman"/>
                <w:sz w:val="20"/>
                <w:szCs w:val="20"/>
              </w:rPr>
              <w:t xml:space="preserve"> Н.М. Шишкина В.В.</w:t>
            </w:r>
          </w:p>
        </w:tc>
      </w:tr>
      <w:tr w:rsidR="00254303" w:rsidRPr="00D17C19" w:rsidTr="00A67FA3">
        <w:tc>
          <w:tcPr>
            <w:tcW w:w="440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454" w:type="dxa"/>
          </w:tcPr>
          <w:p w:rsidR="00254303" w:rsidRPr="00D17C19" w:rsidRDefault="00254303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254303" w:rsidRPr="00D17C19" w:rsidRDefault="00F8523B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0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D17C19" w:rsidRPr="00D17C19" w:rsidRDefault="00D17C19" w:rsidP="00D17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Кафедра «Анатомии, гистологии и нормальной физиологии»</w:t>
            </w:r>
          </w:p>
          <w:p w:rsidR="00254303" w:rsidRPr="00D17C19" w:rsidRDefault="00254303" w:rsidP="0025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Топографическая анатомия и оперативная хирургия</w:t>
            </w:r>
          </w:p>
        </w:tc>
        <w:tc>
          <w:tcPr>
            <w:tcW w:w="3701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 xml:space="preserve">Целью освоения топографической анатомии и оперативной хирургии является формирование у выпускника конкретных топографо-анатомических знаний, необходимых для обоснования диагноза, понимания патогенеза заболевания, возможных осложнений, механизмов развития и компенсаторных </w:t>
            </w:r>
            <w:r w:rsidRPr="00D17C19">
              <w:rPr>
                <w:rFonts w:ascii="Times New Roman" w:hAnsi="Times New Roman"/>
                <w:sz w:val="20"/>
                <w:szCs w:val="20"/>
              </w:rPr>
              <w:lastRenderedPageBreak/>
              <w:t>процессов организма; навыков хирургических приемов для выполнения различных операций</w:t>
            </w:r>
          </w:p>
        </w:tc>
        <w:tc>
          <w:tcPr>
            <w:tcW w:w="1488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lastRenderedPageBreak/>
              <w:t>Нормальная и клиническая анатомия</w:t>
            </w:r>
          </w:p>
        </w:tc>
        <w:tc>
          <w:tcPr>
            <w:tcW w:w="1100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17C19">
              <w:rPr>
                <w:rFonts w:ascii="Times New Roman" w:hAnsi="Times New Roman"/>
                <w:sz w:val="20"/>
                <w:szCs w:val="20"/>
              </w:rPr>
              <w:t>атологическая анатом</w:t>
            </w:r>
            <w:r>
              <w:rPr>
                <w:rFonts w:ascii="Times New Roman" w:hAnsi="Times New Roman"/>
                <w:sz w:val="20"/>
                <w:szCs w:val="20"/>
              </w:rPr>
              <w:t>ия, топографическая анатомия и О</w:t>
            </w:r>
            <w:r w:rsidRPr="00D17C19">
              <w:rPr>
                <w:rFonts w:ascii="Times New Roman" w:hAnsi="Times New Roman"/>
                <w:sz w:val="20"/>
                <w:szCs w:val="20"/>
              </w:rPr>
              <w:t>ператив</w:t>
            </w:r>
            <w:r w:rsidRPr="00D17C19">
              <w:rPr>
                <w:rFonts w:ascii="Times New Roman" w:hAnsi="Times New Roman"/>
                <w:sz w:val="20"/>
                <w:szCs w:val="20"/>
              </w:rPr>
              <w:lastRenderedPageBreak/>
              <w:t>ная хирургия, терапия, хирургия, акушерство и гинекология</w:t>
            </w:r>
          </w:p>
        </w:tc>
        <w:tc>
          <w:tcPr>
            <w:tcW w:w="567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lastRenderedPageBreak/>
              <w:t>150</w:t>
            </w:r>
          </w:p>
        </w:tc>
        <w:tc>
          <w:tcPr>
            <w:tcW w:w="425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426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45</w:t>
            </w:r>
          </w:p>
        </w:tc>
        <w:tc>
          <w:tcPr>
            <w:tcW w:w="567" w:type="dxa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75</w:t>
            </w:r>
          </w:p>
        </w:tc>
        <w:tc>
          <w:tcPr>
            <w:tcW w:w="1568" w:type="dxa"/>
            <w:gridSpan w:val="2"/>
          </w:tcPr>
          <w:p w:rsidR="00254303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C19">
              <w:rPr>
                <w:rFonts w:ascii="Times New Roman" w:hAnsi="Times New Roman"/>
                <w:sz w:val="20"/>
                <w:szCs w:val="20"/>
              </w:rPr>
              <w:t>Джолдубаев</w:t>
            </w:r>
            <w:proofErr w:type="spellEnd"/>
            <w:r w:rsidRPr="00D17C19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D17C19">
              <w:rPr>
                <w:rFonts w:ascii="Times New Roman" w:hAnsi="Times New Roman"/>
                <w:sz w:val="20"/>
                <w:szCs w:val="20"/>
              </w:rPr>
              <w:t>Нуруев</w:t>
            </w:r>
            <w:proofErr w:type="spellEnd"/>
            <w:r w:rsidRPr="00D17C19">
              <w:rPr>
                <w:rFonts w:ascii="Times New Roman" w:hAnsi="Times New Roman"/>
                <w:sz w:val="20"/>
                <w:szCs w:val="20"/>
              </w:rPr>
              <w:t xml:space="preserve"> М.К</w:t>
            </w:r>
          </w:p>
        </w:tc>
      </w:tr>
      <w:tr w:rsidR="00D17C19" w:rsidRPr="006B25F9" w:rsidTr="00A67FA3">
        <w:tc>
          <w:tcPr>
            <w:tcW w:w="440" w:type="dxa"/>
          </w:tcPr>
          <w:p w:rsidR="00D17C19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6</w:t>
            </w:r>
          </w:p>
        </w:tc>
        <w:tc>
          <w:tcPr>
            <w:tcW w:w="454" w:type="dxa"/>
          </w:tcPr>
          <w:p w:rsidR="00D17C19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D17C19" w:rsidRPr="00D17C19" w:rsidRDefault="00F8523B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0" w:type="dxa"/>
          </w:tcPr>
          <w:p w:rsidR="00D17C19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C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D17C19" w:rsidRPr="00D17C19" w:rsidRDefault="00D17C19" w:rsidP="00D17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Кафедра «Анатомии, гистологии и нормальной физиологии»</w:t>
            </w:r>
          </w:p>
          <w:p w:rsidR="00D17C19" w:rsidRPr="00D17C19" w:rsidRDefault="00D17C19" w:rsidP="00D17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17C19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Мануальные навыки с основами клинической анатомии</w:t>
            </w:r>
          </w:p>
        </w:tc>
        <w:tc>
          <w:tcPr>
            <w:tcW w:w="3701" w:type="dxa"/>
          </w:tcPr>
          <w:p w:rsidR="00D17C19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Овладение обучающимися основами знаний по клинической анатомии тела человека в объеме, необходимом для обучения на клинических кафедрах и обучение на муляжах основным практическим навыкам для оказания медицинской помощи при неотложных состояниях и лечебной деятельности</w:t>
            </w:r>
          </w:p>
        </w:tc>
        <w:tc>
          <w:tcPr>
            <w:tcW w:w="1488" w:type="dxa"/>
          </w:tcPr>
          <w:p w:rsidR="00D17C19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19">
              <w:rPr>
                <w:rFonts w:ascii="Times New Roman" w:hAnsi="Times New Roman"/>
                <w:sz w:val="20"/>
                <w:szCs w:val="20"/>
              </w:rPr>
              <w:t>Нормальная и клиническая анатомия</w:t>
            </w:r>
          </w:p>
        </w:tc>
        <w:tc>
          <w:tcPr>
            <w:tcW w:w="1100" w:type="dxa"/>
          </w:tcPr>
          <w:p w:rsidR="00D17C19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17C19">
              <w:rPr>
                <w:rFonts w:ascii="Times New Roman" w:hAnsi="Times New Roman"/>
                <w:sz w:val="20"/>
                <w:szCs w:val="20"/>
              </w:rPr>
              <w:t>атологическая анатомия, топографическая анатомия и оперативная хирургия, терапия, хирургия, акушерство и гинекология</w:t>
            </w:r>
          </w:p>
        </w:tc>
        <w:tc>
          <w:tcPr>
            <w:tcW w:w="567" w:type="dxa"/>
          </w:tcPr>
          <w:p w:rsidR="00D17C19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120</w:t>
            </w:r>
          </w:p>
        </w:tc>
        <w:tc>
          <w:tcPr>
            <w:tcW w:w="425" w:type="dxa"/>
          </w:tcPr>
          <w:p w:rsidR="00D17C19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24</w:t>
            </w:r>
          </w:p>
        </w:tc>
        <w:tc>
          <w:tcPr>
            <w:tcW w:w="426" w:type="dxa"/>
          </w:tcPr>
          <w:p w:rsidR="00D17C19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36</w:t>
            </w:r>
          </w:p>
        </w:tc>
        <w:tc>
          <w:tcPr>
            <w:tcW w:w="567" w:type="dxa"/>
          </w:tcPr>
          <w:p w:rsidR="00D17C19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60</w:t>
            </w:r>
          </w:p>
        </w:tc>
        <w:tc>
          <w:tcPr>
            <w:tcW w:w="1568" w:type="dxa"/>
            <w:gridSpan w:val="2"/>
          </w:tcPr>
          <w:p w:rsidR="00D17C19" w:rsidRPr="00D17C19" w:rsidRDefault="00D17C19" w:rsidP="00A6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17C19">
              <w:rPr>
                <w:rFonts w:ascii="Times New Roman" w:hAnsi="Times New Roman"/>
                <w:sz w:val="20"/>
                <w:szCs w:val="20"/>
                <w:lang w:val="ky-KG"/>
              </w:rPr>
              <w:t>Сакибаев К.Ш. Джолдубаев С.</w:t>
            </w:r>
          </w:p>
        </w:tc>
      </w:tr>
    </w:tbl>
    <w:p w:rsidR="003F5D35" w:rsidRPr="00D17C19" w:rsidRDefault="003F5D35" w:rsidP="003F5D35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</w:p>
    <w:p w:rsidR="003F5D35" w:rsidRPr="00D17C19" w:rsidRDefault="003F5D35" w:rsidP="003F5D35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</w:p>
    <w:p w:rsidR="00047754" w:rsidRDefault="00047754">
      <w:pPr>
        <w:rPr>
          <w:rFonts w:ascii="Times New Roman" w:hAnsi="Times New Roman"/>
          <w:sz w:val="20"/>
          <w:szCs w:val="20"/>
          <w:lang w:val="ky-KG"/>
        </w:rPr>
      </w:pPr>
    </w:p>
    <w:p w:rsidR="00007286" w:rsidRDefault="00007286">
      <w:pPr>
        <w:rPr>
          <w:rFonts w:ascii="Times New Roman" w:hAnsi="Times New Roman"/>
          <w:sz w:val="20"/>
          <w:szCs w:val="20"/>
          <w:lang w:val="ky-KG"/>
        </w:rPr>
      </w:pPr>
    </w:p>
    <w:p w:rsidR="00007286" w:rsidRDefault="00007286">
      <w:pPr>
        <w:rPr>
          <w:rFonts w:ascii="Times New Roman" w:hAnsi="Times New Roman"/>
          <w:sz w:val="20"/>
          <w:szCs w:val="20"/>
          <w:lang w:val="ky-KG"/>
        </w:rPr>
      </w:pPr>
    </w:p>
    <w:p w:rsidR="00007286" w:rsidRDefault="00007286">
      <w:pPr>
        <w:rPr>
          <w:rFonts w:ascii="Times New Roman" w:hAnsi="Times New Roman"/>
          <w:sz w:val="20"/>
          <w:szCs w:val="20"/>
          <w:lang w:val="ky-KG"/>
        </w:rPr>
      </w:pPr>
    </w:p>
    <w:p w:rsidR="00007286" w:rsidRDefault="00007286">
      <w:pPr>
        <w:rPr>
          <w:rFonts w:ascii="Times New Roman" w:hAnsi="Times New Roman"/>
          <w:sz w:val="20"/>
          <w:szCs w:val="20"/>
          <w:lang w:val="ky-KG"/>
        </w:rPr>
      </w:pPr>
    </w:p>
    <w:p w:rsidR="00007286" w:rsidRDefault="00007286">
      <w:pPr>
        <w:rPr>
          <w:rFonts w:ascii="Times New Roman" w:hAnsi="Times New Roman"/>
          <w:sz w:val="20"/>
          <w:szCs w:val="20"/>
          <w:lang w:val="ky-KG"/>
        </w:rPr>
      </w:pPr>
    </w:p>
    <w:p w:rsidR="00007286" w:rsidRDefault="00007286">
      <w:pPr>
        <w:rPr>
          <w:rFonts w:ascii="Times New Roman" w:hAnsi="Times New Roman"/>
          <w:sz w:val="20"/>
          <w:szCs w:val="20"/>
          <w:lang w:val="ky-KG"/>
        </w:rPr>
      </w:pPr>
    </w:p>
    <w:sectPr w:rsidR="00007286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28"/>
    <w:rsid w:val="00007286"/>
    <w:rsid w:val="00047754"/>
    <w:rsid w:val="00085928"/>
    <w:rsid w:val="00254303"/>
    <w:rsid w:val="003F5D35"/>
    <w:rsid w:val="00545527"/>
    <w:rsid w:val="00556B57"/>
    <w:rsid w:val="00627D94"/>
    <w:rsid w:val="006B25F9"/>
    <w:rsid w:val="007E5C64"/>
    <w:rsid w:val="00814758"/>
    <w:rsid w:val="00962AAB"/>
    <w:rsid w:val="00CD3557"/>
    <w:rsid w:val="00D17C19"/>
    <w:rsid w:val="00EE16B0"/>
    <w:rsid w:val="00F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33A0-C96F-4CEF-AE18-9E3391C3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D35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Канымгул-106</dc:creator>
  <cp:keywords/>
  <dc:description/>
  <cp:lastModifiedBy>Пользователь</cp:lastModifiedBy>
  <cp:revision>2</cp:revision>
  <dcterms:created xsi:type="dcterms:W3CDTF">2022-12-25T06:35:00Z</dcterms:created>
  <dcterms:modified xsi:type="dcterms:W3CDTF">2022-12-25T06:35:00Z</dcterms:modified>
</cp:coreProperties>
</file>