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i/>
          <w:color w:val="000000" w:themeColor="text1"/>
          <w14:textFill>
            <w14:solidFill>
              <w14:schemeClr w14:val="tx1"/>
            </w14:solidFill>
          </w14:textFill>
        </w:rPr>
      </w:pPr>
      <w:bookmarkStart w:id="0" w:name="_GoBack"/>
      <w:bookmarkEnd w:id="0"/>
    </w:p>
    <w:p>
      <w:pPr>
        <w:jc w:val="center"/>
        <w:rPr>
          <w:bCs/>
          <w:color w:val="000000" w:themeColor="text1"/>
          <w14:textFill>
            <w14:solidFill>
              <w14:schemeClr w14:val="tx1"/>
            </w14:solidFill>
          </w14:textFill>
        </w:rPr>
      </w:pPr>
      <w:r>
        <w:rPr>
          <w:b/>
          <w:bCs/>
          <w:iCs/>
          <w:color w:val="000000" w:themeColor="text1"/>
          <w14:textFill>
            <w14:solidFill>
              <w14:schemeClr w14:val="tx1"/>
            </w14:solidFill>
          </w14:textFill>
        </w:rPr>
        <w:t>МИНИСТЕРСТВО ОБРАЗОВАНИЯ И НАУКИ КЫРГЫЗСКОЙ РЕСПУБЛИКИ</w:t>
      </w:r>
    </w:p>
    <w:p>
      <w:pPr>
        <w:ind w:firstLine="708"/>
        <w:jc w:val="center"/>
        <w:rPr>
          <w:b/>
          <w:bCs/>
          <w:iCs/>
          <w:color w:val="000000" w:themeColor="text1"/>
          <w14:textFill>
            <w14:solidFill>
              <w14:schemeClr w14:val="tx1"/>
            </w14:solidFill>
          </w14:textFill>
        </w:rPr>
      </w:pPr>
      <w:r>
        <w:rPr>
          <w:b/>
          <w:bCs/>
          <w:iCs/>
          <w:color w:val="000000" w:themeColor="text1"/>
          <w14:textFill>
            <w14:solidFill>
              <w14:schemeClr w14:val="tx1"/>
            </w14:solidFill>
          </w14:textFill>
        </w:rPr>
        <w:t>ОШСКИЙ ГОСУДАРСТВЕННЫЙ УНИВЕРСИТЕТ</w:t>
      </w:r>
    </w:p>
    <w:p>
      <w:pPr>
        <w:ind w:firstLine="708"/>
        <w:jc w:val="center"/>
        <w:rPr>
          <w:b/>
          <w:bCs/>
          <w:iCs/>
          <w:color w:val="000000" w:themeColor="text1"/>
          <w:lang w:val="ky-KG"/>
          <w14:textFill>
            <w14:solidFill>
              <w14:schemeClr w14:val="tx1"/>
            </w14:solidFill>
          </w14:textFill>
        </w:rPr>
      </w:pPr>
      <w:r>
        <w:rPr>
          <w:b/>
          <w:bCs/>
          <w:iCs/>
          <w:color w:val="000000" w:themeColor="text1"/>
          <w:lang w:val="ky-KG"/>
          <w14:textFill>
            <w14:solidFill>
              <w14:schemeClr w14:val="tx1"/>
            </w14:solidFill>
          </w14:textFill>
        </w:rPr>
        <w:t>КОЛЛЕДЖ МЕЖДУНАРОДНЫХ ОБРАЗОВАТЕЛЬНЫХ ПРОГРАММ</w:t>
      </w:r>
    </w:p>
    <w:tbl>
      <w:tblPr>
        <w:tblStyle w:val="11"/>
        <w:tblW w:w="0" w:type="auto"/>
        <w:tblInd w:w="3443" w:type="dxa"/>
        <w:tblLayout w:type="autofit"/>
        <w:tblCellMar>
          <w:top w:w="0" w:type="dxa"/>
          <w:left w:w="108" w:type="dxa"/>
          <w:bottom w:w="0" w:type="dxa"/>
          <w:right w:w="108" w:type="dxa"/>
        </w:tblCellMar>
      </w:tblPr>
      <w:tblGrid>
        <w:gridCol w:w="199"/>
        <w:gridCol w:w="1575"/>
        <w:gridCol w:w="3285"/>
        <w:gridCol w:w="1069"/>
      </w:tblGrid>
      <w:tr>
        <w:tblPrEx>
          <w:tblCellMar>
            <w:top w:w="0" w:type="dxa"/>
            <w:left w:w="108" w:type="dxa"/>
            <w:bottom w:w="0" w:type="dxa"/>
            <w:right w:w="108" w:type="dxa"/>
          </w:tblCellMar>
        </w:tblPrEx>
        <w:trPr>
          <w:gridBefore w:val="1"/>
          <w:wBefore w:w="209" w:type="dxa"/>
          <w:trHeight w:val="224" w:hRule="atLeast"/>
        </w:trPr>
        <w:tc>
          <w:tcPr>
            <w:tcW w:w="1642" w:type="dxa"/>
          </w:tcPr>
          <w:p>
            <w:pPr>
              <w:spacing w:line="276" w:lineRule="auto"/>
              <w:ind w:firstLine="708"/>
              <w:rPr>
                <w:b/>
                <w:bCs/>
                <w:iCs/>
                <w:color w:val="000000" w:themeColor="text1"/>
                <w:lang w:eastAsia="en-US"/>
                <w14:textFill>
                  <w14:solidFill>
                    <w14:schemeClr w14:val="tx1"/>
                  </w14:solidFill>
                </w14:textFill>
              </w:rPr>
            </w:pPr>
          </w:p>
        </w:tc>
        <w:tc>
          <w:tcPr>
            <w:tcW w:w="4559" w:type="dxa"/>
            <w:gridSpan w:val="2"/>
          </w:tcPr>
          <w:p>
            <w:pPr>
              <w:spacing w:line="276" w:lineRule="auto"/>
              <w:ind w:firstLine="708"/>
              <w:rPr>
                <w:b/>
                <w:bCs/>
                <w:i/>
                <w:iCs/>
                <w:color w:val="000000" w:themeColor="text1"/>
                <w:lang w:eastAsia="en-US"/>
                <w14:textFill>
                  <w14:solidFill>
                    <w14:schemeClr w14:val="tx1"/>
                  </w14:solidFill>
                </w14:textFill>
              </w:rPr>
            </w:pPr>
          </w:p>
        </w:tc>
      </w:tr>
      <w:tr>
        <w:tblPrEx>
          <w:tblCellMar>
            <w:top w:w="0" w:type="dxa"/>
            <w:left w:w="108" w:type="dxa"/>
            <w:bottom w:w="0" w:type="dxa"/>
            <w:right w:w="108" w:type="dxa"/>
          </w:tblCellMar>
        </w:tblPrEx>
        <w:trPr>
          <w:gridAfter w:val="1"/>
          <w:wAfter w:w="1120" w:type="dxa"/>
        </w:trPr>
        <w:tc>
          <w:tcPr>
            <w:tcW w:w="5290" w:type="dxa"/>
            <w:gridSpan w:val="3"/>
          </w:tcPr>
          <w:p>
            <w:pPr>
              <w:spacing w:line="276" w:lineRule="auto"/>
              <w:ind w:firstLine="708"/>
              <w:rPr>
                <w:b/>
                <w:bCs/>
                <w:iCs/>
                <w:color w:val="000000" w:themeColor="text1"/>
                <w:lang w:eastAsia="en-US"/>
                <w14:textFill>
                  <w14:solidFill>
                    <w14:schemeClr w14:val="tx1"/>
                  </w14:solidFill>
                </w14:textFill>
              </w:rPr>
            </w:pPr>
          </w:p>
        </w:tc>
      </w:tr>
    </w:tbl>
    <w:p>
      <w:pPr>
        <w:rPr>
          <w:bCs/>
          <w:i/>
          <w:iCs/>
          <w:color w:val="000000" w:themeColor="text1"/>
          <w14:textFill>
            <w14:solidFill>
              <w14:schemeClr w14:val="tx1"/>
            </w14:solidFill>
          </w14:textFill>
        </w:rPr>
      </w:pPr>
      <w:r>
        <w:rPr>
          <w:b/>
          <w:bCs/>
          <w:iCs/>
          <w:color w:val="000000" w:themeColor="text1"/>
          <w14:textFill>
            <w14:solidFill>
              <w14:schemeClr w14:val="tx1"/>
            </w14:solidFill>
          </w14:textFill>
        </w:rPr>
        <w:t>«</w:t>
      </w:r>
      <w:r>
        <w:rPr>
          <w:bCs/>
          <w:i/>
          <w:iCs/>
          <w:color w:val="000000" w:themeColor="text1"/>
          <w14:textFill>
            <w14:solidFill>
              <w14:schemeClr w14:val="tx1"/>
            </w14:solidFill>
          </w14:textFill>
        </w:rPr>
        <w:t xml:space="preserve">Утверждено»-                                                     «Согласовано»- </w:t>
      </w:r>
    </w:p>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на заседании ОТД_______                                   Председатель УМС КМОП </w:t>
      </w:r>
    </w:p>
    <w:p>
      <w:pPr>
        <w:rPr>
          <w:bCs/>
          <w:iCs/>
          <w:color w:val="000000" w:themeColor="text1"/>
          <w14:textFill>
            <w14:solidFill>
              <w14:schemeClr w14:val="tx1"/>
            </w14:solidFill>
          </w14:textFill>
        </w:rPr>
      </w:pPr>
      <w:r>
        <w:rPr>
          <w:bCs/>
          <w:iCs/>
          <w:color w:val="000000" w:themeColor="text1"/>
          <w:lang w:val="ky-KG"/>
          <w14:textFill>
            <w14:solidFill>
              <w14:schemeClr w14:val="tx1"/>
            </w14:solidFill>
          </w14:textFill>
        </w:rPr>
        <w:t>Прот.№___от_______20____г                             Ташматова Г.Т</w:t>
      </w:r>
      <w:r>
        <w:rPr>
          <w:bCs/>
          <w:iCs/>
          <w:color w:val="000000" w:themeColor="text1"/>
          <w14:textFill>
            <w14:solidFill>
              <w14:schemeClr w14:val="tx1"/>
            </w14:solidFill>
          </w14:textFill>
        </w:rPr>
        <w:t xml:space="preserve">_________ </w:t>
      </w:r>
    </w:p>
    <w:p>
      <w:pPr>
        <w:rPr>
          <w:b/>
          <w:bCs/>
          <w:iCs/>
          <w:color w:val="000000" w:themeColor="text1"/>
          <w14:textFill>
            <w14:solidFill>
              <w14:schemeClr w14:val="tx1"/>
            </w14:solidFill>
          </w14:textFill>
        </w:rPr>
      </w:pPr>
      <w:r>
        <w:rPr>
          <w:bCs/>
          <w:iCs/>
          <w:color w:val="000000" w:themeColor="text1"/>
          <w14:textFill>
            <w14:solidFill>
              <w14:schemeClr w14:val="tx1"/>
            </w14:solidFill>
          </w14:textFill>
        </w:rPr>
        <w:t>Зав.отд.___________</w:t>
      </w:r>
    </w:p>
    <w:tbl>
      <w:tblPr>
        <w:tblStyle w:val="11"/>
        <w:tblpPr w:leftFromText="180" w:rightFromText="180" w:bottomFromText="200" w:vertAnchor="text" w:horzAnchor="margin" w:tblpXSpec="right" w:tblpY="157"/>
        <w:tblW w:w="0" w:type="auto"/>
        <w:tblInd w:w="0" w:type="dxa"/>
        <w:tblLayout w:type="autofit"/>
        <w:tblCellMar>
          <w:top w:w="0" w:type="dxa"/>
          <w:left w:w="108" w:type="dxa"/>
          <w:bottom w:w="0" w:type="dxa"/>
          <w:right w:w="108" w:type="dxa"/>
        </w:tblCellMar>
      </w:tblPr>
      <w:tblGrid>
        <w:gridCol w:w="5572"/>
      </w:tblGrid>
      <w:tr>
        <w:tblPrEx>
          <w:tblCellMar>
            <w:top w:w="0" w:type="dxa"/>
            <w:left w:w="108" w:type="dxa"/>
            <w:bottom w:w="0" w:type="dxa"/>
            <w:right w:w="108" w:type="dxa"/>
          </w:tblCellMar>
        </w:tblPrEx>
        <w:trPr>
          <w:trHeight w:val="346" w:hRule="atLeast"/>
        </w:trPr>
        <w:tc>
          <w:tcPr>
            <w:tcW w:w="5572" w:type="dxa"/>
          </w:tcPr>
          <w:p>
            <w:pPr>
              <w:spacing w:line="276" w:lineRule="auto"/>
              <w:ind w:firstLine="708"/>
              <w:rPr>
                <w:b/>
                <w:bCs/>
                <w:iCs/>
                <w:color w:val="000000" w:themeColor="text1"/>
                <w:lang w:eastAsia="en-US"/>
                <w14:textFill>
                  <w14:solidFill>
                    <w14:schemeClr w14:val="tx1"/>
                  </w14:solidFill>
                </w14:textFill>
              </w:rPr>
            </w:pPr>
          </w:p>
        </w:tc>
      </w:tr>
    </w:tbl>
    <w:p>
      <w:pPr>
        <w:ind w:firstLine="708"/>
        <w:rPr>
          <w:b/>
          <w:bCs/>
          <w:i/>
          <w:iCs/>
          <w:color w:val="000000" w:themeColor="text1"/>
          <w14:textFill>
            <w14:solidFill>
              <w14:schemeClr w14:val="tx1"/>
            </w14:solidFill>
          </w14:textFill>
        </w:rPr>
      </w:pPr>
    </w:p>
    <w:p>
      <w:pPr>
        <w:ind w:firstLine="708"/>
        <w:rPr>
          <w:b/>
          <w:bCs/>
          <w:iCs/>
          <w:color w:val="000000" w:themeColor="text1"/>
          <w14:textFill>
            <w14:solidFill>
              <w14:schemeClr w14:val="tx1"/>
            </w14:solidFill>
          </w14:textFill>
        </w:rPr>
      </w:pPr>
    </w:p>
    <w:p>
      <w:pPr>
        <w:ind w:firstLine="708"/>
        <w:jc w:val="center"/>
        <w:rPr>
          <w:b/>
          <w:color w:val="000000" w:themeColor="text1"/>
          <w14:textFill>
            <w14:solidFill>
              <w14:schemeClr w14:val="tx1"/>
            </w14:solidFill>
          </w14:textFill>
        </w:rPr>
      </w:pPr>
    </w:p>
    <w:p>
      <w:pPr>
        <w:ind w:firstLine="708"/>
        <w:jc w:val="center"/>
        <w:rPr>
          <w:b/>
          <w:color w:val="000000" w:themeColor="text1"/>
          <w14:textFill>
            <w14:solidFill>
              <w14:schemeClr w14:val="tx1"/>
            </w14:solidFill>
          </w14:textFill>
        </w:rPr>
      </w:pPr>
      <w:r>
        <w:rPr>
          <w:b/>
          <w:color w:val="000000" w:themeColor="text1"/>
          <w14:textFill>
            <w14:solidFill>
              <w14:schemeClr w14:val="tx1"/>
            </w14:solidFill>
          </w14:textFill>
        </w:rPr>
        <w:t>РАБОЧАЯ ПРОГРАММА</w:t>
      </w:r>
    </w:p>
    <w:p>
      <w:pPr>
        <w:ind w:left="540"/>
        <w:jc w:val="center"/>
        <w:rPr>
          <w:color w:val="000000" w:themeColor="text1"/>
          <w14:textFill>
            <w14:solidFill>
              <w14:schemeClr w14:val="tx1"/>
            </w14:solidFill>
          </w14:textFill>
        </w:rPr>
      </w:pPr>
      <w:r>
        <w:rPr>
          <w:color w:val="000000" w:themeColor="text1"/>
          <w14:textFill>
            <w14:solidFill>
              <w14:schemeClr w14:val="tx1"/>
            </w14:solidFill>
          </w14:textFill>
        </w:rPr>
        <w:t>по дисциплине: «Теоретическая фонетика»3 курс (9-база), 2 курс 11 (база)для студентов очного отделения, обучающихся по направлению: «Иностранный язык»050303</w:t>
      </w:r>
    </w:p>
    <w:p>
      <w:pPr>
        <w:rPr>
          <w:bCs/>
          <w:i/>
          <w:iCs/>
          <w:color w:val="000000" w:themeColor="text1"/>
          <w:lang w:val="ky-KG"/>
          <w14:textFill>
            <w14:solidFill>
              <w14:schemeClr w14:val="tx1"/>
            </w14:solidFill>
          </w14:textFill>
        </w:rPr>
      </w:pPr>
      <w:r>
        <w:rPr>
          <w:bCs/>
          <w:iCs/>
          <w:color w:val="000000" w:themeColor="text1"/>
          <w14:textFill>
            <w14:solidFill>
              <w14:schemeClr w14:val="tx1"/>
            </w14:solidFill>
          </w14:textFill>
        </w:rPr>
        <w:t xml:space="preserve">   Сетка часов по учебному плану</w:t>
      </w:r>
    </w:p>
    <w:tbl>
      <w:tblPr>
        <w:tblStyle w:val="11"/>
        <w:tblW w:w="973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955"/>
        <w:gridCol w:w="992"/>
        <w:gridCol w:w="993"/>
        <w:gridCol w:w="1134"/>
        <w:gridCol w:w="992"/>
        <w:gridCol w:w="992"/>
        <w:gridCol w:w="1081"/>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84" w:type="dxa"/>
          <w:trHeight w:val="535" w:hRule="atLeast"/>
        </w:trPr>
        <w:tc>
          <w:tcPr>
            <w:tcW w:w="1313"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
                <w:bCs/>
                <w:iCs/>
                <w:color w:val="000000" w:themeColor="text1"/>
                <w:lang w:eastAsia="en-US"/>
                <w14:textFill>
                  <w14:solidFill>
                    <w14:schemeClr w14:val="tx1"/>
                  </w14:solidFill>
                </w14:textFill>
              </w:rPr>
              <w:t>Наим</w:t>
            </w:r>
            <w:r>
              <w:rPr>
                <w:bCs/>
                <w:iCs/>
                <w:color w:val="000000" w:themeColor="text1"/>
                <w:lang w:eastAsia="en-US"/>
                <w14:textFill>
                  <w14:solidFill>
                    <w14:schemeClr w14:val="tx1"/>
                  </w14:solidFill>
                </w14:textFill>
              </w:rPr>
              <w:t>.</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дисцип-лины</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Все-го</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Ауд.</w:t>
            </w:r>
          </w:p>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зан.</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Аудит.зан.</w:t>
            </w:r>
          </w:p>
        </w:tc>
        <w:tc>
          <w:tcPr>
            <w:tcW w:w="992" w:type="dxa"/>
            <w:tcBorders>
              <w:top w:val="single" w:color="auto" w:sz="4" w:space="0"/>
              <w:left w:val="single" w:color="auto" w:sz="4" w:space="0"/>
              <w:bottom w:val="nil"/>
              <w:right w:val="single" w:color="auto" w:sz="4" w:space="0"/>
            </w:tcBorders>
            <w:vAlign w:val="center"/>
          </w:tcPr>
          <w:p>
            <w:pPr>
              <w:spacing w:line="276" w:lineRule="auto"/>
              <w:ind w:firstLine="708"/>
              <w:rPr>
                <w:bCs/>
                <w:iCs/>
                <w:color w:val="000000" w:themeColor="text1"/>
                <w:lang w:eastAsia="en-US"/>
                <w14:textFill>
                  <w14:solidFill>
                    <w14:schemeClr w14:val="tx1"/>
                  </w14:solidFill>
                </w14:textFill>
              </w:rPr>
            </w:pPr>
          </w:p>
        </w:tc>
        <w:tc>
          <w:tcPr>
            <w:tcW w:w="2073" w:type="dxa"/>
            <w:gridSpan w:val="2"/>
            <w:tcBorders>
              <w:top w:val="single" w:color="auto" w:sz="4" w:space="0"/>
              <w:left w:val="single" w:color="auto" w:sz="4" w:space="0"/>
              <w:bottom w:val="nil"/>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Отчетность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13"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Лек-ции</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Семи-нары</w:t>
            </w:r>
          </w:p>
        </w:tc>
        <w:tc>
          <w:tcPr>
            <w:tcW w:w="992" w:type="dxa"/>
            <w:vMerge w:val="restart"/>
            <w:tcBorders>
              <w:top w:val="nil"/>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r>
              <w:rPr>
                <w:bCs/>
                <w:iCs/>
                <w:color w:val="000000" w:themeColor="text1"/>
                <w:lang w:eastAsia="en-US"/>
                <w14:textFill>
                  <w14:solidFill>
                    <w14:schemeClr w14:val="tx1"/>
                  </w14:solidFill>
                </w14:textFill>
              </w:rPr>
              <w:t>СРС</w:t>
            </w:r>
          </w:p>
        </w:tc>
        <w:tc>
          <w:tcPr>
            <w:tcW w:w="2073" w:type="dxa"/>
            <w:gridSpan w:val="2"/>
            <w:tcBorders>
              <w:top w:val="nil"/>
              <w:left w:val="single" w:color="auto" w:sz="4" w:space="0"/>
              <w:bottom w:val="single" w:color="auto" w:sz="4" w:space="0"/>
              <w:right w:val="single" w:color="auto" w:sz="4" w:space="0"/>
            </w:tcBorders>
            <w:vAlign w:val="center"/>
          </w:tcPr>
          <w:p>
            <w:pPr>
              <w:spacing w:line="276" w:lineRule="auto"/>
              <w:ind w:firstLine="708"/>
              <w:rPr>
                <w:bCs/>
                <w:iCs/>
                <w:color w:val="000000" w:themeColor="text1"/>
                <w:lang w:val="ky-KG" w:eastAsia="en-US"/>
                <w14:textFill>
                  <w14:solidFill>
                    <w14:schemeClr w14:val="tx1"/>
                  </w14:solidFill>
                </w14:textFill>
              </w:rPr>
            </w:pPr>
          </w:p>
          <w:p>
            <w:pPr>
              <w:spacing w:line="276" w:lineRule="auto"/>
              <w:ind w:firstLine="708"/>
              <w:rPr>
                <w:bCs/>
                <w:iCs/>
                <w:color w:val="000000" w:themeColor="text1"/>
                <w:lang w:eastAsia="en-US"/>
                <w14:textFill>
                  <w14:solidFill>
                    <w14:schemeClr w14:val="tx1"/>
                  </w14:solidFill>
                </w14:textFill>
              </w:rPr>
            </w:pPr>
          </w:p>
        </w:tc>
        <w:tc>
          <w:tcPr>
            <w:tcW w:w="1284" w:type="dxa"/>
            <w:vMerge w:val="restart"/>
            <w:tcBorders>
              <w:top w:val="nil"/>
              <w:left w:val="single" w:color="auto" w:sz="4" w:space="0"/>
              <w:bottom w:val="nil"/>
              <w:right w:val="nil"/>
            </w:tcBorders>
            <w:vAlign w:val="center"/>
          </w:tcPr>
          <w:p>
            <w:pPr>
              <w:spacing w:line="276" w:lineRule="auto"/>
              <w:ind w:firstLine="708"/>
              <w:rPr>
                <w:b/>
                <w:bCs/>
                <w:iCs/>
                <w:color w:val="000000" w:themeColor="text1"/>
                <w:lang w:eastAsia="en-US"/>
                <w14:textFill>
                  <w14:solidFill>
                    <w14:schemeClr w14:val="tx1"/>
                  </w14:solidFill>
                </w14:textFill>
              </w:rPr>
            </w:pPr>
          </w:p>
          <w:p>
            <w:pPr>
              <w:spacing w:line="276" w:lineRule="auto"/>
              <w:ind w:firstLine="708"/>
              <w:rPr>
                <w:b/>
                <w:bCs/>
                <w:iCs/>
                <w:color w:val="000000" w:themeColor="text1"/>
                <w:lang w:val="ky-KG" w:eastAsia="en-US"/>
                <w14:textFill>
                  <w14:solidFill>
                    <w14:schemeClr w14:val="tx1"/>
                  </w14:solidFill>
                </w14:textFill>
              </w:rPr>
            </w:pPr>
          </w:p>
          <w:p>
            <w:pPr>
              <w:spacing w:line="276" w:lineRule="auto"/>
              <w:ind w:firstLine="708"/>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13"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vMerge w:val="continue"/>
            <w:tcBorders>
              <w:top w:val="nil"/>
              <w:left w:val="single" w:color="auto" w:sz="4" w:space="0"/>
              <w:bottom w:val="single" w:color="auto" w:sz="4" w:space="0"/>
              <w:right w:val="single" w:color="auto" w:sz="4" w:space="0"/>
            </w:tcBorders>
            <w:vAlign w:val="center"/>
          </w:tcPr>
          <w:p>
            <w:pPr>
              <w:spacing w:line="276" w:lineRule="auto"/>
              <w:rPr>
                <w:bCs/>
                <w:iCs/>
                <w:color w:val="000000" w:themeColor="text1"/>
                <w:lang w:eastAsia="en-US"/>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val="ky-KG" w:eastAsia="en-US"/>
                <w14:textFill>
                  <w14:solidFill>
                    <w14:schemeClr w14:val="tx1"/>
                  </w14:solidFill>
                </w14:textFill>
              </w:rPr>
            </w:pPr>
            <w:r>
              <w:rPr>
                <w:bCs/>
                <w:iCs/>
                <w:color w:val="000000" w:themeColor="text1"/>
                <w:lang w:eastAsia="en-US"/>
                <w14:textFill>
                  <w14:solidFill>
                    <w14:schemeClr w14:val="tx1"/>
                  </w14:solidFill>
                </w14:textFill>
              </w:rPr>
              <w:t>6</w:t>
            </w:r>
            <w:r>
              <w:rPr>
                <w:bCs/>
                <w:iCs/>
                <w:color w:val="000000" w:themeColor="text1"/>
                <w:lang w:val="en-US" w:eastAsia="en-US"/>
                <w14:textFill>
                  <w14:solidFill>
                    <w14:schemeClr w14:val="tx1"/>
                  </w14:solidFill>
                </w14:textFill>
              </w:rPr>
              <w:t>-</w:t>
            </w:r>
            <w:r>
              <w:rPr>
                <w:bCs/>
                <w:iCs/>
                <w:color w:val="000000" w:themeColor="text1"/>
                <w:lang w:val="ky-KG" w:eastAsia="en-US"/>
                <w14:textFill>
                  <w14:solidFill>
                    <w14:schemeClr w14:val="tx1"/>
                  </w14:solidFill>
                </w14:textFill>
              </w:rPr>
              <w:t>сем</w:t>
            </w:r>
          </w:p>
        </w:tc>
        <w:tc>
          <w:tcPr>
            <w:tcW w:w="1081" w:type="dxa"/>
            <w:tcBorders>
              <w:top w:val="single" w:color="auto" w:sz="4" w:space="0"/>
              <w:left w:val="single" w:color="auto" w:sz="4" w:space="0"/>
              <w:bottom w:val="single" w:color="auto" w:sz="4" w:space="0"/>
              <w:right w:val="single" w:color="auto" w:sz="4" w:space="0"/>
            </w:tcBorders>
            <w:vAlign w:val="center"/>
          </w:tcPr>
          <w:p>
            <w:pPr>
              <w:spacing w:line="276" w:lineRule="auto"/>
              <w:rPr>
                <w:bCs/>
                <w:iCs/>
                <w:color w:val="000000" w:themeColor="text1"/>
                <w:lang w:val="ky-KG" w:eastAsia="en-US"/>
                <w14:textFill>
                  <w14:solidFill>
                    <w14:schemeClr w14:val="tx1"/>
                  </w14:solidFill>
                </w14:textFill>
              </w:rPr>
            </w:pPr>
            <w:r>
              <w:rPr>
                <w:bCs/>
                <w:iCs/>
                <w:color w:val="000000" w:themeColor="text1"/>
                <w:lang w:eastAsia="en-US"/>
                <w14:textFill>
                  <w14:solidFill>
                    <w14:schemeClr w14:val="tx1"/>
                  </w14:solidFill>
                </w14:textFill>
              </w:rPr>
              <w:t>6-сем</w:t>
            </w:r>
          </w:p>
        </w:tc>
        <w:tc>
          <w:tcPr>
            <w:tcW w:w="1290" w:type="dxa"/>
            <w:vMerge w:val="continue"/>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13" w:type="dxa"/>
            <w:tcBorders>
              <w:top w:val="single" w:color="auto" w:sz="4" w:space="0"/>
              <w:left w:val="single" w:color="auto" w:sz="4" w:space="0"/>
              <w:bottom w:val="single" w:color="auto" w:sz="4" w:space="0"/>
              <w:right w:val="single" w:color="auto" w:sz="4" w:space="0"/>
            </w:tcBorders>
          </w:tcPr>
          <w:p>
            <w:pPr>
              <w:spacing w:line="276" w:lineRule="auto"/>
              <w:rPr>
                <w:bCs/>
                <w:i/>
                <w:iCs/>
                <w:color w:val="000000" w:themeColor="text1"/>
                <w:lang w:eastAsia="en-US"/>
                <w14:textFill>
                  <w14:solidFill>
                    <w14:schemeClr w14:val="tx1"/>
                  </w14:solidFill>
                </w14:textFill>
              </w:rPr>
            </w:pPr>
            <w:r>
              <w:rPr>
                <w:color w:val="000000" w:themeColor="text1"/>
                <w14:textFill>
                  <w14:solidFill>
                    <w14:schemeClr w14:val="tx1"/>
                  </w14:solidFill>
                </w14:textFill>
              </w:rPr>
              <w:t>«Теоретическая фонетика»</w:t>
            </w:r>
          </w:p>
        </w:tc>
        <w:tc>
          <w:tcPr>
            <w:tcW w:w="955"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60ч</w:t>
            </w:r>
          </w:p>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(2кр)</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12</w:t>
            </w:r>
          </w:p>
        </w:tc>
        <w:tc>
          <w:tcPr>
            <w:tcW w:w="1134"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18</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30</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РК -2</w:t>
            </w:r>
          </w:p>
        </w:tc>
        <w:tc>
          <w:tcPr>
            <w:tcW w:w="108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eastAsia="en-US"/>
                <w14:textFill>
                  <w14:solidFill>
                    <w14:schemeClr w14:val="tx1"/>
                  </w14:solidFill>
                </w14:textFill>
              </w:rPr>
              <w:t>Экз</w:t>
            </w:r>
          </w:p>
        </w:tc>
        <w:tc>
          <w:tcPr>
            <w:tcW w:w="1290" w:type="dxa"/>
            <w:vMerge w:val="continue"/>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1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6-сем</w:t>
            </w:r>
          </w:p>
        </w:tc>
        <w:tc>
          <w:tcPr>
            <w:tcW w:w="955"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60</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12</w:t>
            </w:r>
          </w:p>
        </w:tc>
        <w:tc>
          <w:tcPr>
            <w:tcW w:w="1134"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18</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30</w:t>
            </w:r>
          </w:p>
        </w:tc>
        <w:tc>
          <w:tcPr>
            <w:tcW w:w="992"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РК- 2</w:t>
            </w:r>
          </w:p>
        </w:tc>
        <w:tc>
          <w:tcPr>
            <w:tcW w:w="1081" w:type="dxa"/>
            <w:tcBorders>
              <w:top w:val="single" w:color="auto" w:sz="4" w:space="0"/>
              <w:left w:val="single" w:color="auto" w:sz="4" w:space="0"/>
              <w:bottom w:val="single" w:color="auto" w:sz="4" w:space="0"/>
              <w:right w:val="single" w:color="auto" w:sz="4" w:space="0"/>
            </w:tcBorders>
          </w:tcPr>
          <w:p>
            <w:pPr>
              <w:spacing w:line="276" w:lineRule="auto"/>
              <w:rPr>
                <w:bCs/>
                <w:iCs/>
                <w:color w:val="000000" w:themeColor="text1"/>
                <w:lang w:val="ky-KG" w:eastAsia="en-US"/>
                <w14:textFill>
                  <w14:solidFill>
                    <w14:schemeClr w14:val="tx1"/>
                  </w14:solidFill>
                </w14:textFill>
              </w:rPr>
            </w:pPr>
            <w:r>
              <w:rPr>
                <w:bCs/>
                <w:iCs/>
                <w:color w:val="000000" w:themeColor="text1"/>
                <w:lang w:val="ky-KG" w:eastAsia="en-US"/>
                <w14:textFill>
                  <w14:solidFill>
                    <w14:schemeClr w14:val="tx1"/>
                  </w14:solidFill>
                </w14:textFill>
              </w:rPr>
              <w:t xml:space="preserve"> Экз.</w:t>
            </w:r>
          </w:p>
        </w:tc>
        <w:tc>
          <w:tcPr>
            <w:tcW w:w="1290" w:type="dxa"/>
            <w:vMerge w:val="continue"/>
            <w:tcBorders>
              <w:top w:val="nil"/>
              <w:left w:val="single" w:color="auto" w:sz="4" w:space="0"/>
              <w:bottom w:val="nil"/>
              <w:right w:val="nil"/>
            </w:tcBorders>
            <w:vAlign w:val="center"/>
          </w:tcPr>
          <w:p>
            <w:pPr>
              <w:spacing w:line="276" w:lineRule="auto"/>
              <w:rPr>
                <w:b/>
                <w:bCs/>
                <w:iCs/>
                <w:color w:val="000000" w:themeColor="text1"/>
                <w:lang w:eastAsia="en-US"/>
                <w14:textFill>
                  <w14:solidFill>
                    <w14:schemeClr w14:val="tx1"/>
                  </w14:solidFill>
                </w14:textFill>
              </w:rPr>
            </w:pPr>
          </w:p>
        </w:tc>
      </w:tr>
    </w:tbl>
    <w:p>
      <w:pPr>
        <w:rPr>
          <w:bCs/>
          <w:iCs/>
          <w:color w:val="000000" w:themeColor="text1"/>
          <w14:textFill>
            <w14:solidFill>
              <w14:schemeClr w14:val="tx1"/>
            </w14:solidFill>
          </w14:textFill>
        </w:rPr>
      </w:pPr>
      <w:r>
        <w:rPr>
          <w:bCs/>
          <w:iCs/>
          <w:color w:val="000000" w:themeColor="text1"/>
          <w14:textFill>
            <w14:solidFill>
              <w14:schemeClr w14:val="tx1"/>
            </w14:solidFill>
          </w14:textFill>
        </w:rPr>
        <w:t xml:space="preserve">   </w:t>
      </w:r>
    </w:p>
    <w:p>
      <w:pPr>
        <w:rPr>
          <w:bCs/>
          <w:iCs/>
          <w:color w:val="000000" w:themeColor="text1"/>
          <w14:textFill>
            <w14:solidFill>
              <w14:schemeClr w14:val="tx1"/>
            </w14:solidFill>
          </w14:textFill>
        </w:rPr>
      </w:pPr>
    </w:p>
    <w:p>
      <w:pPr>
        <w:rPr>
          <w:bCs/>
          <w:iCs/>
          <w:color w:val="000000" w:themeColor="text1"/>
          <w14:textFill>
            <w14:solidFill>
              <w14:schemeClr w14:val="tx1"/>
            </w14:solidFill>
          </w14:textFill>
        </w:rPr>
      </w:pPr>
    </w:p>
    <w:p>
      <w:pPr>
        <w:rPr>
          <w:bCs/>
          <w:iCs/>
          <w:color w:val="000000" w:themeColor="text1"/>
          <w:lang w:val="ky-KG"/>
          <w14:textFill>
            <w14:solidFill>
              <w14:schemeClr w14:val="tx1"/>
            </w14:solidFill>
          </w14:textFill>
        </w:rPr>
      </w:pPr>
      <w:r>
        <w:rPr>
          <w:bCs/>
          <w:iCs/>
          <w:color w:val="000000" w:themeColor="text1"/>
          <w14:textFill>
            <w14:solidFill>
              <w14:schemeClr w14:val="tx1"/>
            </w14:solidFill>
          </w14:textFill>
        </w:rPr>
        <w:t>Рабочая программа составлена на основании ООП, утвержденной Пед. Советом колледжа__________   протокол №___</w:t>
      </w:r>
      <w:r>
        <w:rPr>
          <w:bCs/>
          <w:iCs/>
          <w:color w:val="000000" w:themeColor="text1"/>
          <w:lang w:val="ky-KG"/>
          <w14:textFill>
            <w14:solidFill>
              <w14:schemeClr w14:val="tx1"/>
            </w14:solidFill>
          </w14:textFill>
        </w:rPr>
        <w:t xml:space="preserve">  от _____  20___г.</w:t>
      </w:r>
    </w:p>
    <w:p>
      <w:pPr>
        <w:ind w:firstLine="708"/>
        <w:rPr>
          <w:bCs/>
          <w:iCs/>
          <w:color w:val="000000" w:themeColor="text1"/>
          <w:lang w:val="ky-KG"/>
          <w14:textFill>
            <w14:solidFill>
              <w14:schemeClr w14:val="tx1"/>
            </w14:solidFill>
          </w14:textFill>
        </w:rPr>
      </w:pPr>
    </w:p>
    <w:p>
      <w:pPr>
        <w:ind w:firstLine="708"/>
        <w:rPr>
          <w:b/>
          <w:bCs/>
          <w:iCs/>
          <w:color w:val="000000" w:themeColor="text1"/>
          <w:lang w:val="ky-KG"/>
          <w14:textFill>
            <w14:solidFill>
              <w14:schemeClr w14:val="tx1"/>
            </w14:solidFill>
          </w14:textFill>
        </w:rPr>
      </w:pPr>
      <w:r>
        <w:rPr>
          <w:b/>
          <w:bCs/>
          <w:iCs/>
          <w:color w:val="000000" w:themeColor="text1"/>
          <w14:textFill>
            <w14:solidFill>
              <w14:schemeClr w14:val="tx1"/>
            </w14:solidFill>
          </w14:textFill>
        </w:rPr>
        <w:t xml:space="preserve">Составитель: Райимбекова Ч.Р. Турдубекова Э.                 </w:t>
      </w:r>
    </w:p>
    <w:p>
      <w:pPr>
        <w:ind w:firstLine="708"/>
        <w:rPr>
          <w:b/>
          <w:bCs/>
          <w:iCs/>
          <w:color w:val="000000" w:themeColor="text1"/>
          <w:lang w:val="ky-KG"/>
          <w14:textFill>
            <w14:solidFill>
              <w14:schemeClr w14:val="tx1"/>
            </w14:solidFill>
          </w14:textFill>
        </w:rPr>
      </w:pPr>
    </w:p>
    <w:p>
      <w:pPr>
        <w:ind w:firstLine="708"/>
        <w:rPr>
          <w:b/>
          <w:bCs/>
          <w:iCs/>
          <w:color w:val="000000" w:themeColor="text1"/>
          <w14:textFill>
            <w14:solidFill>
              <w14:schemeClr w14:val="tx1"/>
            </w14:solidFill>
          </w14:textFill>
        </w:rPr>
      </w:pPr>
      <w:r>
        <w:rPr>
          <w:b/>
          <w:bCs/>
          <w:iCs/>
          <w:color w:val="000000" w:themeColor="text1"/>
          <w:lang w:val="ky-KG"/>
          <w14:textFill>
            <w14:solidFill>
              <w14:schemeClr w14:val="tx1"/>
            </w14:solidFill>
          </w14:textFill>
        </w:rPr>
        <w:t xml:space="preserve">                                              </w:t>
      </w:r>
      <w:r>
        <w:rPr>
          <w:b/>
          <w:bCs/>
          <w:iCs/>
          <w:color w:val="000000" w:themeColor="text1"/>
          <w14:textFill>
            <w14:solidFill>
              <w14:schemeClr w14:val="tx1"/>
            </w14:solidFill>
          </w14:textFill>
        </w:rPr>
        <w:t xml:space="preserve"> 2022г</w:t>
      </w:r>
      <w:r>
        <w:rPr>
          <w:b/>
          <w:bCs/>
          <w:iCs/>
          <w:color w:val="000000" w:themeColor="text1"/>
          <w14:textFill>
            <w14:solidFill>
              <w14:schemeClr w14:val="tx1"/>
            </w14:solidFill>
          </w14:textFill>
        </w:rPr>
        <w:br w:type="page"/>
      </w:r>
      <w:r>
        <w:rPr>
          <w:b/>
          <w:bCs/>
        </w:rPr>
        <w:t>Цели освоения дисциплины</w:t>
      </w:r>
    </w:p>
    <w:p>
      <w:pPr>
        <w:rPr>
          <w:bCs/>
          <w:iCs/>
        </w:rPr>
      </w:pPr>
    </w:p>
    <w:p>
      <w:pPr>
        <w:pStyle w:val="17"/>
        <w:spacing w:line="240" w:lineRule="auto"/>
        <w:jc w:val="both"/>
        <w:rPr>
          <w:szCs w:val="24"/>
        </w:rPr>
      </w:pPr>
      <w:r>
        <w:rPr>
          <w:b/>
        </w:rPr>
        <w:t>Цель 1:</w:t>
      </w:r>
      <w:r>
        <w:t xml:space="preserve"> </w:t>
      </w:r>
      <w:r>
        <w:rPr>
          <w:szCs w:val="24"/>
        </w:rPr>
        <w:t xml:space="preserve">Курс </w:t>
      </w:r>
      <w:r>
        <w:rPr>
          <w:bCs/>
        </w:rPr>
        <w:t>«Теоретическая фонетика»</w:t>
      </w:r>
      <w:r>
        <w:rPr>
          <w:b/>
          <w:bCs/>
          <w:i/>
          <w:sz w:val="32"/>
        </w:rPr>
        <w:t xml:space="preserve"> </w:t>
      </w:r>
      <w:r>
        <w:rPr>
          <w:szCs w:val="24"/>
        </w:rPr>
        <w:t>английского языка имеет целью изучение и практическое применение основ английского произношения и английской интонации.</w:t>
      </w:r>
    </w:p>
    <w:p>
      <w:pPr>
        <w:pStyle w:val="17"/>
        <w:numPr>
          <w:ilvl w:val="0"/>
          <w:numId w:val="1"/>
        </w:numPr>
        <w:spacing w:after="0" w:line="240" w:lineRule="auto"/>
        <w:jc w:val="both"/>
        <w:rPr>
          <w:szCs w:val="24"/>
        </w:rPr>
      </w:pPr>
      <w:r>
        <w:rPr>
          <w:szCs w:val="24"/>
        </w:rPr>
        <w:t>освоение базовых понятий фонетики и фонологии, которые необходимы для правильной постановки и коррекции звуков</w:t>
      </w:r>
    </w:p>
    <w:p>
      <w:pPr>
        <w:pStyle w:val="17"/>
        <w:numPr>
          <w:ilvl w:val="0"/>
          <w:numId w:val="1"/>
        </w:numPr>
        <w:spacing w:after="0" w:line="240" w:lineRule="auto"/>
        <w:jc w:val="both"/>
        <w:rPr>
          <w:szCs w:val="24"/>
        </w:rPr>
      </w:pPr>
      <w:r>
        <w:rPr>
          <w:szCs w:val="24"/>
        </w:rPr>
        <w:t>ознакомление со специфическими особенностями фонетического строя английского языка (фонологической системой гласных и согласных английского языка в сопоставлении с системой гласных и согласных русского языка; словообразованием  и слогоделением  в английском языке; акцентной группой, синтагмой, ударением), что позволит понять суть и системность фонетических явлений языка</w:t>
      </w:r>
    </w:p>
    <w:p>
      <w:pPr>
        <w:ind w:firstLine="708"/>
        <w:rPr>
          <w:b/>
          <w:sz w:val="32"/>
        </w:rPr>
      </w:pPr>
    </w:p>
    <w:p>
      <w:r>
        <w:rPr>
          <w:b/>
        </w:rPr>
        <w:t xml:space="preserve">РО 1 – </w:t>
      </w:r>
      <w:r>
        <w:t>Владеет тремя языками: государственным на уровне (В2) и официальным на уровне B1, иностранный язык – на уровне B1 для социального общения и усовершенствования самообразования.</w:t>
      </w:r>
    </w:p>
    <w:p/>
    <w:p>
      <w:pPr>
        <w:rPr>
          <w:szCs w:val="24"/>
        </w:rPr>
      </w:pPr>
      <w:r>
        <w:rPr>
          <w:szCs w:val="24"/>
        </w:rPr>
        <w:t>ПК1 – знает фонетику, грамматику и лексику изучаемого языка.</w:t>
      </w:r>
    </w:p>
    <w:p>
      <w:pPr>
        <w:rPr>
          <w:szCs w:val="24"/>
        </w:rPr>
      </w:pPr>
    </w:p>
    <w:p>
      <w:pPr>
        <w:rPr>
          <w:szCs w:val="24"/>
          <w:lang w:val="ky-KG"/>
        </w:rPr>
      </w:pPr>
      <w:r>
        <w:rPr>
          <w:szCs w:val="24"/>
        </w:rP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p>
      <w:pPr>
        <w:ind w:firstLine="708"/>
        <w:rPr>
          <w:sz w:val="32"/>
        </w:rPr>
      </w:pPr>
    </w:p>
    <w:p>
      <w:pPr>
        <w:jc w:val="both"/>
        <w:rPr>
          <w:b/>
        </w:rPr>
      </w:pPr>
      <w:r>
        <w:rPr>
          <w:b/>
        </w:rPr>
        <w:t>2. Результаты обучения и компетенции, формируемые в процессе изучения дисциплины</w:t>
      </w:r>
    </w:p>
    <w:tbl>
      <w:tblPr>
        <w:tblStyle w:val="11"/>
        <w:tblpPr w:leftFromText="180" w:rightFromText="180" w:vertAnchor="text" w:horzAnchor="margin" w:tblpX="-453" w:tblpY="166"/>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402"/>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3227" w:type="dxa"/>
            <w:shd w:val="clear" w:color="auto" w:fill="auto"/>
          </w:tcPr>
          <w:p>
            <w:pPr>
              <w:jc w:val="both"/>
              <w:rPr>
                <w:iCs/>
              </w:rPr>
            </w:pPr>
            <w:r>
              <w:rPr>
                <w:iCs/>
              </w:rPr>
              <w:t>Код  РОоп</w:t>
            </w:r>
          </w:p>
          <w:p>
            <w:pPr>
              <w:jc w:val="both"/>
              <w:rPr>
                <w:iCs/>
              </w:rPr>
            </w:pPr>
            <w:r>
              <w:rPr>
                <w:iCs/>
              </w:rPr>
              <w:t xml:space="preserve"> и его</w:t>
            </w:r>
          </w:p>
          <w:p>
            <w:pPr>
              <w:jc w:val="both"/>
              <w:rPr>
                <w:iCs/>
              </w:rPr>
            </w:pPr>
            <w:r>
              <w:rPr>
                <w:iCs/>
              </w:rPr>
              <w:t xml:space="preserve"> формулировка </w:t>
            </w:r>
          </w:p>
        </w:tc>
        <w:tc>
          <w:tcPr>
            <w:tcW w:w="3402" w:type="dxa"/>
            <w:shd w:val="clear" w:color="auto" w:fill="auto"/>
          </w:tcPr>
          <w:p>
            <w:pPr>
              <w:jc w:val="both"/>
              <w:rPr>
                <w:iCs/>
              </w:rPr>
            </w:pPr>
            <w:r>
              <w:rPr>
                <w:iCs/>
              </w:rPr>
              <w:t>Код    компетенции  ООП и их формулировка</w:t>
            </w:r>
          </w:p>
        </w:tc>
        <w:tc>
          <w:tcPr>
            <w:tcW w:w="3293" w:type="dxa"/>
            <w:shd w:val="clear" w:color="auto" w:fill="auto"/>
          </w:tcPr>
          <w:p>
            <w:pPr>
              <w:jc w:val="both"/>
              <w:rPr>
                <w:iCs/>
              </w:rPr>
            </w:pPr>
            <w:r>
              <w:rPr>
                <w:iCs/>
              </w:rPr>
              <w:t xml:space="preserve">   РО дисциплины (РОд)             </w:t>
            </w:r>
          </w:p>
          <w:p>
            <w:pPr>
              <w:jc w:val="both"/>
              <w:rPr>
                <w:iCs/>
              </w:rPr>
            </w:pPr>
            <w:r>
              <w:rPr>
                <w:iCs/>
              </w:rPr>
              <w:t xml:space="preserve">        и их формулировка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3227" w:type="dxa"/>
            <w:shd w:val="clear" w:color="auto" w:fill="auto"/>
          </w:tcPr>
          <w:p>
            <w:r>
              <w:rPr>
                <w:b/>
              </w:rPr>
              <w:t xml:space="preserve">РО 1 – </w:t>
            </w:r>
            <w:r>
              <w:t>Владеет тремя языками: государственным на уровне (В2) и официальным на уровне B1, иностранный язык – на уровне B1 для социального общения и усовершенствования самообразования.</w:t>
            </w:r>
          </w:p>
          <w:p/>
          <w:p/>
        </w:tc>
        <w:tc>
          <w:tcPr>
            <w:tcW w:w="3402" w:type="dxa"/>
            <w:shd w:val="clear" w:color="auto" w:fill="auto"/>
          </w:tcPr>
          <w:p>
            <w:pPr>
              <w:rPr>
                <w:szCs w:val="24"/>
              </w:rPr>
            </w:pPr>
            <w:r>
              <w:rPr>
                <w:szCs w:val="24"/>
              </w:rPr>
              <w:t>ПК1 – знает фонетику, грамматику и лексику изучаемого языка.</w:t>
            </w:r>
          </w:p>
          <w:p>
            <w:pPr>
              <w:rPr>
                <w:szCs w:val="24"/>
              </w:rPr>
            </w:pPr>
          </w:p>
          <w:p>
            <w:pPr>
              <w:rPr>
                <w:szCs w:val="24"/>
              </w:rPr>
            </w:pPr>
          </w:p>
          <w:p>
            <w:pPr>
              <w:rPr>
                <w:szCs w:val="24"/>
              </w:rPr>
            </w:pPr>
          </w:p>
          <w:p>
            <w:pPr>
              <w:rPr>
                <w:szCs w:val="24"/>
              </w:rPr>
            </w:pPr>
          </w:p>
          <w:p>
            <w:pPr>
              <w:rPr>
                <w:szCs w:val="24"/>
                <w:lang w:val="ky-KG"/>
              </w:rPr>
            </w:pPr>
            <w:r>
              <w:rPr>
                <w:szCs w:val="24"/>
              </w:rP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p>
            <w:pPr>
              <w:rPr>
                <w:lang w:val="kk-KZ"/>
              </w:rPr>
            </w:pPr>
          </w:p>
        </w:tc>
        <w:tc>
          <w:tcPr>
            <w:tcW w:w="3293" w:type="dxa"/>
            <w:shd w:val="clear" w:color="auto" w:fill="auto"/>
          </w:tcPr>
          <w:p>
            <w:pPr>
              <w:rPr>
                <w:bCs/>
                <w:iCs/>
              </w:rPr>
            </w:pPr>
          </w:p>
          <w:p>
            <w:r>
              <w:t>Умеет:</w:t>
            </w:r>
          </w:p>
          <w:p>
            <w:r>
              <w:t>- анализировать фонетические явления речевой цепи;</w:t>
            </w:r>
          </w:p>
          <w:p>
            <w:pPr>
              <w:rPr>
                <w:b/>
              </w:rPr>
            </w:pPr>
          </w:p>
          <w:p>
            <w:r>
              <w:rPr>
                <w:b/>
              </w:rPr>
              <w:t>владеть</w:t>
            </w:r>
            <w:r>
              <w:t>:</w:t>
            </w:r>
          </w:p>
          <w:p>
            <w:r>
              <w:t>- навыками анализа фонетических явлений;</w:t>
            </w:r>
          </w:p>
          <w:p/>
        </w:tc>
      </w:tr>
    </w:tbl>
    <w:p/>
    <w:p/>
    <w:p>
      <w:pPr>
        <w:rPr>
          <w:b/>
        </w:rPr>
      </w:pPr>
      <w:r>
        <w:rPr>
          <w:b/>
        </w:rPr>
        <w:t xml:space="preserve">3. </w:t>
      </w:r>
      <w:r>
        <w:rPr>
          <w:b/>
          <w:bCs/>
        </w:rPr>
        <w:t>Место дисциплины в структуре ООП</w:t>
      </w:r>
    </w:p>
    <w:p>
      <w:pPr>
        <w:pStyle w:val="26"/>
        <w:spacing w:line="276" w:lineRule="auto"/>
        <w:ind w:firstLine="0"/>
        <w:jc w:val="left"/>
        <w:rPr>
          <w:rFonts w:ascii="Times New Roman" w:hAnsi="Times New Roman"/>
          <w:b w:val="0"/>
          <w:bCs/>
          <w:sz w:val="28"/>
          <w:szCs w:val="28"/>
        </w:rPr>
      </w:pPr>
      <w:r>
        <w:rPr>
          <w:rFonts w:ascii="Times New Roman" w:hAnsi="Times New Roman"/>
          <w:b w:val="0"/>
          <w:sz w:val="28"/>
          <w:szCs w:val="28"/>
        </w:rPr>
        <w:t xml:space="preserve">                                                                                                                                                                                                                                      Дисциплина «</w:t>
      </w:r>
      <w:r>
        <w:rPr>
          <w:rFonts w:ascii="Times New Roman" w:hAnsi="Times New Roman"/>
          <w:b w:val="0"/>
          <w:sz w:val="28"/>
          <w:szCs w:val="28"/>
          <w:lang w:val="ky-KG"/>
        </w:rPr>
        <w:t>Теоретическая фонетика”</w:t>
      </w:r>
      <w:r>
        <w:rPr>
          <w:rFonts w:ascii="Times New Roman" w:hAnsi="Times New Roman"/>
          <w:b w:val="0"/>
          <w:sz w:val="28"/>
          <w:szCs w:val="28"/>
        </w:rPr>
        <w:t xml:space="preserve"> 3 курс (9 база) 2 курс (11-база) колледж относится к базовой части цикла профессиональных дисциплин, согласно государственному образовательному стандарту базового профессионального образования по специальности: иностранный язык. Материал отбирается на основе принципа правильного фонетического применения фонетических правил и приемов для выражения собственных мыслей и возможности обмена мнениями. Курс направлен на получение основной информации по теории фонетики английского языка, ознакомление с различными теориями и подходами в формулировании и трактовке основных фонетических правил. </w:t>
      </w:r>
    </w:p>
    <w:p>
      <w:pPr>
        <w:rPr>
          <w:b/>
        </w:rPr>
      </w:pPr>
    </w:p>
    <w:p>
      <w:pPr>
        <w:ind w:hanging="284"/>
        <w:rPr>
          <w:b/>
        </w:rPr>
      </w:pPr>
      <w:r>
        <w:rPr>
          <w:b/>
        </w:rPr>
        <w:t>4.  Карта компетенций дисциплины в разрезе тем</w:t>
      </w:r>
    </w:p>
    <w:tbl>
      <w:tblPr>
        <w:tblStyle w:val="11"/>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253"/>
        <w:gridCol w:w="850"/>
        <w:gridCol w:w="993"/>
        <w:gridCol w:w="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7" w:type="dxa"/>
            <w:vMerge w:val="restart"/>
            <w:tcBorders>
              <w:top w:val="single" w:color="auto" w:sz="4" w:space="0"/>
              <w:left w:val="single" w:color="auto" w:sz="4" w:space="0"/>
              <w:right w:val="single" w:color="auto" w:sz="4" w:space="0"/>
            </w:tcBorders>
          </w:tcPr>
          <w:p>
            <w:pPr>
              <w:rPr>
                <w:lang w:val="ky-KG"/>
              </w:rPr>
            </w:pPr>
            <w:r>
              <w:rPr>
                <w:lang w:val="ky-KG"/>
              </w:rPr>
              <w:t>№</w:t>
            </w:r>
          </w:p>
        </w:tc>
        <w:tc>
          <w:tcPr>
            <w:tcW w:w="4253" w:type="dxa"/>
            <w:vMerge w:val="restart"/>
            <w:tcBorders>
              <w:top w:val="single" w:color="auto" w:sz="4" w:space="0"/>
              <w:left w:val="single" w:color="auto" w:sz="4" w:space="0"/>
              <w:bottom w:val="single" w:color="auto" w:sz="4" w:space="0"/>
              <w:right w:val="single" w:color="auto" w:sz="4" w:space="0"/>
            </w:tcBorders>
            <w:vAlign w:val="center"/>
          </w:tcPr>
          <w:p>
            <w:pPr>
              <w:rPr>
                <w:lang w:val="en-US"/>
              </w:rPr>
            </w:pPr>
            <w:r>
              <w:t>Разделы и названия</w:t>
            </w:r>
          </w:p>
          <w:p>
            <w:r>
              <w:t>темы</w:t>
            </w:r>
            <w:r>
              <w:br w:type="textWrapping"/>
            </w:r>
          </w:p>
        </w:tc>
        <w:tc>
          <w:tcPr>
            <w:tcW w:w="850" w:type="dxa"/>
            <w:vMerge w:val="restart"/>
            <w:tcBorders>
              <w:top w:val="single" w:color="auto" w:sz="4" w:space="0"/>
              <w:left w:val="single" w:color="auto" w:sz="4" w:space="0"/>
              <w:bottom w:val="single" w:color="auto" w:sz="4" w:space="0"/>
              <w:right w:val="single" w:color="auto" w:sz="4" w:space="0"/>
            </w:tcBorders>
            <w:vAlign w:val="center"/>
          </w:tcPr>
          <w:p>
            <w:r>
              <w:t>Кол-во</w:t>
            </w:r>
            <w:r>
              <w:br w:type="textWrapping"/>
            </w:r>
            <w:r>
              <w:t>час.</w:t>
            </w:r>
          </w:p>
        </w:tc>
        <w:tc>
          <w:tcPr>
            <w:tcW w:w="3686" w:type="dxa"/>
            <w:gridSpan w:val="3"/>
            <w:tcBorders>
              <w:top w:val="single" w:color="auto" w:sz="4" w:space="0"/>
              <w:left w:val="single" w:color="auto" w:sz="4" w:space="0"/>
              <w:bottom w:val="single" w:color="auto" w:sz="4" w:space="0"/>
              <w:right w:val="single" w:color="auto" w:sz="4" w:space="0"/>
            </w:tcBorders>
          </w:tcPr>
          <w:p>
            <w:r>
              <w:t xml:space="preserve">                       Компетенции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67" w:type="dxa"/>
            <w:vMerge w:val="continue"/>
            <w:tcBorders>
              <w:left w:val="single" w:color="auto" w:sz="4" w:space="0"/>
              <w:bottom w:val="single" w:color="auto" w:sz="4" w:space="0"/>
              <w:right w:val="single" w:color="auto" w:sz="4" w:space="0"/>
            </w:tcBorders>
          </w:tcPr>
          <w:p/>
        </w:tc>
        <w:tc>
          <w:tcPr>
            <w:tcW w:w="4253" w:type="dxa"/>
            <w:vMerge w:val="continue"/>
            <w:tcBorders>
              <w:top w:val="single" w:color="auto" w:sz="4" w:space="0"/>
              <w:left w:val="single" w:color="auto" w:sz="4" w:space="0"/>
              <w:bottom w:val="single" w:color="auto" w:sz="4" w:space="0"/>
              <w:right w:val="single" w:color="auto" w:sz="4" w:space="0"/>
            </w:tcBorders>
            <w:vAlign w:val="center"/>
          </w:tcPr>
          <w:p/>
        </w:tc>
        <w:tc>
          <w:tcPr>
            <w:tcW w:w="850" w:type="dxa"/>
            <w:vMerge w:val="continue"/>
            <w:tcBorders>
              <w:top w:val="single" w:color="auto" w:sz="4" w:space="0"/>
              <w:left w:val="single" w:color="auto" w:sz="4" w:space="0"/>
              <w:bottom w:val="single" w:color="auto" w:sz="4" w:space="0"/>
              <w:right w:val="single" w:color="auto" w:sz="4" w:space="0"/>
            </w:tcBorders>
            <w:vAlign w:val="center"/>
          </w:tcPr>
          <w:p/>
        </w:tc>
        <w:tc>
          <w:tcPr>
            <w:tcW w:w="993" w:type="dxa"/>
            <w:tcBorders>
              <w:top w:val="single" w:color="auto" w:sz="4" w:space="0"/>
              <w:left w:val="single" w:color="auto" w:sz="4" w:space="0"/>
              <w:bottom w:val="single" w:color="auto" w:sz="4" w:space="0"/>
              <w:right w:val="single" w:color="auto" w:sz="4" w:space="0"/>
            </w:tcBorders>
            <w:vAlign w:val="center"/>
          </w:tcPr>
          <w:p>
            <w:pPr>
              <w:rPr>
                <w:iCs/>
              </w:rPr>
            </w:pPr>
            <w:r>
              <w:rPr>
                <w:iCs/>
              </w:rPr>
              <w:t>ПК-1</w:t>
            </w:r>
          </w:p>
        </w:tc>
        <w:tc>
          <w:tcPr>
            <w:tcW w:w="850" w:type="dxa"/>
            <w:tcBorders>
              <w:top w:val="single" w:color="auto" w:sz="4" w:space="0"/>
              <w:left w:val="single" w:color="auto" w:sz="4" w:space="0"/>
              <w:bottom w:val="single" w:color="auto" w:sz="4" w:space="0"/>
              <w:right w:val="single" w:color="auto" w:sz="4" w:space="0"/>
            </w:tcBorders>
            <w:vAlign w:val="center"/>
          </w:tcPr>
          <w:p>
            <w:pPr>
              <w:rPr>
                <w:iCs/>
              </w:rPr>
            </w:pPr>
            <w:r>
              <w:rPr>
                <w:iCs/>
                <w:lang w:val="ky-KG"/>
              </w:rPr>
              <w:t>П</w:t>
            </w:r>
            <w:r>
              <w:rPr>
                <w:iCs/>
              </w:rPr>
              <w:t>К-4</w:t>
            </w:r>
          </w:p>
        </w:tc>
        <w:tc>
          <w:tcPr>
            <w:tcW w:w="1843" w:type="dxa"/>
            <w:tcBorders>
              <w:top w:val="single" w:color="auto" w:sz="4" w:space="0"/>
              <w:left w:val="single" w:color="auto" w:sz="4" w:space="0"/>
              <w:bottom w:val="single" w:color="auto" w:sz="4" w:space="0"/>
              <w:right w:val="single" w:color="auto" w:sz="4" w:space="0"/>
            </w:tcBorders>
            <w:vAlign w:val="center"/>
          </w:tcPr>
          <w:p>
            <w:r>
              <w:t>Σ общее</w:t>
            </w:r>
          </w:p>
          <w:p>
            <w:r>
              <w:t>кол-во компе-тенций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ky-KG"/>
              </w:rPr>
            </w:pPr>
            <w:r>
              <w:rPr>
                <w:color w:val="000000"/>
                <w:lang w:val="ky-KG"/>
              </w:rPr>
              <w:t>1</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1</w:t>
            </w:r>
          </w:p>
          <w:p>
            <w:pPr>
              <w:rPr>
                <w:color w:val="000000"/>
                <w:lang w:val="en-US"/>
              </w:rPr>
            </w:pPr>
            <w:r>
              <w:rPr>
                <w:color w:val="000000"/>
                <w:lang w:val="en-US"/>
              </w:rPr>
              <w:t xml:space="preserve">The organs of speech and their function </w:t>
            </w:r>
          </w:p>
          <w:p>
            <w:pPr>
              <w:rPr>
                <w:color w:val="000000"/>
                <w:lang w:val="en-US"/>
              </w:rPr>
            </w:pP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993" w:type="dxa"/>
            <w:tcBorders>
              <w:top w:val="single" w:color="auto" w:sz="4" w:space="0"/>
              <w:left w:val="single" w:color="auto" w:sz="4" w:space="0"/>
              <w:bottom w:val="single" w:color="auto" w:sz="4" w:space="0"/>
              <w:right w:val="single" w:color="auto" w:sz="4" w:space="0"/>
            </w:tcBorders>
          </w:tcPr>
          <w:p/>
        </w:tc>
        <w:tc>
          <w:tcPr>
            <w:tcW w:w="850"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843"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en-US"/>
              </w:rPr>
            </w:pPr>
            <w:r>
              <w:rPr>
                <w:color w:val="000000"/>
                <w:lang w:val="en-US"/>
              </w:rPr>
              <w:t>2</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Lecture 2 </w:t>
            </w:r>
          </w:p>
          <w:p>
            <w:pPr>
              <w:rPr>
                <w:color w:val="000000"/>
                <w:lang w:val="en-US"/>
              </w:rPr>
            </w:pPr>
            <w:r>
              <w:rPr>
                <w:color w:val="000000"/>
                <w:lang w:val="en-US"/>
              </w:rPr>
              <w:t xml:space="preserve">Phonetics as a linguistic discipline </w:t>
            </w: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993" w:type="dxa"/>
            <w:tcBorders>
              <w:top w:val="single" w:color="auto" w:sz="4" w:space="0"/>
              <w:left w:val="single" w:color="auto" w:sz="4" w:space="0"/>
              <w:bottom w:val="single" w:color="auto" w:sz="4" w:space="0"/>
              <w:right w:val="single" w:color="auto" w:sz="4" w:space="0"/>
            </w:tcBorders>
          </w:tcPr>
          <w:p>
            <w:pPr>
              <w:rPr>
                <w:lang w:val="en-US"/>
              </w:rPr>
            </w:pPr>
            <w:r>
              <w:rPr>
                <w:lang w:val="en-US"/>
              </w:rPr>
              <w:t>+</w:t>
            </w:r>
          </w:p>
        </w:tc>
        <w:tc>
          <w:tcPr>
            <w:tcW w:w="850" w:type="dxa"/>
            <w:tcBorders>
              <w:top w:val="single" w:color="auto" w:sz="4" w:space="0"/>
              <w:left w:val="single" w:color="auto" w:sz="4" w:space="0"/>
              <w:bottom w:val="single" w:color="auto" w:sz="4" w:space="0"/>
              <w:right w:val="single" w:color="auto" w:sz="4" w:space="0"/>
            </w:tcBorders>
          </w:tcPr>
          <w:p>
            <w:pPr>
              <w:rPr>
                <w:lang w:val="ky-KG"/>
              </w:rPr>
            </w:pPr>
          </w:p>
        </w:tc>
        <w:tc>
          <w:tcPr>
            <w:tcW w:w="1843" w:type="dxa"/>
            <w:tcBorders>
              <w:top w:val="single" w:color="auto" w:sz="4" w:space="0"/>
              <w:left w:val="single" w:color="auto" w:sz="4" w:space="0"/>
              <w:bottom w:val="single" w:color="auto" w:sz="4" w:space="0"/>
              <w:right w:val="single" w:color="auto" w:sz="4" w:space="0"/>
            </w:tcBorders>
          </w:tcPr>
          <w:p>
            <w:pPr>
              <w:rPr>
                <w:lang w:val="en-US"/>
              </w:rPr>
            </w:pPr>
            <w:r>
              <w:rPr>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ky-KG"/>
              </w:rPr>
            </w:pPr>
            <w:r>
              <w:rPr>
                <w:color w:val="000000"/>
                <w:lang w:val="ky-KG"/>
              </w:rPr>
              <w:t>3</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3</w:t>
            </w:r>
          </w:p>
          <w:p>
            <w:pPr>
              <w:rPr>
                <w:color w:val="000000"/>
                <w:lang w:val="en-US"/>
              </w:rPr>
            </w:pPr>
            <w:r>
              <w:rPr>
                <w:color w:val="000000"/>
                <w:lang w:val="en-US"/>
              </w:rPr>
              <w:t xml:space="preserve">Phoneme and allophone. Classification of consonants and vowels </w:t>
            </w: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993" w:type="dxa"/>
            <w:tcBorders>
              <w:top w:val="single" w:color="auto" w:sz="4" w:space="0"/>
              <w:left w:val="single" w:color="auto" w:sz="4" w:space="0"/>
              <w:bottom w:val="single" w:color="auto" w:sz="4" w:space="0"/>
              <w:right w:val="single" w:color="auto" w:sz="4" w:space="0"/>
            </w:tcBorders>
          </w:tcPr>
          <w:p>
            <w:pPr>
              <w:rPr>
                <w:lang w:val="en-US"/>
              </w:rPr>
            </w:pPr>
          </w:p>
        </w:tc>
        <w:tc>
          <w:tcPr>
            <w:tcW w:w="850"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843"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ky-KG"/>
              </w:rPr>
            </w:pPr>
            <w:r>
              <w:rPr>
                <w:color w:val="000000"/>
                <w:lang w:val="ky-KG"/>
              </w:rPr>
              <w:t>4</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4</w:t>
            </w:r>
          </w:p>
          <w:p>
            <w:pPr>
              <w:rPr>
                <w:color w:val="000000"/>
                <w:lang w:val="en-US"/>
              </w:rPr>
            </w:pPr>
            <w:r>
              <w:rPr>
                <w:color w:val="000000"/>
                <w:lang w:val="en-US"/>
              </w:rPr>
              <w:t xml:space="preserve">Syllabic structure of English words. Word stress  </w:t>
            </w: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993" w:type="dxa"/>
            <w:tcBorders>
              <w:top w:val="single" w:color="auto" w:sz="4" w:space="0"/>
              <w:left w:val="single" w:color="auto" w:sz="4" w:space="0"/>
              <w:bottom w:val="single" w:color="auto" w:sz="4" w:space="0"/>
              <w:right w:val="single" w:color="auto" w:sz="4" w:space="0"/>
            </w:tcBorders>
          </w:tcPr>
          <w:p>
            <w:pPr>
              <w:rPr>
                <w:lang w:val="ky-KG"/>
              </w:rPr>
            </w:pP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w:t>
            </w:r>
          </w:p>
        </w:tc>
        <w:tc>
          <w:tcPr>
            <w:tcW w:w="1843"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ky-KG"/>
              </w:rPr>
            </w:pPr>
            <w:r>
              <w:rPr>
                <w:color w:val="000000"/>
                <w:lang w:val="ky-KG"/>
              </w:rPr>
              <w:t>5</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5</w:t>
            </w:r>
          </w:p>
          <w:p>
            <w:pPr>
              <w:rPr>
                <w:color w:val="000000"/>
                <w:lang w:val="en-US"/>
              </w:rPr>
            </w:pPr>
            <w:r>
              <w:rPr>
                <w:color w:val="000000"/>
                <w:lang w:val="en-US"/>
              </w:rPr>
              <w:t xml:space="preserve">Intonation. Transcription </w:t>
            </w:r>
          </w:p>
          <w:p>
            <w:pPr>
              <w:rPr>
                <w:color w:val="000000"/>
                <w:lang w:val="en-US"/>
              </w:rPr>
            </w:pPr>
            <w:r>
              <w:rPr>
                <w:color w:val="000000"/>
                <w:lang w:val="en-US"/>
              </w:rPr>
              <w:t xml:space="preserve">Assimilation. Types of assimilation. Elision and reduction  </w:t>
            </w:r>
          </w:p>
        </w:tc>
        <w:tc>
          <w:tcPr>
            <w:tcW w:w="850" w:type="dxa"/>
            <w:tcBorders>
              <w:top w:val="single" w:color="auto" w:sz="4" w:space="0"/>
              <w:left w:val="single" w:color="auto" w:sz="4" w:space="0"/>
              <w:bottom w:val="single" w:color="auto" w:sz="4" w:space="0"/>
              <w:right w:val="single" w:color="auto" w:sz="4" w:space="0"/>
            </w:tcBorders>
          </w:tcPr>
          <w:p>
            <w:pPr>
              <w:rPr>
                <w:lang w:val="en-US"/>
              </w:rPr>
            </w:pPr>
            <w:r>
              <w:rPr>
                <w:lang w:val="en-US"/>
              </w:rPr>
              <w:t>2</w:t>
            </w:r>
            <w:r>
              <w:t>ч</w:t>
            </w:r>
          </w:p>
        </w:tc>
        <w:tc>
          <w:tcPr>
            <w:tcW w:w="993" w:type="dxa"/>
            <w:tcBorders>
              <w:top w:val="single" w:color="auto" w:sz="4" w:space="0"/>
              <w:left w:val="single" w:color="auto" w:sz="4" w:space="0"/>
              <w:bottom w:val="single" w:color="auto" w:sz="4" w:space="0"/>
              <w:right w:val="single" w:color="auto" w:sz="4" w:space="0"/>
            </w:tcBorders>
          </w:tcPr>
          <w:p>
            <w:pPr>
              <w:rPr>
                <w:lang w:val="en-US"/>
              </w:rPr>
            </w:pPr>
          </w:p>
        </w:tc>
        <w:tc>
          <w:tcPr>
            <w:tcW w:w="850"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1843"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67" w:type="dxa"/>
            <w:tcBorders>
              <w:top w:val="single" w:color="auto" w:sz="4" w:space="0"/>
              <w:left w:val="single" w:color="auto" w:sz="4" w:space="0"/>
              <w:bottom w:val="single" w:color="auto" w:sz="4" w:space="0"/>
              <w:right w:val="single" w:color="auto" w:sz="4" w:space="0"/>
            </w:tcBorders>
          </w:tcPr>
          <w:p>
            <w:pPr>
              <w:rPr>
                <w:color w:val="000000"/>
                <w:lang w:val="ky-KG"/>
              </w:rPr>
            </w:pPr>
            <w:r>
              <w:rPr>
                <w:color w:val="000000"/>
                <w:lang w:val="ky-KG"/>
              </w:rPr>
              <w:t>6</w:t>
            </w:r>
          </w:p>
        </w:tc>
        <w:tc>
          <w:tcPr>
            <w:tcW w:w="4253"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6</w:t>
            </w:r>
          </w:p>
          <w:p>
            <w:pPr>
              <w:rPr>
                <w:color w:val="000000"/>
                <w:lang w:val="en-US"/>
              </w:rPr>
            </w:pPr>
            <w:r>
              <w:rPr>
                <w:color w:val="000000"/>
                <w:lang w:val="en-US"/>
              </w:rPr>
              <w:t xml:space="preserve">Social and territorial varieties of English </w:t>
            </w:r>
          </w:p>
          <w:p>
            <w:pPr>
              <w:rPr>
                <w:color w:val="000000"/>
                <w:lang w:val="en-US"/>
              </w:rPr>
            </w:pPr>
          </w:p>
        </w:tc>
        <w:tc>
          <w:tcPr>
            <w:tcW w:w="850" w:type="dxa"/>
            <w:tcBorders>
              <w:top w:val="single" w:color="auto" w:sz="4" w:space="0"/>
              <w:left w:val="single" w:color="auto" w:sz="4" w:space="0"/>
              <w:bottom w:val="single" w:color="auto" w:sz="4" w:space="0"/>
              <w:right w:val="single" w:color="auto" w:sz="4" w:space="0"/>
            </w:tcBorders>
          </w:tcPr>
          <w:p>
            <w:r>
              <w:t>2ч</w:t>
            </w:r>
          </w:p>
        </w:tc>
        <w:tc>
          <w:tcPr>
            <w:tcW w:w="993" w:type="dxa"/>
            <w:tcBorders>
              <w:top w:val="single" w:color="auto" w:sz="4" w:space="0"/>
              <w:left w:val="single" w:color="auto" w:sz="4" w:space="0"/>
              <w:bottom w:val="single" w:color="auto" w:sz="4" w:space="0"/>
              <w:right w:val="single" w:color="auto" w:sz="4" w:space="0"/>
            </w:tcBorders>
          </w:tcPr>
          <w:p>
            <w:pPr>
              <w:rPr>
                <w:lang w:val="ky-KG"/>
              </w:rPr>
            </w:pPr>
            <w:r>
              <w:rPr>
                <w:lang w:val="ky-KG"/>
              </w:rPr>
              <w:t>+</w:t>
            </w:r>
          </w:p>
        </w:tc>
        <w:tc>
          <w:tcPr>
            <w:tcW w:w="850" w:type="dxa"/>
            <w:tcBorders>
              <w:top w:val="single" w:color="auto" w:sz="4" w:space="0"/>
              <w:left w:val="single" w:color="auto" w:sz="4" w:space="0"/>
              <w:bottom w:val="single" w:color="auto" w:sz="4" w:space="0"/>
              <w:right w:val="single" w:color="auto" w:sz="4" w:space="0"/>
            </w:tcBorders>
          </w:tcPr>
          <w:p/>
        </w:tc>
        <w:tc>
          <w:tcPr>
            <w:tcW w:w="1843" w:type="dxa"/>
            <w:tcBorders>
              <w:top w:val="single" w:color="auto" w:sz="4" w:space="0"/>
              <w:left w:val="single" w:color="auto" w:sz="4" w:space="0"/>
              <w:bottom w:val="single" w:color="auto" w:sz="4" w:space="0"/>
              <w:right w:val="single" w:color="auto" w:sz="4" w:space="0"/>
            </w:tcBorders>
          </w:tcPr>
          <w:p>
            <w:pPr>
              <w:rPr>
                <w:lang w:val="ky-KG"/>
              </w:rPr>
            </w:pPr>
            <w:r>
              <w:rPr>
                <w:lang w:val="ky-KG"/>
              </w:rPr>
              <w:t>1</w:t>
            </w:r>
          </w:p>
        </w:tc>
      </w:tr>
    </w:tbl>
    <w:p>
      <w:pPr>
        <w:jc w:val="both"/>
        <w:rPr>
          <w:bCs/>
          <w:iCs/>
          <w:color w:val="000000" w:themeColor="text1"/>
          <w:lang w:val="ky-KG"/>
          <w14:textFill>
            <w14:solidFill>
              <w14:schemeClr w14:val="tx1"/>
            </w14:solidFill>
          </w14:textFill>
        </w:rPr>
      </w:pPr>
    </w:p>
    <w:p>
      <w:pPr>
        <w:rPr>
          <w:bCs/>
          <w:iCs/>
        </w:rPr>
      </w:pPr>
      <w:r>
        <w:rPr>
          <w:bCs/>
          <w:iCs/>
        </w:rPr>
        <w:t xml:space="preserve">  </w:t>
      </w:r>
      <w:r>
        <w:rPr>
          <w:b/>
          <w:bCs/>
          <w:iCs/>
        </w:rPr>
        <w:t>5. Технологическая к</w:t>
      </w:r>
      <w:r>
        <w:rPr>
          <w:b/>
          <w:bCs/>
          <w:iCs/>
          <w:lang w:val="en-US"/>
        </w:rPr>
        <w:t>a</w:t>
      </w:r>
      <w:r>
        <w:rPr>
          <w:b/>
          <w:bCs/>
          <w:iCs/>
        </w:rPr>
        <w:t xml:space="preserve">рта дисциплины    </w:t>
      </w:r>
      <w:r>
        <w:rPr>
          <w:b/>
          <w:bCs/>
          <w:color w:val="000000"/>
        </w:rPr>
        <w:t>6 семестр</w:t>
      </w:r>
      <w:r>
        <w:rPr>
          <w:bCs/>
          <w:iCs/>
        </w:rPr>
        <w:t xml:space="preserve">                                                         </w:t>
      </w:r>
    </w:p>
    <w:p>
      <w:pPr>
        <w:tabs>
          <w:tab w:val="left" w:pos="4050"/>
        </w:tabs>
        <w:rPr>
          <w:b/>
          <w:bCs/>
          <w:iCs/>
          <w:color w:val="000000" w:themeColor="text1"/>
          <w14:textFill>
            <w14:solidFill>
              <w14:schemeClr w14:val="tx1"/>
            </w14:solidFill>
          </w14:textFill>
        </w:rPr>
      </w:pPr>
    </w:p>
    <w:p>
      <w:pPr>
        <w:autoSpaceDE w:val="0"/>
        <w:autoSpaceDN w:val="0"/>
        <w:adjustRightInd w:val="0"/>
        <w:rPr>
          <w:b/>
          <w:bCs/>
        </w:rPr>
      </w:pPr>
    </w:p>
    <w:tbl>
      <w:tblPr>
        <w:tblStyle w:val="11"/>
        <w:tblpPr w:leftFromText="180" w:rightFromText="180" w:vertAnchor="text" w:horzAnchor="margin" w:tblpXSpec="center" w:tblpY="1"/>
        <w:tblOverlap w:val="never"/>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707"/>
        <w:gridCol w:w="1016"/>
        <w:gridCol w:w="543"/>
        <w:gridCol w:w="995"/>
        <w:gridCol w:w="1417"/>
        <w:gridCol w:w="992"/>
        <w:gridCol w:w="844"/>
        <w:gridCol w:w="7"/>
        <w:gridCol w:w="995"/>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pPr>
            <w:r>
              <w:rPr>
                <w:lang w:val="ky-KG"/>
              </w:rPr>
              <w:t xml:space="preserve">  Всего часов</w:t>
            </w:r>
          </w:p>
        </w:tc>
        <w:tc>
          <w:tcPr>
            <w:tcW w:w="707"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Лекция</w:t>
            </w:r>
          </w:p>
        </w:tc>
        <w:tc>
          <w:tcPr>
            <w:tcW w:w="1016"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t>Практ. (семин.)</w:t>
            </w:r>
          </w:p>
        </w:tc>
        <w:tc>
          <w:tcPr>
            <w:tcW w:w="543"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СРС</w:t>
            </w:r>
          </w:p>
        </w:tc>
        <w:tc>
          <w:tcPr>
            <w:tcW w:w="3404" w:type="dxa"/>
            <w:gridSpan w:val="3"/>
            <w:tcBorders>
              <w:top w:val="single" w:color="auto" w:sz="4" w:space="0"/>
              <w:left w:val="single" w:color="auto" w:sz="4" w:space="0"/>
              <w:bottom w:val="single" w:color="auto" w:sz="4" w:space="0"/>
              <w:right w:val="single" w:color="auto" w:sz="4" w:space="0"/>
            </w:tcBorders>
          </w:tcPr>
          <w:p>
            <w:pPr>
              <w:jc w:val="center"/>
            </w:pPr>
            <w:r>
              <w:rPr>
                <w:lang w:val="ky-KG"/>
              </w:rPr>
              <w:t xml:space="preserve"> модуль </w:t>
            </w:r>
            <w:r>
              <w:t>1</w:t>
            </w:r>
          </w:p>
          <w:p>
            <w:pPr>
              <w:jc w:val="center"/>
              <w:rPr>
                <w:lang w:val="ky-KG"/>
              </w:rPr>
            </w:pPr>
            <w:r>
              <w:rPr>
                <w:lang w:val="ky-KG"/>
              </w:rPr>
              <w:t>(</w:t>
            </w:r>
            <w:r>
              <w:t>3</w:t>
            </w:r>
            <w:r>
              <w:rPr>
                <w:lang w:val="en-US"/>
              </w:rPr>
              <w:t>0</w:t>
            </w:r>
            <w:r>
              <w:rPr>
                <w:lang w:val="ky-KG"/>
              </w:rPr>
              <w:t xml:space="preserve"> ч., 30 б.)</w:t>
            </w:r>
          </w:p>
        </w:tc>
        <w:tc>
          <w:tcPr>
            <w:tcW w:w="2697" w:type="dxa"/>
            <w:gridSpan w:val="4"/>
            <w:tcBorders>
              <w:top w:val="single" w:color="auto" w:sz="4" w:space="0"/>
              <w:left w:val="single" w:color="auto" w:sz="4" w:space="0"/>
              <w:bottom w:val="single" w:color="auto" w:sz="4" w:space="0"/>
              <w:right w:val="single" w:color="auto" w:sz="4" w:space="0"/>
            </w:tcBorders>
          </w:tcPr>
          <w:p>
            <w:r>
              <w:t>Модуль 2</w:t>
            </w:r>
          </w:p>
          <w:p>
            <w:r>
              <w:t>(</w:t>
            </w:r>
            <w:r>
              <w:rPr>
                <w:lang w:val="en-US"/>
              </w:rPr>
              <w:t>16</w:t>
            </w:r>
            <w:r>
              <w:t xml:space="preserve">ч. 30б) </w:t>
            </w:r>
          </w:p>
        </w:tc>
        <w:tc>
          <w:tcPr>
            <w:tcW w:w="1134" w:type="dxa"/>
            <w:tcBorders>
              <w:top w:val="single" w:color="auto" w:sz="4" w:space="0"/>
              <w:left w:val="single" w:color="auto" w:sz="4" w:space="0"/>
              <w:bottom w:val="single" w:color="auto" w:sz="4" w:space="0"/>
              <w:right w:val="single" w:color="auto" w:sz="4" w:space="0"/>
            </w:tcBorders>
          </w:tcPr>
          <w:p>
            <w:r>
              <w:t>Экз.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543"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2412" w:type="dxa"/>
            <w:gridSpan w:val="2"/>
            <w:tcBorders>
              <w:top w:val="single" w:color="auto" w:sz="4" w:space="0"/>
              <w:left w:val="single" w:color="auto" w:sz="4" w:space="0"/>
              <w:bottom w:val="single" w:color="auto" w:sz="4" w:space="0"/>
              <w:right w:val="single" w:color="auto" w:sz="4" w:space="0"/>
            </w:tcBorders>
          </w:tcPr>
          <w:p>
            <w:pPr>
              <w:jc w:val="center"/>
              <w:rPr>
                <w:lang w:val="ky-KG"/>
              </w:rPr>
            </w:pPr>
            <w:r>
              <w:rPr>
                <w:lang w:val="ky-KG"/>
              </w:rPr>
              <w:t>Ауд. часы</w:t>
            </w:r>
          </w:p>
        </w:tc>
        <w:tc>
          <w:tcPr>
            <w:tcW w:w="992" w:type="dxa"/>
            <w:vMerge w:val="restart"/>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СРС</w:t>
            </w:r>
          </w:p>
          <w:p>
            <w:pPr>
              <w:ind w:left="113" w:right="113"/>
              <w:rPr>
                <w:lang w:val="ky-KG"/>
              </w:rPr>
            </w:pPr>
          </w:p>
        </w:tc>
        <w:tc>
          <w:tcPr>
            <w:tcW w:w="2697" w:type="dxa"/>
            <w:gridSpan w:val="4"/>
            <w:tcBorders>
              <w:top w:val="single" w:color="auto" w:sz="4" w:space="0"/>
              <w:left w:val="single" w:color="auto" w:sz="4" w:space="0"/>
              <w:bottom w:val="single" w:color="auto" w:sz="4" w:space="0"/>
              <w:right w:val="single" w:color="auto" w:sz="4" w:space="0"/>
            </w:tcBorders>
          </w:tcPr>
          <w:p>
            <w:pPr>
              <w:jc w:val="center"/>
              <w:rPr>
                <w:lang w:val="ky-KG"/>
              </w:rPr>
            </w:pPr>
            <w:r>
              <w:rPr>
                <w:lang w:val="ky-KG"/>
              </w:rPr>
              <w:t>Ауд. часы</w:t>
            </w:r>
          </w:p>
        </w:tc>
        <w:tc>
          <w:tcPr>
            <w:tcW w:w="1134" w:type="dxa"/>
            <w:tcBorders>
              <w:top w:val="nil"/>
              <w:left w:val="single" w:color="auto" w:sz="4" w:space="0"/>
              <w:bottom w:val="nil"/>
              <w:right w:val="single" w:color="auto" w:sz="4" w:space="0"/>
            </w:tcBorders>
          </w:tcPr>
          <w:p>
            <w:pPr>
              <w:rPr>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849" w:type="dxa"/>
            <w:vMerge w:val="continue"/>
            <w:tcBorders>
              <w:top w:val="single" w:color="auto" w:sz="4" w:space="0"/>
              <w:left w:val="single" w:color="auto" w:sz="4" w:space="0"/>
              <w:bottom w:val="single" w:color="auto" w:sz="4" w:space="0"/>
              <w:right w:val="single" w:color="auto" w:sz="4" w:space="0"/>
            </w:tcBorders>
            <w:vAlign w:val="center"/>
          </w:tc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543"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995"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Лекция</w:t>
            </w:r>
          </w:p>
        </w:tc>
        <w:tc>
          <w:tcPr>
            <w:tcW w:w="1417"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Практика</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lang w:val="ky-KG"/>
              </w:rPr>
            </w:pPr>
          </w:p>
        </w:tc>
        <w:tc>
          <w:tcPr>
            <w:tcW w:w="851" w:type="dxa"/>
            <w:gridSpan w:val="2"/>
            <w:tcBorders>
              <w:top w:val="single" w:color="auto" w:sz="4" w:space="0"/>
              <w:left w:val="single" w:color="auto" w:sz="4" w:space="0"/>
              <w:bottom w:val="single" w:color="auto" w:sz="4" w:space="0"/>
              <w:right w:val="single" w:color="auto" w:sz="4" w:space="0"/>
            </w:tcBorders>
            <w:textDirection w:val="btLr"/>
            <w:vAlign w:val="center"/>
          </w:tcPr>
          <w:p>
            <w:pPr>
              <w:ind w:left="113" w:right="113"/>
              <w:rPr>
                <w:lang w:val="ky-KG"/>
              </w:rPr>
            </w:pPr>
            <w:r>
              <w:rPr>
                <w:lang w:val="ky-KG"/>
              </w:rPr>
              <w:t>лекция</w:t>
            </w:r>
          </w:p>
        </w:tc>
        <w:tc>
          <w:tcPr>
            <w:tcW w:w="995" w:type="dxa"/>
            <w:tcBorders>
              <w:top w:val="single" w:color="auto" w:sz="4" w:space="0"/>
              <w:left w:val="single" w:color="auto" w:sz="4" w:space="0"/>
              <w:bottom w:val="single" w:color="auto" w:sz="4" w:space="0"/>
              <w:right w:val="single" w:color="auto" w:sz="4" w:space="0"/>
            </w:tcBorders>
          </w:tcPr>
          <w:p>
            <w:pPr>
              <w:ind w:left="113" w:right="113"/>
            </w:pPr>
          </w:p>
          <w:p>
            <w:pPr>
              <w:ind w:right="113"/>
              <w:rPr>
                <w:lang w:val="ky-KG"/>
              </w:rPr>
            </w:pPr>
            <w:r>
              <w:rPr>
                <w:lang w:val="ky-KG"/>
              </w:rPr>
              <w:t>Прак тика</w:t>
            </w:r>
          </w:p>
        </w:tc>
        <w:tc>
          <w:tcPr>
            <w:tcW w:w="851" w:type="dxa"/>
            <w:tcBorders>
              <w:top w:val="single" w:color="auto" w:sz="4" w:space="0"/>
              <w:left w:val="single" w:color="auto" w:sz="4" w:space="0"/>
              <w:bottom w:val="single" w:color="auto" w:sz="4" w:space="0"/>
              <w:right w:val="single" w:color="auto" w:sz="4" w:space="0"/>
            </w:tcBorders>
          </w:tcPr>
          <w:p>
            <w:pPr>
              <w:rPr>
                <w:lang w:val="ky-KG"/>
              </w:rPr>
            </w:pPr>
          </w:p>
          <w:p>
            <w:pPr>
              <w:ind w:right="113"/>
            </w:pPr>
            <w:r>
              <w:t>срс</w:t>
            </w:r>
          </w:p>
        </w:tc>
        <w:tc>
          <w:tcPr>
            <w:tcW w:w="1134" w:type="dxa"/>
            <w:tcBorders>
              <w:top w:val="single" w:color="auto" w:sz="4" w:space="0"/>
              <w:left w:val="single" w:color="auto" w:sz="4" w:space="0"/>
              <w:bottom w:val="single" w:color="auto" w:sz="4" w:space="0"/>
              <w:right w:val="single" w:color="auto" w:sz="4" w:space="0"/>
            </w:tcBorders>
          </w:tcPr>
          <w:p>
            <w:pPr>
              <w:jc w:val="center"/>
              <w:rPr>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tcBorders>
              <w:top w:val="single" w:color="auto" w:sz="4" w:space="0"/>
              <w:left w:val="single" w:color="auto" w:sz="4" w:space="0"/>
              <w:bottom w:val="single" w:color="auto" w:sz="4" w:space="0"/>
              <w:right w:val="single" w:color="auto" w:sz="4" w:space="0"/>
            </w:tcBorders>
          </w:tcPr>
          <w:p>
            <w:r>
              <w:t>60</w:t>
            </w:r>
          </w:p>
        </w:tc>
        <w:tc>
          <w:tcPr>
            <w:tcW w:w="707" w:type="dxa"/>
            <w:tcBorders>
              <w:top w:val="single" w:color="auto" w:sz="4" w:space="0"/>
              <w:left w:val="single" w:color="auto" w:sz="4" w:space="0"/>
              <w:bottom w:val="single" w:color="auto" w:sz="4" w:space="0"/>
              <w:right w:val="single" w:color="auto" w:sz="4" w:space="0"/>
            </w:tcBorders>
          </w:tcPr>
          <w:p>
            <w:pPr>
              <w:jc w:val="center"/>
            </w:pPr>
            <w:r>
              <w:rPr>
                <w:lang w:val="ky-KG"/>
              </w:rPr>
              <w:t>12</w:t>
            </w:r>
          </w:p>
        </w:tc>
        <w:tc>
          <w:tcPr>
            <w:tcW w:w="1016" w:type="dxa"/>
            <w:tcBorders>
              <w:top w:val="single" w:color="auto" w:sz="4" w:space="0"/>
              <w:left w:val="single" w:color="auto" w:sz="4" w:space="0"/>
              <w:bottom w:val="single" w:color="auto" w:sz="4" w:space="0"/>
              <w:right w:val="single" w:color="auto" w:sz="4" w:space="0"/>
            </w:tcBorders>
          </w:tcPr>
          <w:p>
            <w:pPr>
              <w:jc w:val="center"/>
            </w:pPr>
            <w:r>
              <w:t>18</w:t>
            </w:r>
          </w:p>
        </w:tc>
        <w:tc>
          <w:tcPr>
            <w:tcW w:w="543" w:type="dxa"/>
            <w:tcBorders>
              <w:top w:val="single" w:color="auto" w:sz="4" w:space="0"/>
              <w:left w:val="single" w:color="auto" w:sz="4" w:space="0"/>
              <w:bottom w:val="single" w:color="auto" w:sz="4" w:space="0"/>
              <w:right w:val="single" w:color="auto" w:sz="4" w:space="0"/>
            </w:tcBorders>
          </w:tcPr>
          <w:p>
            <w:pPr>
              <w:jc w:val="center"/>
            </w:pPr>
            <w:r>
              <w:t>30</w:t>
            </w:r>
          </w:p>
        </w:tc>
        <w:tc>
          <w:tcPr>
            <w:tcW w:w="995" w:type="dxa"/>
            <w:tcBorders>
              <w:top w:val="single" w:color="auto" w:sz="4" w:space="0"/>
              <w:left w:val="single" w:color="auto" w:sz="4" w:space="0"/>
              <w:bottom w:val="single" w:color="auto" w:sz="4" w:space="0"/>
              <w:right w:val="single" w:color="auto" w:sz="4" w:space="0"/>
            </w:tcBorders>
          </w:tcPr>
          <w:p>
            <w:pPr>
              <w:jc w:val="center"/>
              <w:rPr>
                <w:lang w:val="ky-KG"/>
              </w:rPr>
            </w:pPr>
            <w:r>
              <w:t>12</w:t>
            </w:r>
            <w:r>
              <w:rPr>
                <w:lang w:val="ky-KG"/>
              </w:rPr>
              <w:t>ч.</w:t>
            </w:r>
          </w:p>
        </w:tc>
        <w:tc>
          <w:tcPr>
            <w:tcW w:w="1417" w:type="dxa"/>
            <w:tcBorders>
              <w:top w:val="single" w:color="auto" w:sz="4" w:space="0"/>
              <w:left w:val="single" w:color="auto" w:sz="4" w:space="0"/>
              <w:bottom w:val="single" w:color="auto" w:sz="4" w:space="0"/>
              <w:right w:val="single" w:color="auto" w:sz="4" w:space="0"/>
            </w:tcBorders>
          </w:tcPr>
          <w:p>
            <w:pPr>
              <w:jc w:val="center"/>
              <w:rPr>
                <w:lang w:val="ky-KG"/>
              </w:rPr>
            </w:pPr>
            <w:r>
              <w:rPr>
                <w:lang w:val="ky-KG"/>
              </w:rPr>
              <w:t xml:space="preserve"> </w:t>
            </w:r>
            <w:r>
              <w:t>8</w:t>
            </w:r>
            <w:r>
              <w:rPr>
                <w:lang w:val="ky-KG"/>
              </w:rPr>
              <w:t>ч.</w:t>
            </w:r>
          </w:p>
        </w:tc>
        <w:tc>
          <w:tcPr>
            <w:tcW w:w="992" w:type="dxa"/>
            <w:tcBorders>
              <w:top w:val="single" w:color="auto" w:sz="4" w:space="0"/>
              <w:left w:val="single" w:color="auto" w:sz="4" w:space="0"/>
              <w:bottom w:val="single" w:color="auto" w:sz="4" w:space="0"/>
              <w:right w:val="single" w:color="auto" w:sz="4" w:space="0"/>
            </w:tcBorders>
          </w:tcPr>
          <w:p>
            <w:pPr>
              <w:jc w:val="center"/>
            </w:pPr>
            <w:r>
              <w:t>15</w:t>
            </w:r>
            <w:r>
              <w:rPr>
                <w:lang w:val="ky-KG"/>
              </w:rPr>
              <w:t>ч.</w:t>
            </w:r>
          </w:p>
          <w:p>
            <w:pPr>
              <w:jc w:val="center"/>
            </w:pPr>
          </w:p>
        </w:tc>
        <w:tc>
          <w:tcPr>
            <w:tcW w:w="851" w:type="dxa"/>
            <w:gridSpan w:val="2"/>
            <w:tcBorders>
              <w:top w:val="single" w:color="auto" w:sz="4" w:space="0"/>
              <w:left w:val="single" w:color="auto" w:sz="4" w:space="0"/>
              <w:bottom w:val="single" w:color="auto" w:sz="4" w:space="0"/>
              <w:right w:val="single" w:color="auto" w:sz="4" w:space="0"/>
            </w:tcBorders>
          </w:tcPr>
          <w:p>
            <w:pPr>
              <w:rPr>
                <w:lang w:val="en-US"/>
              </w:rPr>
            </w:pPr>
          </w:p>
        </w:tc>
        <w:tc>
          <w:tcPr>
            <w:tcW w:w="995" w:type="dxa"/>
            <w:tcBorders>
              <w:top w:val="single" w:color="auto" w:sz="4" w:space="0"/>
              <w:left w:val="single" w:color="auto" w:sz="4" w:space="0"/>
              <w:bottom w:val="single" w:color="auto" w:sz="4" w:space="0"/>
              <w:right w:val="single" w:color="auto" w:sz="4" w:space="0"/>
            </w:tcBorders>
          </w:tcPr>
          <w:p>
            <w:pPr>
              <w:ind w:right="113"/>
              <w:rPr>
                <w:lang w:val="ky-KG"/>
              </w:rPr>
            </w:pPr>
            <w:r>
              <w:rPr>
                <w:lang w:val="ky-KG"/>
              </w:rPr>
              <w:t xml:space="preserve"> 10ч  </w:t>
            </w:r>
          </w:p>
          <w:p>
            <w:pPr>
              <w:ind w:left="113" w:right="113"/>
              <w:rPr>
                <w:lang w:val="ky-KG"/>
              </w:rPr>
            </w:pPr>
          </w:p>
        </w:tc>
        <w:tc>
          <w:tcPr>
            <w:tcW w:w="851" w:type="dxa"/>
            <w:tcBorders>
              <w:top w:val="single" w:color="auto" w:sz="4" w:space="0"/>
              <w:left w:val="single" w:color="auto" w:sz="4" w:space="0"/>
              <w:bottom w:val="single" w:color="auto" w:sz="4" w:space="0"/>
              <w:right w:val="single" w:color="auto" w:sz="4" w:space="0"/>
            </w:tcBorders>
          </w:tcPr>
          <w:p>
            <w:pPr>
              <w:ind w:right="113"/>
              <w:rPr>
                <w:lang w:val="ky-KG"/>
              </w:rPr>
            </w:pPr>
            <w:r>
              <w:rPr>
                <w:lang w:val="ky-KG"/>
              </w:rPr>
              <w:t>15ч</w:t>
            </w:r>
          </w:p>
        </w:tc>
        <w:tc>
          <w:tcPr>
            <w:tcW w:w="113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gridSpan w:val="4"/>
            <w:tcBorders>
              <w:top w:val="single" w:color="auto" w:sz="4" w:space="0"/>
              <w:left w:val="single" w:color="auto" w:sz="4" w:space="0"/>
              <w:bottom w:val="single" w:color="auto" w:sz="4" w:space="0"/>
              <w:right w:val="single" w:color="auto" w:sz="4" w:space="0"/>
            </w:tcBorders>
          </w:tcPr>
          <w:p>
            <w:pPr>
              <w:jc w:val="center"/>
              <w:rPr>
                <w:lang w:val="ky-KG"/>
              </w:rPr>
            </w:pPr>
            <w:r>
              <w:rPr>
                <w:lang w:val="ky-KG"/>
              </w:rPr>
              <w:t>Баллы</w:t>
            </w:r>
          </w:p>
        </w:tc>
        <w:tc>
          <w:tcPr>
            <w:tcW w:w="995" w:type="dxa"/>
            <w:tcBorders>
              <w:top w:val="single" w:color="auto" w:sz="4" w:space="0"/>
              <w:left w:val="single" w:color="auto" w:sz="4" w:space="0"/>
              <w:bottom w:val="single" w:color="auto" w:sz="4" w:space="0"/>
              <w:right w:val="single" w:color="auto" w:sz="4" w:space="0"/>
            </w:tcBorders>
          </w:tcPr>
          <w:p>
            <w:pPr>
              <w:rPr>
                <w:lang w:val="ky-KG"/>
              </w:rPr>
            </w:pPr>
            <w:r>
              <w:t xml:space="preserve">  </w:t>
            </w:r>
            <w:r>
              <w:rPr>
                <w:lang w:val="ky-KG"/>
              </w:rPr>
              <w:t>10б</w:t>
            </w:r>
          </w:p>
        </w:tc>
        <w:tc>
          <w:tcPr>
            <w:tcW w:w="1417" w:type="dxa"/>
            <w:tcBorders>
              <w:top w:val="single" w:color="auto" w:sz="4" w:space="0"/>
              <w:left w:val="single" w:color="auto" w:sz="4" w:space="0"/>
              <w:bottom w:val="single" w:color="auto" w:sz="4" w:space="0"/>
              <w:right w:val="single" w:color="auto" w:sz="4" w:space="0"/>
            </w:tcBorders>
          </w:tcPr>
          <w:p>
            <w:pPr>
              <w:jc w:val="center"/>
              <w:rPr>
                <w:lang w:val="ky-KG"/>
              </w:rPr>
            </w:pPr>
            <w:r>
              <w:rPr>
                <w:lang w:val="ky-KG"/>
              </w:rPr>
              <w:t>10б.</w:t>
            </w:r>
          </w:p>
          <w:p>
            <w:pPr>
              <w:rPr>
                <w:lang w:val="en-US"/>
              </w:rPr>
            </w:pPr>
          </w:p>
        </w:tc>
        <w:tc>
          <w:tcPr>
            <w:tcW w:w="992" w:type="dxa"/>
            <w:tcBorders>
              <w:top w:val="single" w:color="auto" w:sz="4" w:space="0"/>
              <w:left w:val="single" w:color="auto" w:sz="4" w:space="0"/>
              <w:bottom w:val="single" w:color="auto" w:sz="4" w:space="0"/>
              <w:right w:val="single" w:color="auto" w:sz="4" w:space="0"/>
            </w:tcBorders>
          </w:tcPr>
          <w:p>
            <w:pPr>
              <w:jc w:val="center"/>
              <w:rPr>
                <w:lang w:val="ky-KG"/>
              </w:rPr>
            </w:pPr>
            <w:r>
              <w:rPr>
                <w:lang w:val="en-US"/>
              </w:rPr>
              <w:t>10</w:t>
            </w:r>
            <w:r>
              <w:rPr>
                <w:lang w:val="ky-KG"/>
              </w:rPr>
              <w:t xml:space="preserve"> б.</w:t>
            </w:r>
          </w:p>
        </w:tc>
        <w:tc>
          <w:tcPr>
            <w:tcW w:w="844" w:type="dxa"/>
            <w:tcBorders>
              <w:top w:val="single" w:color="auto" w:sz="4" w:space="0"/>
              <w:left w:val="single" w:color="auto" w:sz="4" w:space="0"/>
              <w:bottom w:val="single" w:color="auto" w:sz="4" w:space="0"/>
              <w:right w:val="single" w:color="auto" w:sz="4" w:space="0"/>
            </w:tcBorders>
          </w:tcPr>
          <w:p>
            <w:pPr>
              <w:jc w:val="center"/>
              <w:rPr>
                <w:lang w:val="ky-KG"/>
              </w:rPr>
            </w:pPr>
            <w:r>
              <w:rPr>
                <w:lang w:val="ky-KG"/>
              </w:rPr>
              <w:t>10б</w:t>
            </w:r>
          </w:p>
        </w:tc>
        <w:tc>
          <w:tcPr>
            <w:tcW w:w="1002" w:type="dxa"/>
            <w:gridSpan w:val="2"/>
            <w:tcBorders>
              <w:top w:val="single" w:color="auto" w:sz="4" w:space="0"/>
              <w:left w:val="single" w:color="auto" w:sz="4" w:space="0"/>
              <w:bottom w:val="single" w:color="auto" w:sz="4" w:space="0"/>
              <w:right w:val="single" w:color="auto" w:sz="4" w:space="0"/>
            </w:tcBorders>
          </w:tcPr>
          <w:p>
            <w:pPr>
              <w:jc w:val="center"/>
              <w:rPr>
                <w:lang w:val="ky-KG"/>
              </w:rPr>
            </w:pPr>
            <w:r>
              <w:rPr>
                <w:lang w:val="ky-KG"/>
              </w:rPr>
              <w:t>10б</w:t>
            </w:r>
          </w:p>
        </w:tc>
        <w:tc>
          <w:tcPr>
            <w:tcW w:w="851" w:type="dxa"/>
            <w:tcBorders>
              <w:top w:val="single" w:color="auto" w:sz="4" w:space="0"/>
              <w:left w:val="single" w:color="auto" w:sz="4" w:space="0"/>
              <w:bottom w:val="single" w:color="auto" w:sz="4" w:space="0"/>
              <w:right w:val="single" w:color="auto" w:sz="4" w:space="0"/>
            </w:tcBorders>
          </w:tcPr>
          <w:p>
            <w:pPr>
              <w:jc w:val="center"/>
              <w:rPr>
                <w:lang w:val="ky-KG"/>
              </w:rPr>
            </w:pPr>
            <w:r>
              <w:rPr>
                <w:lang w:val="ky-KG"/>
              </w:rPr>
              <w:t>10б</w:t>
            </w:r>
          </w:p>
        </w:tc>
        <w:tc>
          <w:tcPr>
            <w:tcW w:w="1134" w:type="dxa"/>
            <w:tcBorders>
              <w:top w:val="single" w:color="auto" w:sz="4" w:space="0"/>
              <w:left w:val="single" w:color="auto" w:sz="4" w:space="0"/>
              <w:bottom w:val="single" w:color="auto" w:sz="4" w:space="0"/>
              <w:right w:val="single" w:color="auto" w:sz="4" w:space="0"/>
            </w:tcBorders>
          </w:tcPr>
          <w:p>
            <w:pPr>
              <w:rPr>
                <w:lang w:val="ky-KG"/>
              </w:rPr>
            </w:pPr>
            <w:r>
              <w:rPr>
                <w:lang w:val="ky-KG"/>
              </w:rPr>
              <w:t>40б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gridSpan w:val="4"/>
            <w:tcBorders>
              <w:top w:val="single" w:color="auto" w:sz="4" w:space="0"/>
              <w:left w:val="single" w:color="auto" w:sz="4" w:space="0"/>
              <w:bottom w:val="single" w:color="auto" w:sz="4" w:space="0"/>
              <w:right w:val="single" w:color="auto" w:sz="4" w:space="0"/>
            </w:tcBorders>
          </w:tcPr>
          <w:p>
            <w:pPr>
              <w:jc w:val="center"/>
              <w:rPr>
                <w:lang w:val="ky-KG"/>
              </w:rPr>
            </w:pPr>
            <w:r>
              <w:rPr>
                <w:lang w:val="ky-KG"/>
              </w:rPr>
              <w:t>Итого модулей</w:t>
            </w:r>
          </w:p>
        </w:tc>
        <w:tc>
          <w:tcPr>
            <w:tcW w:w="3404" w:type="dxa"/>
            <w:gridSpan w:val="3"/>
            <w:tcBorders>
              <w:top w:val="single" w:color="auto" w:sz="4" w:space="0"/>
              <w:left w:val="single" w:color="auto" w:sz="4" w:space="0"/>
              <w:bottom w:val="single" w:color="auto" w:sz="4" w:space="0"/>
              <w:right w:val="single" w:color="auto" w:sz="4" w:space="0"/>
            </w:tcBorders>
          </w:tcPr>
          <w:p>
            <w:pPr>
              <w:jc w:val="center"/>
              <w:rPr>
                <w:lang w:val="ky-KG"/>
              </w:rPr>
            </w:pPr>
            <w:r>
              <w:rPr>
                <w:lang w:val="ky-KG"/>
              </w:rPr>
              <w:t>К1 =10+10+10=30б</w:t>
            </w:r>
          </w:p>
        </w:tc>
        <w:tc>
          <w:tcPr>
            <w:tcW w:w="2697" w:type="dxa"/>
            <w:gridSpan w:val="4"/>
            <w:tcBorders>
              <w:top w:val="single" w:color="auto" w:sz="4" w:space="0"/>
              <w:left w:val="single" w:color="auto" w:sz="4" w:space="0"/>
              <w:bottom w:val="single" w:color="auto" w:sz="4" w:space="0"/>
              <w:right w:val="single" w:color="auto" w:sz="4" w:space="0"/>
            </w:tcBorders>
          </w:tcPr>
          <w:p>
            <w:pPr>
              <w:jc w:val="center"/>
              <w:rPr>
                <w:lang w:val="ky-KG"/>
              </w:rPr>
            </w:pPr>
            <w:r>
              <w:rPr>
                <w:lang w:val="ky-KG"/>
              </w:rPr>
              <w:t>К2=10+10+10=</w:t>
            </w:r>
          </w:p>
          <w:p>
            <w:pPr>
              <w:jc w:val="center"/>
              <w:rPr>
                <w:lang w:val="ky-KG"/>
              </w:rPr>
            </w:pPr>
            <w:r>
              <w:rPr>
                <w:lang w:val="ky-KG"/>
              </w:rPr>
              <w:t>30б</w:t>
            </w:r>
          </w:p>
        </w:tc>
        <w:tc>
          <w:tcPr>
            <w:tcW w:w="1134" w:type="dxa"/>
            <w:tcBorders>
              <w:top w:val="single" w:color="auto" w:sz="4" w:space="0"/>
              <w:left w:val="single" w:color="auto" w:sz="4" w:space="0"/>
              <w:bottom w:val="single" w:color="auto" w:sz="4" w:space="0"/>
              <w:right w:val="single" w:color="auto" w:sz="4" w:space="0"/>
            </w:tcBorders>
          </w:tcPr>
          <w:p>
            <w:pPr>
              <w:jc w:val="center"/>
              <w:rPr>
                <w:lang w:val="ky-KG"/>
              </w:rPr>
            </w:pPr>
            <w:r>
              <w:rPr>
                <w:lang w:val="ky-KG"/>
              </w:rPr>
              <w:t>К1+К2= 30+30+40  = 100б</w:t>
            </w:r>
          </w:p>
        </w:tc>
      </w:tr>
    </w:tbl>
    <w:p>
      <w:pPr>
        <w:autoSpaceDE w:val="0"/>
        <w:autoSpaceDN w:val="0"/>
        <w:adjustRightInd w:val="0"/>
        <w:rPr>
          <w:color w:val="000081"/>
          <w:lang w:val="en-US"/>
        </w:rPr>
      </w:pPr>
    </w:p>
    <w:p>
      <w:pPr>
        <w:autoSpaceDE w:val="0"/>
        <w:autoSpaceDN w:val="0"/>
        <w:adjustRightInd w:val="0"/>
        <w:rPr>
          <w:color w:val="000081"/>
          <w:lang w:val="en-US"/>
        </w:rPr>
      </w:pPr>
    </w:p>
    <w:p>
      <w:pPr>
        <w:autoSpaceDE w:val="0"/>
        <w:autoSpaceDN w:val="0"/>
        <w:adjustRightInd w:val="0"/>
        <w:rPr>
          <w:b/>
          <w:bCs/>
          <w:lang w:val="en-US"/>
        </w:rPr>
      </w:pPr>
      <w:r>
        <w:rPr>
          <w:b/>
          <w:bCs/>
          <w:lang w:val="en-US"/>
        </w:rPr>
        <w:t xml:space="preserve">THEORETICAL PHONETICS          TERM   VI          </w:t>
      </w:r>
    </w:p>
    <w:p>
      <w:pPr>
        <w:autoSpaceDE w:val="0"/>
        <w:autoSpaceDN w:val="0"/>
        <w:adjustRightInd w:val="0"/>
        <w:rPr>
          <w:b/>
          <w:bCs/>
          <w:lang w:val="en-US"/>
        </w:rPr>
      </w:pPr>
    </w:p>
    <w:p>
      <w:pPr>
        <w:autoSpaceDE w:val="0"/>
        <w:autoSpaceDN w:val="0"/>
        <w:adjustRightInd w:val="0"/>
        <w:rPr>
          <w:b/>
          <w:bCs/>
          <w:lang w:val="en-US"/>
        </w:rPr>
      </w:pPr>
      <w:r>
        <w:rPr>
          <w:b/>
          <w:bCs/>
          <w:lang w:val="en-US"/>
        </w:rPr>
        <w:t xml:space="preserve"> GROUP:                                                                        </w:t>
      </w:r>
    </w:p>
    <w:p>
      <w:pPr>
        <w:autoSpaceDE w:val="0"/>
        <w:autoSpaceDN w:val="0"/>
        <w:adjustRightInd w:val="0"/>
        <w:rPr>
          <w:b/>
          <w:bCs/>
          <w:lang w:val="en-US"/>
        </w:rPr>
      </w:pPr>
      <w:r>
        <w:rPr>
          <w:b/>
          <w:bCs/>
          <w:lang w:val="en-US"/>
        </w:rPr>
        <w:t xml:space="preserve">                                 </w:t>
      </w:r>
    </w:p>
    <w:tbl>
      <w:tblPr>
        <w:tblStyle w:val="11"/>
        <w:tblW w:w="10485"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58"/>
        <w:gridCol w:w="707"/>
        <w:gridCol w:w="566"/>
        <w:gridCol w:w="567"/>
        <w:gridCol w:w="851"/>
        <w:gridCol w:w="709"/>
        <w:gridCol w:w="850"/>
        <w:gridCol w:w="991"/>
        <w:gridCol w:w="851"/>
        <w:gridCol w:w="850"/>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25"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r>
              <w:rPr>
                <w:b/>
                <w:bCs/>
                <w:lang w:val="en-US"/>
              </w:rPr>
              <w:t>N</w:t>
            </w:r>
          </w:p>
        </w:tc>
        <w:tc>
          <w:tcPr>
            <w:tcW w:w="1558"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r>
              <w:rPr>
                <w:b/>
                <w:bCs/>
                <w:lang w:val="en-US"/>
              </w:rPr>
              <w:t xml:space="preserve">   NAME</w:t>
            </w:r>
          </w:p>
        </w:tc>
        <w:tc>
          <w:tcPr>
            <w:tcW w:w="70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 xml:space="preserve">Lec-ture </w:t>
            </w:r>
          </w:p>
          <w:p>
            <w:pPr>
              <w:autoSpaceDE w:val="0"/>
              <w:autoSpaceDN w:val="0"/>
              <w:adjustRightInd w:val="0"/>
              <w:rPr>
                <w:bCs/>
                <w:lang w:val="en-US"/>
              </w:rPr>
            </w:pPr>
            <w:r>
              <w:rPr>
                <w:bCs/>
                <w:lang w:val="en-US"/>
              </w:rPr>
              <w:t>(1-8)</w:t>
            </w:r>
          </w:p>
          <w:p>
            <w:pPr>
              <w:autoSpaceDE w:val="0"/>
              <w:autoSpaceDN w:val="0"/>
              <w:adjustRightInd w:val="0"/>
              <w:rPr>
                <w:bCs/>
                <w:lang w:val="en-US"/>
              </w:rPr>
            </w:pPr>
            <w:r>
              <w:rPr>
                <w:bCs/>
                <w:lang w:val="en-US"/>
              </w:rPr>
              <w:t>Sem</w:t>
            </w:r>
          </w:p>
          <w:p>
            <w:pPr>
              <w:autoSpaceDE w:val="0"/>
              <w:autoSpaceDN w:val="0"/>
              <w:adjustRightInd w:val="0"/>
              <w:rPr>
                <w:bCs/>
                <w:lang w:val="en-US"/>
              </w:rPr>
            </w:pPr>
            <w:r>
              <w:rPr>
                <w:bCs/>
                <w:lang w:val="en-US"/>
              </w:rPr>
              <w:t>(1-7)</w:t>
            </w:r>
          </w:p>
          <w:p>
            <w:pPr>
              <w:autoSpaceDE w:val="0"/>
              <w:autoSpaceDN w:val="0"/>
              <w:adjustRightInd w:val="0"/>
              <w:rPr>
                <w:bCs/>
                <w:lang w:val="en-US"/>
              </w:rPr>
            </w:pPr>
          </w:p>
          <w:p>
            <w:pPr>
              <w:autoSpaceDE w:val="0"/>
              <w:autoSpaceDN w:val="0"/>
              <w:adjustRightInd w:val="0"/>
              <w:rPr>
                <w:bCs/>
                <w:lang w:val="en-US"/>
              </w:rPr>
            </w:pPr>
            <w:r>
              <w:rPr>
                <w:bCs/>
                <w:lang w:val="en-US"/>
              </w:rPr>
              <w:t>10</w:t>
            </w:r>
            <w:r>
              <w:rPr>
                <w:bCs/>
              </w:rPr>
              <w:t>р</w:t>
            </w:r>
          </w:p>
        </w:tc>
        <w:tc>
          <w:tcPr>
            <w:tcW w:w="1133" w:type="dxa"/>
            <w:gridSpan w:val="2"/>
            <w:tcBorders>
              <w:top w:val="single" w:color="auto" w:sz="4" w:space="0"/>
              <w:left w:val="single" w:color="auto" w:sz="4" w:space="0"/>
              <w:bottom w:val="single" w:color="auto" w:sz="4" w:space="0"/>
              <w:right w:val="single" w:color="auto" w:sz="4" w:space="0"/>
            </w:tcBorders>
          </w:tcPr>
          <w:p>
            <w:pPr>
              <w:rPr>
                <w:bCs/>
                <w:lang w:val="en-US"/>
              </w:rPr>
            </w:pPr>
            <w:r>
              <w:rPr>
                <w:bCs/>
                <w:lang w:val="en-US"/>
              </w:rPr>
              <w:t xml:space="preserve">  RK-1</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 xml:space="preserve"> Ind. Work </w:t>
            </w: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r>
              <w:rPr>
                <w:bCs/>
                <w:lang w:val="en-US"/>
              </w:rPr>
              <w:t>10</w:t>
            </w:r>
            <w:r>
              <w:rPr>
                <w:bCs/>
              </w:rPr>
              <w:t>р</w:t>
            </w:r>
          </w:p>
        </w:tc>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ind w:left="16"/>
              <w:rPr>
                <w:b/>
                <w:bCs/>
                <w:lang w:val="en-US"/>
              </w:rPr>
            </w:pPr>
            <w:r>
              <w:rPr>
                <w:b/>
                <w:bCs/>
                <w:lang w:val="en-US"/>
              </w:rPr>
              <w:t>M.1</w:t>
            </w:r>
          </w:p>
          <w:p>
            <w:pPr>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
                <w:bCs/>
                <w:lang w:val="en-US"/>
              </w:rPr>
            </w:pPr>
            <w:r>
              <w:rPr>
                <w:b/>
                <w:bCs/>
                <w:lang w:val="en-US"/>
              </w:rPr>
              <w:t>30p</w:t>
            </w:r>
          </w:p>
        </w:tc>
        <w:tc>
          <w:tcPr>
            <w:tcW w:w="85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 xml:space="preserve">Lec-ture </w:t>
            </w:r>
          </w:p>
          <w:p>
            <w:pPr>
              <w:autoSpaceDE w:val="0"/>
              <w:autoSpaceDN w:val="0"/>
              <w:adjustRightInd w:val="0"/>
              <w:rPr>
                <w:bCs/>
                <w:lang w:val="en-US"/>
              </w:rPr>
            </w:pPr>
            <w:r>
              <w:rPr>
                <w:bCs/>
                <w:lang w:val="en-US"/>
              </w:rPr>
              <w:t>(9-11) Sem</w:t>
            </w:r>
          </w:p>
          <w:p>
            <w:pPr>
              <w:autoSpaceDE w:val="0"/>
              <w:autoSpaceDN w:val="0"/>
              <w:adjustRightInd w:val="0"/>
              <w:rPr>
                <w:bCs/>
                <w:lang w:val="en-US"/>
              </w:rPr>
            </w:pPr>
            <w:r>
              <w:rPr>
                <w:bCs/>
                <w:lang w:val="en-US"/>
              </w:rPr>
              <w:t xml:space="preserve">(5) </w:t>
            </w:r>
          </w:p>
          <w:p>
            <w:pPr>
              <w:autoSpaceDE w:val="0"/>
              <w:autoSpaceDN w:val="0"/>
              <w:adjustRightInd w:val="0"/>
              <w:rPr>
                <w:bCs/>
                <w:lang w:val="en-US"/>
              </w:rPr>
            </w:pPr>
          </w:p>
          <w:p>
            <w:pPr>
              <w:autoSpaceDE w:val="0"/>
              <w:autoSpaceDN w:val="0"/>
              <w:adjustRightInd w:val="0"/>
              <w:rPr>
                <w:bCs/>
                <w:lang w:val="en-US"/>
              </w:rPr>
            </w:pPr>
            <w:r>
              <w:rPr>
                <w:bCs/>
                <w:lang w:val="en-US"/>
              </w:rPr>
              <w:t>10</w:t>
            </w:r>
            <w:r>
              <w:rPr>
                <w:bCs/>
              </w:rPr>
              <w:t>р</w:t>
            </w:r>
          </w:p>
          <w:p>
            <w:pPr>
              <w:autoSpaceDE w:val="0"/>
              <w:autoSpaceDN w:val="0"/>
              <w:adjustRightInd w:val="0"/>
              <w:rPr>
                <w:bCs/>
                <w:lang w:val="en-US"/>
              </w:rPr>
            </w:pPr>
          </w:p>
          <w:p>
            <w:pPr>
              <w:autoSpaceDE w:val="0"/>
              <w:autoSpaceDN w:val="0"/>
              <w:adjustRightInd w:val="0"/>
              <w:rPr>
                <w:bCs/>
                <w:lang w:val="en-US"/>
              </w:rPr>
            </w:pPr>
          </w:p>
        </w:tc>
        <w:tc>
          <w:tcPr>
            <w:tcW w:w="991" w:type="dxa"/>
            <w:tcBorders>
              <w:top w:val="single" w:color="auto" w:sz="4" w:space="0"/>
              <w:left w:val="single" w:color="auto" w:sz="4" w:space="0"/>
              <w:bottom w:val="single" w:color="auto" w:sz="4" w:space="0"/>
              <w:right w:val="single" w:color="auto" w:sz="4" w:space="0"/>
            </w:tcBorders>
          </w:tcPr>
          <w:p>
            <w:pPr>
              <w:rPr>
                <w:bCs/>
                <w:lang w:val="en-US"/>
              </w:rPr>
            </w:pPr>
            <w:r>
              <w:rPr>
                <w:bCs/>
                <w:lang w:val="en-US"/>
              </w:rPr>
              <w:t xml:space="preserve">    RK-2</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 xml:space="preserve"> Ind. Work </w:t>
            </w: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rPr>
            </w:pPr>
          </w:p>
          <w:p>
            <w:pPr>
              <w:autoSpaceDE w:val="0"/>
              <w:autoSpaceDN w:val="0"/>
              <w:adjustRightInd w:val="0"/>
              <w:rPr>
                <w:bCs/>
                <w:lang w:val="en-US"/>
              </w:rPr>
            </w:pPr>
            <w:r>
              <w:rPr>
                <w:bCs/>
                <w:lang w:val="en-US"/>
              </w:rPr>
              <w:t>10</w:t>
            </w:r>
            <w:r>
              <w:rPr>
                <w:bCs/>
              </w:rPr>
              <w:t>р</w:t>
            </w:r>
          </w:p>
        </w:tc>
        <w:tc>
          <w:tcPr>
            <w:tcW w:w="85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r>
              <w:rPr>
                <w:b/>
                <w:bCs/>
                <w:lang w:val="en-US"/>
              </w:rPr>
              <w:t>M.2</w:t>
            </w: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
                <w:bCs/>
                <w:lang w:val="en-US"/>
              </w:rPr>
            </w:pPr>
            <w:r>
              <w:rPr>
                <w:b/>
                <w:bCs/>
                <w:lang w:val="en-US"/>
              </w:rPr>
              <w:t>30p</w:t>
            </w:r>
          </w:p>
        </w:tc>
        <w:tc>
          <w:tcPr>
            <w:tcW w:w="851"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Exam</w:t>
            </w: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
                <w:bCs/>
                <w:u w:val="single"/>
                <w:lang w:val="en-US"/>
              </w:rPr>
            </w:pPr>
            <w:r>
              <w:rPr>
                <w:b/>
                <w:bCs/>
                <w:lang w:val="en-US"/>
              </w:rPr>
              <w:t>40p</w:t>
            </w:r>
            <w:r>
              <w:rPr>
                <w:b/>
                <w:bCs/>
                <w:u w:val="single"/>
                <w:lang w:val="en-US"/>
              </w:rPr>
              <w:t xml:space="preserve"> </w:t>
            </w:r>
          </w:p>
        </w:tc>
        <w:tc>
          <w:tcPr>
            <w:tcW w:w="709"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 xml:space="preserve"> total</w:t>
            </w:r>
          </w:p>
          <w:p>
            <w:pPr>
              <w:autoSpaceDE w:val="0"/>
              <w:autoSpaceDN w:val="0"/>
              <w:adjustRightInd w:val="0"/>
              <w:rPr>
                <w:bCs/>
                <w:u w:val="single"/>
                <w:lang w:val="en-US"/>
              </w:rPr>
            </w:pPr>
          </w:p>
          <w:p>
            <w:pPr>
              <w:autoSpaceDE w:val="0"/>
              <w:autoSpaceDN w:val="0"/>
              <w:adjustRightInd w:val="0"/>
              <w:rPr>
                <w:bCs/>
                <w:u w:val="single"/>
                <w:lang w:val="en-US"/>
              </w:rPr>
            </w:pPr>
          </w:p>
          <w:p>
            <w:pPr>
              <w:autoSpaceDE w:val="0"/>
              <w:autoSpaceDN w:val="0"/>
              <w:adjustRightInd w:val="0"/>
              <w:rPr>
                <w:bCs/>
                <w:u w:val="single"/>
                <w:lang w:val="en-US"/>
              </w:rPr>
            </w:pPr>
          </w:p>
          <w:p>
            <w:pPr>
              <w:autoSpaceDE w:val="0"/>
              <w:autoSpaceDN w:val="0"/>
              <w:adjustRightInd w:val="0"/>
              <w:rPr>
                <w:bCs/>
                <w:u w:val="single"/>
                <w:lang w:val="en-US"/>
              </w:rPr>
            </w:pPr>
          </w:p>
          <w:p>
            <w:pPr>
              <w:autoSpaceDE w:val="0"/>
              <w:autoSpaceDN w:val="0"/>
              <w:adjustRightInd w:val="0"/>
              <w:rPr>
                <w:bCs/>
                <w:u w:val="single"/>
                <w:lang w:val="en-US"/>
              </w:rPr>
            </w:pPr>
          </w:p>
          <w:p>
            <w:pPr>
              <w:autoSpaceDE w:val="0"/>
              <w:autoSpaceDN w:val="0"/>
              <w:adjustRightInd w:val="0"/>
              <w:rPr>
                <w:b/>
                <w:bCs/>
              </w:rPr>
            </w:pPr>
            <w:r>
              <w:rPr>
                <w:b/>
                <w:bCs/>
                <w:lang w:val="en-US"/>
              </w:rPr>
              <w:t>100p</w:t>
            </w:r>
          </w:p>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rPr>
                <w:b/>
                <w:bCs/>
                <w:lang w:val="en-US"/>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rPr>
                <w:b/>
                <w:bCs/>
                <w:lang w:val="en-US"/>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rPr>
                <w:bCs/>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p>
          <w:p>
            <w:pPr>
              <w:autoSpaceDE w:val="0"/>
              <w:autoSpaceDN w:val="0"/>
              <w:adjustRightInd w:val="0"/>
              <w:rPr>
                <w:bCs/>
                <w:lang w:val="ky-KG"/>
              </w:rPr>
            </w:pPr>
            <w:r>
              <w:rPr>
                <w:bCs/>
                <w:lang w:val="en-US"/>
              </w:rPr>
              <w:t>CT</w:t>
            </w:r>
          </w:p>
          <w:p>
            <w:pPr>
              <w:autoSpaceDE w:val="0"/>
              <w:autoSpaceDN w:val="0"/>
              <w:adjustRightInd w:val="0"/>
              <w:rPr>
                <w:bCs/>
                <w:lang w:val="en-US"/>
              </w:rPr>
            </w:pPr>
            <w:r>
              <w:rPr>
                <w:bCs/>
                <w:lang w:val="en-US"/>
              </w:rPr>
              <w:t>1</w:t>
            </w:r>
          </w:p>
          <w:p>
            <w:pPr>
              <w:autoSpaceDE w:val="0"/>
              <w:autoSpaceDN w:val="0"/>
              <w:adjustRightInd w:val="0"/>
              <w:rPr>
                <w:bCs/>
                <w:lang w:val="en-US"/>
              </w:rPr>
            </w:pPr>
          </w:p>
          <w:p>
            <w:pPr>
              <w:autoSpaceDE w:val="0"/>
              <w:autoSpaceDN w:val="0"/>
              <w:adjustRightInd w:val="0"/>
              <w:rPr>
                <w:bCs/>
                <w:lang w:val="en-US"/>
              </w:rPr>
            </w:pPr>
          </w:p>
          <w:p>
            <w:pPr>
              <w:autoSpaceDE w:val="0"/>
              <w:autoSpaceDN w:val="0"/>
              <w:adjustRightInd w:val="0"/>
              <w:rPr>
                <w:bCs/>
                <w:lang w:val="en-US"/>
              </w:rPr>
            </w:pPr>
            <w:r>
              <w:rPr>
                <w:bCs/>
                <w:lang w:val="en-US"/>
              </w:rPr>
              <w:t>5</w:t>
            </w:r>
            <w:r>
              <w:rPr>
                <w:bCs/>
              </w:rPr>
              <w:t>р</w:t>
            </w:r>
          </w:p>
        </w:tc>
        <w:tc>
          <w:tcPr>
            <w:tcW w:w="567" w:type="dxa"/>
            <w:tcBorders>
              <w:top w:val="single" w:color="auto" w:sz="4" w:space="0"/>
              <w:left w:val="single" w:color="auto" w:sz="4" w:space="0"/>
              <w:bottom w:val="single" w:color="auto" w:sz="4" w:space="0"/>
              <w:right w:val="single" w:color="auto" w:sz="4" w:space="0"/>
            </w:tcBorders>
          </w:tcPr>
          <w:p>
            <w:pPr>
              <w:rPr>
                <w:bCs/>
                <w:lang w:val="en-US"/>
              </w:rPr>
            </w:pPr>
          </w:p>
          <w:p>
            <w:pPr>
              <w:rPr>
                <w:bCs/>
                <w:lang w:val="en-US"/>
              </w:rPr>
            </w:pPr>
            <w:r>
              <w:rPr>
                <w:bCs/>
                <w:lang w:val="en-US"/>
              </w:rPr>
              <w:t xml:space="preserve">CT </w:t>
            </w:r>
            <w:r>
              <w:rPr>
                <w:bCs/>
              </w:rPr>
              <w:t>2</w:t>
            </w:r>
            <w:r>
              <w:rPr>
                <w:bCs/>
                <w:lang w:val="en-US"/>
              </w:rPr>
              <w:t xml:space="preserve"> </w:t>
            </w:r>
          </w:p>
          <w:p>
            <w:pPr>
              <w:rPr>
                <w:bCs/>
                <w:lang w:val="en-US"/>
              </w:rPr>
            </w:pPr>
            <w:r>
              <w:rPr>
                <w:bCs/>
                <w:lang w:val="en-US"/>
              </w:rPr>
              <w:t xml:space="preserve"> </w:t>
            </w:r>
          </w:p>
          <w:p>
            <w:pPr>
              <w:rPr>
                <w:bCs/>
              </w:rPr>
            </w:pPr>
          </w:p>
          <w:p>
            <w:pPr>
              <w:rPr>
                <w:bCs/>
                <w:lang w:val="en-US"/>
              </w:rPr>
            </w:pPr>
            <w:r>
              <w:rPr>
                <w:bCs/>
                <w:lang w:val="en-US"/>
              </w:rPr>
              <w:t>5p</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bCs/>
                <w:lang w:val="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bCs/>
                <w:lang w:val="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bCs/>
                <w:lang w:val="en-U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ind w:left="91"/>
              <w:rPr>
                <w:bCs/>
                <w:lang w:val="en-US"/>
              </w:rPr>
            </w:pPr>
          </w:p>
          <w:p>
            <w:pPr>
              <w:autoSpaceDE w:val="0"/>
              <w:autoSpaceDN w:val="0"/>
              <w:adjustRightInd w:val="0"/>
              <w:ind w:left="91"/>
              <w:rPr>
                <w:bCs/>
                <w:lang w:val="en-US"/>
              </w:rPr>
            </w:pPr>
            <w:r>
              <w:rPr>
                <w:bCs/>
                <w:lang w:val="en-US"/>
              </w:rPr>
              <w:t>CT 3</w:t>
            </w:r>
          </w:p>
          <w:p>
            <w:pPr>
              <w:autoSpaceDE w:val="0"/>
              <w:autoSpaceDN w:val="0"/>
              <w:adjustRightInd w:val="0"/>
              <w:ind w:left="91"/>
              <w:rPr>
                <w:bCs/>
                <w:lang w:val="en-US"/>
              </w:rPr>
            </w:pPr>
          </w:p>
          <w:p>
            <w:pPr>
              <w:autoSpaceDE w:val="0"/>
              <w:autoSpaceDN w:val="0"/>
              <w:adjustRightInd w:val="0"/>
              <w:ind w:left="91"/>
              <w:rPr>
                <w:bCs/>
                <w:lang w:val="en-US"/>
              </w:rPr>
            </w:pPr>
          </w:p>
          <w:p>
            <w:pPr>
              <w:rPr>
                <w:bCs/>
                <w:lang w:val="en-US"/>
              </w:rPr>
            </w:pPr>
          </w:p>
          <w:p>
            <w:pPr>
              <w:rPr>
                <w:bCs/>
                <w:lang w:val="en-US"/>
              </w:rPr>
            </w:pPr>
            <w:r>
              <w:rPr>
                <w:bCs/>
                <w:lang w:val="en-US"/>
              </w:rPr>
              <w:t>10p</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bCs/>
                <w:lang w:val="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b/>
                <w:bCs/>
                <w:lang w:val="en-U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b/>
                <w:bCs/>
                <w:u w:val="single"/>
                <w:lang w:val="en-US"/>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991" w:type="dxa"/>
            <w:tcBorders>
              <w:top w:val="single" w:color="auto" w:sz="4" w:space="0"/>
              <w:left w:val="single" w:color="auto" w:sz="4" w:space="0"/>
              <w:bottom w:val="single" w:color="auto" w:sz="4" w:space="0"/>
              <w:right w:val="single" w:color="auto" w:sz="4" w:space="0"/>
            </w:tcBorders>
          </w:tcPr>
          <w:p>
            <w:pPr>
              <w:rPr>
                <w:b/>
                <w:bCs/>
                <w:u w:val="single"/>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2</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3</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4</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5</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6</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7</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8</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9</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10</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11</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12</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13</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rPr>
                <w:bCs/>
                <w:lang w:val="en-US"/>
              </w:rPr>
            </w:pPr>
            <w:r>
              <w:rPr>
                <w:bCs/>
                <w:lang w:val="en-US"/>
              </w:rPr>
              <w:t>14</w:t>
            </w:r>
          </w:p>
        </w:tc>
        <w:tc>
          <w:tcPr>
            <w:tcW w:w="1558"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6"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99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b/>
                <w:bCs/>
              </w:rPr>
            </w:pPr>
          </w:p>
        </w:tc>
      </w:tr>
    </w:tbl>
    <w:p>
      <w:pPr>
        <w:autoSpaceDE w:val="0"/>
        <w:autoSpaceDN w:val="0"/>
        <w:adjustRightInd w:val="0"/>
        <w:rPr>
          <w:b/>
          <w:bCs/>
        </w:rPr>
      </w:pPr>
    </w:p>
    <w:p>
      <w:pPr>
        <w:autoSpaceDE w:val="0"/>
        <w:autoSpaceDN w:val="0"/>
        <w:adjustRightInd w:val="0"/>
        <w:rPr>
          <w:b/>
          <w:bCs/>
          <w:lang w:val="en-US"/>
        </w:rPr>
      </w:pPr>
      <w:r>
        <w:rPr>
          <w:b/>
          <w:bCs/>
          <w:lang w:val="en-US"/>
        </w:rPr>
        <w:t>Total score:   100 points        Assessment criteria:  87-100 – “5”      74-86 –“4”     61- 73–“3”</w:t>
      </w:r>
    </w:p>
    <w:p>
      <w:pPr>
        <w:autoSpaceDE w:val="0"/>
        <w:autoSpaceDN w:val="0"/>
        <w:adjustRightInd w:val="0"/>
        <w:rPr>
          <w:b/>
          <w:bCs/>
          <w:color w:val="000081"/>
          <w:lang w:val="en-US"/>
        </w:rPr>
      </w:pPr>
    </w:p>
    <w:p>
      <w:pPr>
        <w:rPr>
          <w:bCs/>
          <w:i/>
          <w:iCs/>
          <w:color w:val="000000" w:themeColor="text1"/>
          <w:lang w:val="en-US"/>
          <w14:textFill>
            <w14:solidFill>
              <w14:schemeClr w14:val="tx1"/>
            </w14:solidFill>
          </w14:textFill>
        </w:rPr>
      </w:pPr>
    </w:p>
    <w:p>
      <w:pPr>
        <w:jc w:val="both"/>
        <w:rPr>
          <w:b/>
          <w:bCs/>
          <w:iCs/>
          <w:color w:val="000000" w:themeColor="text1"/>
          <w:lang w:val="ky-KG"/>
          <w14:textFill>
            <w14:solidFill>
              <w14:schemeClr w14:val="tx1"/>
            </w14:solidFill>
          </w14:textFill>
        </w:rPr>
      </w:pPr>
    </w:p>
    <w:p>
      <w:pPr>
        <w:rPr>
          <w:kern w:val="32"/>
          <w:lang w:val="en-US"/>
        </w:rPr>
      </w:pPr>
    </w:p>
    <w:p>
      <w:pPr>
        <w:rPr>
          <w:b/>
          <w:kern w:val="32"/>
        </w:rPr>
      </w:pPr>
      <w:r>
        <w:rPr>
          <w:b/>
          <w:kern w:val="32"/>
        </w:rPr>
        <w:t xml:space="preserve">7.  Тематический план распределения часов по видам занятий  </w:t>
      </w:r>
    </w:p>
    <w:tbl>
      <w:tblPr>
        <w:tblStyle w:val="11"/>
        <w:tblpPr w:leftFromText="180" w:rightFromText="180" w:bottomFromText="200" w:vertAnchor="text" w:horzAnchor="margin" w:tblpY="36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682"/>
        <w:gridCol w:w="708"/>
        <w:gridCol w:w="709"/>
        <w:gridCol w:w="709"/>
        <w:gridCol w:w="18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p>
            <w:pPr>
              <w:spacing w:line="276" w:lineRule="auto"/>
              <w:rPr>
                <w:kern w:val="32"/>
                <w:lang w:eastAsia="en-US"/>
              </w:rPr>
            </w:pPr>
          </w:p>
          <w:p>
            <w:pPr>
              <w:spacing w:line="276" w:lineRule="auto"/>
              <w:rPr>
                <w:kern w:val="32"/>
                <w:lang w:eastAsia="en-US"/>
              </w:rPr>
            </w:pPr>
            <w:r>
              <w:rPr>
                <w:kern w:val="32"/>
                <w:lang w:eastAsia="en-US"/>
              </w:rPr>
              <w:t>№</w:t>
            </w:r>
          </w:p>
        </w:tc>
        <w:tc>
          <w:tcPr>
            <w:tcW w:w="3682"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Наименование разделов, тем           дисциплины</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Все-го</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 xml:space="preserve">Лекция </w:t>
            </w: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СРС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Обр.</w:t>
            </w:r>
          </w:p>
          <w:p>
            <w:pPr>
              <w:spacing w:line="276" w:lineRule="auto"/>
              <w:rPr>
                <w:kern w:val="32"/>
                <w:lang w:eastAsia="en-US"/>
              </w:rPr>
            </w:pPr>
            <w:r>
              <w:rPr>
                <w:kern w:val="32"/>
                <w:lang w:eastAsia="en-US"/>
              </w:rPr>
              <w:t>тех-нологии</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r>
              <w:rPr>
                <w:kern w:val="32"/>
                <w:lang w:eastAsia="en-US"/>
              </w:rPr>
              <w:t>Оце-ноч.</w:t>
            </w:r>
          </w:p>
          <w:p>
            <w:pPr>
              <w:spacing w:line="276" w:lineRule="auto"/>
              <w:rPr>
                <w:kern w:val="32"/>
                <w:lang w:eastAsia="en-US"/>
              </w:rPr>
            </w:pPr>
            <w:r>
              <w:rPr>
                <w:kern w:val="32"/>
                <w:lang w:eastAsia="en-US"/>
              </w:rPr>
              <w:t>сред-ства</w:t>
            </w:r>
          </w:p>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3682"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c>
          <w:tcPr>
            <w:tcW w:w="3682" w:type="dxa"/>
            <w:tcBorders>
              <w:top w:val="single" w:color="auto" w:sz="4" w:space="0"/>
              <w:left w:val="single" w:color="auto" w:sz="4" w:space="0"/>
              <w:bottom w:val="single" w:color="auto" w:sz="4" w:space="0"/>
              <w:right w:val="single" w:color="auto" w:sz="4" w:space="0"/>
            </w:tcBorders>
          </w:tcPr>
          <w:p>
            <w:pPr>
              <w:spacing w:line="276" w:lineRule="auto"/>
              <w:rPr>
                <w:b/>
                <w:kern w:val="32"/>
                <w:lang w:eastAsia="en-US"/>
              </w:rPr>
            </w:pPr>
            <w:r>
              <w:rPr>
                <w:b/>
                <w:kern w:val="32"/>
                <w:lang w:eastAsia="en-US"/>
              </w:rPr>
              <w:t xml:space="preserve">6 семестр </w:t>
            </w: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r>
              <w:rPr>
                <w:kern w:val="32"/>
                <w:lang w:val="en-US" w:eastAsia="en-US"/>
              </w:rPr>
              <w:t>60</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30</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30</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 xml:space="preserve">МШ, дискуссия, презентация, групповая работа </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r>
              <w:rPr>
                <w:kern w:val="32"/>
                <w:lang w:val="en-US" w:eastAsia="en-US"/>
              </w:rPr>
              <w:t>1</w:t>
            </w:r>
          </w:p>
        </w:tc>
        <w:tc>
          <w:tcPr>
            <w:tcW w:w="3682"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r>
              <w:rPr>
                <w:kern w:val="32"/>
                <w:lang w:val="en-US" w:eastAsia="en-US"/>
              </w:rPr>
              <w:t>Lecture 1</w:t>
            </w:r>
          </w:p>
          <w:p>
            <w:pPr>
              <w:spacing w:line="276" w:lineRule="auto"/>
              <w:rPr>
                <w:kern w:val="32"/>
                <w:lang w:val="en-US" w:eastAsia="en-US"/>
              </w:rPr>
            </w:pPr>
            <w:r>
              <w:rPr>
                <w:kern w:val="32"/>
                <w:lang w:val="en-US" w:eastAsia="en-US"/>
              </w:rPr>
              <w:t xml:space="preserve">The organs of speech and their function </w:t>
            </w:r>
          </w:p>
          <w:p>
            <w:pPr>
              <w:pStyle w:val="57"/>
              <w:numPr>
                <w:ilvl w:val="0"/>
                <w:numId w:val="2"/>
              </w:numPr>
              <w:spacing w:line="276" w:lineRule="auto"/>
              <w:rPr>
                <w:kern w:val="32"/>
                <w:lang w:val="en-US" w:eastAsia="en-US"/>
              </w:rPr>
            </w:pPr>
            <w:r>
              <w:rPr>
                <w:kern w:val="32"/>
                <w:lang w:val="en-US" w:eastAsia="en-US"/>
              </w:rPr>
              <w:t>Definition of the organs of speech</w:t>
            </w:r>
          </w:p>
          <w:p>
            <w:pPr>
              <w:pStyle w:val="57"/>
              <w:numPr>
                <w:ilvl w:val="0"/>
                <w:numId w:val="2"/>
              </w:numPr>
              <w:spacing w:line="276" w:lineRule="auto"/>
              <w:rPr>
                <w:kern w:val="32"/>
                <w:lang w:val="en-US" w:eastAsia="en-US"/>
              </w:rPr>
            </w:pPr>
            <w:r>
              <w:rPr>
                <w:kern w:val="32"/>
                <w:lang w:val="en-US" w:eastAsia="en-US"/>
              </w:rPr>
              <w:t xml:space="preserve">Articulators. Active and passive organs of speech </w:t>
            </w:r>
          </w:p>
          <w:p>
            <w:pPr>
              <w:pStyle w:val="57"/>
              <w:numPr>
                <w:ilvl w:val="0"/>
                <w:numId w:val="2"/>
              </w:numPr>
              <w:spacing w:line="276" w:lineRule="auto"/>
              <w:rPr>
                <w:kern w:val="32"/>
                <w:lang w:val="en-US" w:eastAsia="en-US"/>
              </w:rPr>
            </w:pPr>
            <w:r>
              <w:rPr>
                <w:kern w:val="32"/>
                <w:lang w:val="en-US" w:eastAsia="en-US"/>
              </w:rPr>
              <w:t xml:space="preserve">Description of different organs of speech </w:t>
            </w: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r>
              <w:rPr>
                <w:kern w:val="32"/>
                <w:lang w:eastAsia="en-US"/>
              </w:rPr>
              <w:t>2</w:t>
            </w:r>
          </w:p>
        </w:tc>
        <w:tc>
          <w:tcPr>
            <w:tcW w:w="3682"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2</w:t>
            </w:r>
          </w:p>
          <w:p>
            <w:pPr>
              <w:rPr>
                <w:color w:val="000000"/>
                <w:lang w:val="en-US"/>
              </w:rPr>
            </w:pPr>
            <w:r>
              <w:rPr>
                <w:color w:val="000000"/>
                <w:lang w:val="en-US"/>
              </w:rPr>
              <w:t xml:space="preserve">Phonetics as a branch of linguistics </w:t>
            </w:r>
          </w:p>
          <w:p>
            <w:pPr>
              <w:pStyle w:val="57"/>
              <w:numPr>
                <w:ilvl w:val="0"/>
                <w:numId w:val="3"/>
              </w:numPr>
              <w:rPr>
                <w:color w:val="000000"/>
                <w:lang w:val="en-US"/>
              </w:rPr>
            </w:pPr>
            <w:r>
              <w:rPr>
                <w:color w:val="000000"/>
                <w:lang w:val="en-US"/>
              </w:rPr>
              <w:t xml:space="preserve">Phonetics as a linguistic discipline </w:t>
            </w:r>
          </w:p>
          <w:p>
            <w:pPr>
              <w:pStyle w:val="57"/>
              <w:numPr>
                <w:ilvl w:val="0"/>
                <w:numId w:val="3"/>
              </w:numPr>
              <w:rPr>
                <w:color w:val="000000"/>
                <w:lang w:val="en-US"/>
              </w:rPr>
            </w:pPr>
            <w:r>
              <w:rPr>
                <w:color w:val="000000"/>
                <w:lang w:val="en-US"/>
              </w:rPr>
              <w:t>Divisions and branches of phonetics</w:t>
            </w:r>
          </w:p>
          <w:p>
            <w:pPr>
              <w:pStyle w:val="57"/>
              <w:numPr>
                <w:ilvl w:val="0"/>
                <w:numId w:val="3"/>
              </w:numPr>
              <w:rPr>
                <w:color w:val="000000"/>
                <w:lang w:val="en-US"/>
              </w:rPr>
            </w:pPr>
            <w:r>
              <w:rPr>
                <w:color w:val="000000"/>
                <w:lang w:val="en-US"/>
              </w:rPr>
              <w:t xml:space="preserve">Phonetics and other discipline </w:t>
            </w: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r>
              <w:rPr>
                <w:kern w:val="32"/>
                <w:lang w:val="en-US" w:eastAsia="en-US"/>
              </w:rPr>
              <w:t>3</w:t>
            </w:r>
          </w:p>
        </w:tc>
        <w:tc>
          <w:tcPr>
            <w:tcW w:w="3682"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3</w:t>
            </w:r>
          </w:p>
          <w:p>
            <w:pPr>
              <w:rPr>
                <w:color w:val="000000"/>
                <w:lang w:val="en-US"/>
              </w:rPr>
            </w:pPr>
            <w:r>
              <w:rPr>
                <w:color w:val="000000"/>
                <w:lang w:val="en-US"/>
              </w:rPr>
              <w:t xml:space="preserve">The functional aspect of speech sounds </w:t>
            </w:r>
          </w:p>
          <w:p>
            <w:pPr>
              <w:pStyle w:val="57"/>
              <w:numPr>
                <w:ilvl w:val="0"/>
                <w:numId w:val="4"/>
              </w:numPr>
              <w:rPr>
                <w:color w:val="000000"/>
                <w:lang w:val="en-US"/>
              </w:rPr>
            </w:pPr>
            <w:r>
              <w:rPr>
                <w:color w:val="000000"/>
                <w:lang w:val="en-US"/>
              </w:rPr>
              <w:t xml:space="preserve">The phoneme </w:t>
            </w:r>
          </w:p>
          <w:p>
            <w:pPr>
              <w:pStyle w:val="57"/>
              <w:numPr>
                <w:ilvl w:val="0"/>
                <w:numId w:val="4"/>
              </w:numPr>
              <w:rPr>
                <w:color w:val="000000"/>
                <w:lang w:val="en-US"/>
              </w:rPr>
            </w:pPr>
            <w:r>
              <w:rPr>
                <w:color w:val="000000"/>
                <w:lang w:val="en-US"/>
              </w:rPr>
              <w:t xml:space="preserve">The definition of the phoneme </w:t>
            </w:r>
          </w:p>
          <w:p>
            <w:pPr>
              <w:pStyle w:val="57"/>
              <w:numPr>
                <w:ilvl w:val="0"/>
                <w:numId w:val="4"/>
              </w:numPr>
              <w:rPr>
                <w:color w:val="000000"/>
                <w:lang w:val="en-US"/>
              </w:rPr>
            </w:pPr>
            <w:r>
              <w:rPr>
                <w:color w:val="000000"/>
                <w:lang w:val="en-US"/>
              </w:rPr>
              <w:t xml:space="preserve">The phoneme as a unity of 3 aspects </w:t>
            </w:r>
          </w:p>
          <w:p>
            <w:pPr>
              <w:pStyle w:val="57"/>
              <w:numPr>
                <w:ilvl w:val="0"/>
                <w:numId w:val="4"/>
              </w:numPr>
              <w:rPr>
                <w:color w:val="000000"/>
                <w:lang w:val="en-US"/>
              </w:rPr>
            </w:pPr>
            <w:r>
              <w:rPr>
                <w:color w:val="000000"/>
                <w:lang w:val="en-US"/>
              </w:rPr>
              <w:t xml:space="preserve">Classification of consonants and vowels </w:t>
            </w: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 ГР</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b/>
                <w:lang w:val="en-US" w:eastAsia="en-US"/>
              </w:rPr>
            </w:pPr>
            <w:r>
              <w:rPr>
                <w:b/>
                <w:lang w:val="en-US" w:eastAsia="en-US"/>
              </w:rPr>
              <w:t>4</w:t>
            </w:r>
          </w:p>
        </w:tc>
        <w:tc>
          <w:tcPr>
            <w:tcW w:w="3682"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4</w:t>
            </w:r>
          </w:p>
          <w:p>
            <w:pPr>
              <w:rPr>
                <w:color w:val="000000"/>
                <w:lang w:val="en-US"/>
              </w:rPr>
            </w:pPr>
            <w:r>
              <w:rPr>
                <w:color w:val="000000"/>
                <w:lang w:val="en-US"/>
              </w:rPr>
              <w:t xml:space="preserve">Syllabic structure of English words </w:t>
            </w:r>
          </w:p>
          <w:p>
            <w:pPr>
              <w:pStyle w:val="57"/>
              <w:numPr>
                <w:ilvl w:val="0"/>
                <w:numId w:val="5"/>
              </w:numPr>
              <w:rPr>
                <w:color w:val="000000"/>
                <w:lang w:val="en-US"/>
              </w:rPr>
            </w:pPr>
            <w:r>
              <w:rPr>
                <w:color w:val="000000"/>
                <w:lang w:val="en-US"/>
              </w:rPr>
              <w:t xml:space="preserve">The phenomenon of the syllable </w:t>
            </w:r>
          </w:p>
          <w:p>
            <w:pPr>
              <w:pStyle w:val="57"/>
              <w:numPr>
                <w:ilvl w:val="0"/>
                <w:numId w:val="5"/>
              </w:numPr>
              <w:rPr>
                <w:color w:val="000000"/>
                <w:lang w:val="en-US"/>
              </w:rPr>
            </w:pPr>
            <w:r>
              <w:rPr>
                <w:color w:val="000000"/>
                <w:lang w:val="en-US"/>
              </w:rPr>
              <w:t>Syllable formation</w:t>
            </w:r>
          </w:p>
          <w:p>
            <w:pPr>
              <w:pStyle w:val="57"/>
              <w:numPr>
                <w:ilvl w:val="0"/>
                <w:numId w:val="5"/>
              </w:numPr>
              <w:rPr>
                <w:color w:val="000000"/>
                <w:lang w:val="en-US"/>
              </w:rPr>
            </w:pPr>
            <w:r>
              <w:rPr>
                <w:color w:val="000000"/>
                <w:lang w:val="en-US"/>
              </w:rPr>
              <w:t xml:space="preserve">Syllable division (phonotactics) </w:t>
            </w:r>
          </w:p>
          <w:p>
            <w:pPr>
              <w:rPr>
                <w:color w:val="000000"/>
                <w:lang w:val="en-US"/>
              </w:rPr>
            </w:pPr>
            <w:r>
              <w:rPr>
                <w:color w:val="000000"/>
                <w:lang w:val="en-US"/>
              </w:rPr>
              <w:t xml:space="preserve">Word stress </w:t>
            </w:r>
          </w:p>
          <w:p>
            <w:pPr>
              <w:pStyle w:val="57"/>
              <w:numPr>
                <w:ilvl w:val="0"/>
                <w:numId w:val="5"/>
              </w:numPr>
              <w:rPr>
                <w:color w:val="000000"/>
                <w:lang w:val="en-US"/>
              </w:rPr>
            </w:pPr>
            <w:r>
              <w:rPr>
                <w:color w:val="000000"/>
                <w:lang w:val="en-US"/>
              </w:rPr>
              <w:t xml:space="preserve">Definition. The nature of stress </w:t>
            </w:r>
          </w:p>
          <w:p>
            <w:pPr>
              <w:pStyle w:val="57"/>
              <w:numPr>
                <w:ilvl w:val="0"/>
                <w:numId w:val="5"/>
              </w:numPr>
              <w:rPr>
                <w:color w:val="000000"/>
                <w:lang w:val="en-US"/>
              </w:rPr>
            </w:pPr>
            <w:r>
              <w:rPr>
                <w:color w:val="000000"/>
                <w:lang w:val="en-US"/>
              </w:rPr>
              <w:t xml:space="preserve">English word stress. Production and perception </w:t>
            </w:r>
          </w:p>
          <w:p>
            <w:pPr>
              <w:pStyle w:val="57"/>
              <w:numPr>
                <w:ilvl w:val="0"/>
                <w:numId w:val="5"/>
              </w:numPr>
              <w:rPr>
                <w:color w:val="000000"/>
                <w:lang w:val="en-US"/>
              </w:rPr>
            </w:pPr>
            <w:r>
              <w:rPr>
                <w:color w:val="000000"/>
                <w:lang w:val="en-US"/>
              </w:rPr>
              <w:t xml:space="preserve">Degrees of word stress </w:t>
            </w:r>
          </w:p>
          <w:p>
            <w:pPr>
              <w:pStyle w:val="57"/>
              <w:numPr>
                <w:ilvl w:val="0"/>
                <w:numId w:val="5"/>
              </w:numPr>
              <w:rPr>
                <w:color w:val="000000"/>
                <w:lang w:val="en-US"/>
              </w:rPr>
            </w:pPr>
            <w:r>
              <w:rPr>
                <w:color w:val="000000"/>
                <w:lang w:val="en-US"/>
              </w:rPr>
              <w:t xml:space="preserve">Placement of word stress </w:t>
            </w:r>
          </w:p>
          <w:p>
            <w:pPr>
              <w:pStyle w:val="57"/>
              <w:numPr>
                <w:ilvl w:val="0"/>
                <w:numId w:val="5"/>
              </w:numPr>
              <w:rPr>
                <w:color w:val="000000"/>
                <w:lang w:val="en-US"/>
              </w:rPr>
            </w:pPr>
            <w:r>
              <w:rPr>
                <w:color w:val="000000"/>
                <w:lang w:val="en-US"/>
              </w:rPr>
              <w:t xml:space="preserve">Tendencies in placement of word stress </w:t>
            </w:r>
          </w:p>
          <w:p>
            <w:pPr>
              <w:pStyle w:val="57"/>
              <w:numPr>
                <w:ilvl w:val="0"/>
                <w:numId w:val="5"/>
              </w:numPr>
              <w:rPr>
                <w:color w:val="000000"/>
                <w:lang w:val="en-US"/>
              </w:rPr>
            </w:pPr>
            <w:r>
              <w:rPr>
                <w:color w:val="000000"/>
                <w:lang w:val="en-US"/>
              </w:rPr>
              <w:t>Functions of word stress</w:t>
            </w: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Д</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b/>
                <w:kern w:val="32"/>
                <w:lang w:val="en-US" w:eastAsia="en-US"/>
              </w:rPr>
            </w:pPr>
            <w:r>
              <w:rPr>
                <w:b/>
                <w:kern w:val="32"/>
                <w:lang w:val="en-US" w:eastAsia="en-US"/>
              </w:rPr>
              <w:t>5</w:t>
            </w:r>
          </w:p>
        </w:tc>
        <w:tc>
          <w:tcPr>
            <w:tcW w:w="3682"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5</w:t>
            </w:r>
          </w:p>
          <w:p>
            <w:pPr>
              <w:rPr>
                <w:color w:val="000000"/>
                <w:lang w:val="en-US"/>
              </w:rPr>
            </w:pPr>
            <w:r>
              <w:rPr>
                <w:color w:val="000000"/>
                <w:lang w:val="en-US"/>
              </w:rPr>
              <w:t xml:space="preserve">Intonation </w:t>
            </w:r>
          </w:p>
          <w:p>
            <w:pPr>
              <w:pStyle w:val="57"/>
              <w:numPr>
                <w:ilvl w:val="0"/>
                <w:numId w:val="6"/>
              </w:numPr>
              <w:rPr>
                <w:color w:val="000000"/>
                <w:lang w:val="en-US"/>
              </w:rPr>
            </w:pPr>
            <w:r>
              <w:rPr>
                <w:color w:val="000000"/>
                <w:lang w:val="en-US"/>
              </w:rPr>
              <w:t xml:space="preserve">Definition of intonation </w:t>
            </w:r>
          </w:p>
          <w:p>
            <w:pPr>
              <w:pStyle w:val="57"/>
              <w:numPr>
                <w:ilvl w:val="0"/>
                <w:numId w:val="6"/>
              </w:numPr>
              <w:rPr>
                <w:color w:val="000000"/>
                <w:lang w:val="en-US"/>
              </w:rPr>
            </w:pPr>
            <w:r>
              <w:rPr>
                <w:color w:val="000000"/>
                <w:lang w:val="en-US"/>
              </w:rPr>
              <w:t>Components of intonation</w:t>
            </w:r>
          </w:p>
          <w:p>
            <w:pPr>
              <w:pStyle w:val="57"/>
              <w:numPr>
                <w:ilvl w:val="0"/>
                <w:numId w:val="6"/>
              </w:numPr>
              <w:rPr>
                <w:color w:val="000000"/>
                <w:lang w:val="en-US"/>
              </w:rPr>
            </w:pPr>
            <w:r>
              <w:rPr>
                <w:color w:val="000000"/>
                <w:lang w:val="en-US"/>
              </w:rPr>
              <w:t xml:space="preserve">Functions of intonation </w:t>
            </w:r>
          </w:p>
          <w:p>
            <w:pPr>
              <w:pStyle w:val="57"/>
              <w:numPr>
                <w:ilvl w:val="0"/>
                <w:numId w:val="6"/>
              </w:numPr>
              <w:rPr>
                <w:color w:val="000000"/>
                <w:lang w:val="en-US"/>
              </w:rPr>
            </w:pPr>
            <w:r>
              <w:rPr>
                <w:color w:val="000000"/>
                <w:lang w:val="en-US"/>
              </w:rPr>
              <w:t xml:space="preserve">Transcription and types of transcription </w:t>
            </w:r>
          </w:p>
          <w:p>
            <w:pPr>
              <w:rPr>
                <w:color w:val="000000"/>
                <w:lang w:val="en-US"/>
              </w:rPr>
            </w:pPr>
            <w:r>
              <w:rPr>
                <w:color w:val="000000"/>
                <w:lang w:val="en-US"/>
              </w:rPr>
              <w:t>Assimilation</w:t>
            </w:r>
          </w:p>
          <w:p>
            <w:pPr>
              <w:pStyle w:val="57"/>
              <w:numPr>
                <w:ilvl w:val="0"/>
                <w:numId w:val="6"/>
              </w:numPr>
              <w:rPr>
                <w:color w:val="000000"/>
                <w:lang w:val="en-US"/>
              </w:rPr>
            </w:pPr>
            <w:r>
              <w:rPr>
                <w:color w:val="000000"/>
                <w:lang w:val="en-US"/>
              </w:rPr>
              <w:t xml:space="preserve">Types of assimilation </w:t>
            </w:r>
          </w:p>
          <w:p>
            <w:pPr>
              <w:pStyle w:val="57"/>
              <w:numPr>
                <w:ilvl w:val="0"/>
                <w:numId w:val="6"/>
              </w:numPr>
              <w:rPr>
                <w:color w:val="000000"/>
                <w:lang w:val="en-US"/>
              </w:rPr>
            </w:pPr>
            <w:r>
              <w:rPr>
                <w:color w:val="000000"/>
                <w:lang w:val="en-US"/>
              </w:rPr>
              <w:t xml:space="preserve">Elision and reduction </w:t>
            </w:r>
          </w:p>
          <w:p>
            <w:pPr>
              <w:pStyle w:val="57"/>
              <w:numPr>
                <w:ilvl w:val="0"/>
                <w:numId w:val="6"/>
              </w:numPr>
              <w:rPr>
                <w:color w:val="000000"/>
                <w:lang w:val="en-US"/>
              </w:rPr>
            </w:pPr>
            <w:r>
              <w:rPr>
                <w:color w:val="000000"/>
                <w:lang w:val="en-US"/>
              </w:rPr>
              <w:t xml:space="preserve">Sound alternations  </w:t>
            </w:r>
          </w:p>
          <w:p>
            <w:pPr>
              <w:pStyle w:val="57"/>
              <w:rPr>
                <w:color w:val="000000"/>
                <w:lang w:val="en-US"/>
              </w:rPr>
            </w:pPr>
          </w:p>
          <w:p>
            <w:pPr>
              <w:rPr>
                <w:color w:val="000000"/>
                <w:lang w:val="en-US"/>
              </w:rPr>
            </w:pP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П</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8" w:type="dxa"/>
            <w:tcBorders>
              <w:top w:val="single" w:color="auto" w:sz="4" w:space="0"/>
              <w:left w:val="single" w:color="auto" w:sz="4" w:space="0"/>
              <w:bottom w:val="single" w:color="auto" w:sz="4" w:space="0"/>
              <w:right w:val="single" w:color="auto" w:sz="4" w:space="0"/>
            </w:tcBorders>
          </w:tcPr>
          <w:p>
            <w:pPr>
              <w:spacing w:line="276" w:lineRule="auto"/>
              <w:rPr>
                <w:b/>
                <w:kern w:val="32"/>
                <w:lang w:val="en-US" w:eastAsia="en-US"/>
              </w:rPr>
            </w:pPr>
            <w:r>
              <w:rPr>
                <w:b/>
                <w:kern w:val="32"/>
                <w:lang w:val="en-US" w:eastAsia="en-US"/>
              </w:rPr>
              <w:t>6</w:t>
            </w:r>
          </w:p>
        </w:tc>
        <w:tc>
          <w:tcPr>
            <w:tcW w:w="3682"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6</w:t>
            </w:r>
          </w:p>
          <w:p>
            <w:pPr>
              <w:rPr>
                <w:color w:val="000000"/>
                <w:lang w:val="en-US"/>
              </w:rPr>
            </w:pPr>
            <w:r>
              <w:rPr>
                <w:color w:val="000000"/>
                <w:lang w:val="en-US"/>
              </w:rPr>
              <w:t xml:space="preserve">Social and territorial varieties of English </w:t>
            </w:r>
          </w:p>
          <w:p>
            <w:pPr>
              <w:pStyle w:val="57"/>
              <w:numPr>
                <w:ilvl w:val="0"/>
                <w:numId w:val="7"/>
              </w:numPr>
              <w:rPr>
                <w:color w:val="000000"/>
                <w:lang w:val="en-US"/>
              </w:rPr>
            </w:pPr>
            <w:r>
              <w:rPr>
                <w:color w:val="000000"/>
                <w:lang w:val="en-US"/>
              </w:rPr>
              <w:t xml:space="preserve">Social phonetics and dialectology </w:t>
            </w:r>
          </w:p>
          <w:p>
            <w:pPr>
              <w:pStyle w:val="57"/>
              <w:numPr>
                <w:ilvl w:val="0"/>
                <w:numId w:val="7"/>
              </w:numPr>
              <w:rPr>
                <w:color w:val="000000"/>
                <w:lang w:val="en-US"/>
              </w:rPr>
            </w:pPr>
            <w:r>
              <w:rPr>
                <w:color w:val="000000"/>
                <w:lang w:val="en-US"/>
              </w:rPr>
              <w:t xml:space="preserve">Spread of English </w:t>
            </w:r>
          </w:p>
          <w:p>
            <w:pPr>
              <w:pStyle w:val="57"/>
              <w:numPr>
                <w:ilvl w:val="0"/>
                <w:numId w:val="7"/>
              </w:numPr>
              <w:rPr>
                <w:color w:val="000000"/>
                <w:lang w:val="en-US"/>
              </w:rPr>
            </w:pPr>
            <w:r>
              <w:rPr>
                <w:color w:val="000000"/>
                <w:lang w:val="en-US"/>
              </w:rPr>
              <w:t xml:space="preserve">English based pronunciation standards of English </w:t>
            </w:r>
          </w:p>
          <w:p>
            <w:pPr>
              <w:pStyle w:val="57"/>
              <w:numPr>
                <w:ilvl w:val="0"/>
                <w:numId w:val="7"/>
              </w:numPr>
              <w:rPr>
                <w:color w:val="000000"/>
                <w:lang w:val="en-US"/>
              </w:rPr>
            </w:pPr>
            <w:r>
              <w:rPr>
                <w:color w:val="000000"/>
                <w:lang w:val="en-US"/>
              </w:rPr>
              <w:t xml:space="preserve">British English </w:t>
            </w:r>
          </w:p>
          <w:p>
            <w:pPr>
              <w:pStyle w:val="57"/>
              <w:numPr>
                <w:ilvl w:val="0"/>
                <w:numId w:val="7"/>
              </w:numPr>
              <w:rPr>
                <w:color w:val="000000"/>
                <w:lang w:val="en-US"/>
              </w:rPr>
            </w:pPr>
            <w:r>
              <w:rPr>
                <w:color w:val="000000"/>
                <w:lang w:val="en-US"/>
              </w:rPr>
              <w:t xml:space="preserve">Received pronunciation </w:t>
            </w:r>
          </w:p>
          <w:p>
            <w:pPr>
              <w:pStyle w:val="57"/>
              <w:numPr>
                <w:ilvl w:val="0"/>
                <w:numId w:val="7"/>
              </w:numPr>
              <w:rPr>
                <w:color w:val="000000"/>
                <w:lang w:val="en-US"/>
              </w:rPr>
            </w:pPr>
            <w:r>
              <w:rPr>
                <w:color w:val="000000"/>
                <w:lang w:val="en-US"/>
              </w:rPr>
              <w:t xml:space="preserve">Changes in the standard </w:t>
            </w:r>
          </w:p>
          <w:p>
            <w:pPr>
              <w:pStyle w:val="57"/>
              <w:numPr>
                <w:ilvl w:val="0"/>
                <w:numId w:val="7"/>
              </w:numPr>
              <w:rPr>
                <w:color w:val="000000"/>
                <w:lang w:val="en-US"/>
              </w:rPr>
            </w:pPr>
            <w:r>
              <w:rPr>
                <w:color w:val="000000"/>
                <w:lang w:val="en-US"/>
              </w:rPr>
              <w:t xml:space="preserve">Welsh English </w:t>
            </w:r>
          </w:p>
          <w:p>
            <w:pPr>
              <w:pStyle w:val="57"/>
              <w:numPr>
                <w:ilvl w:val="0"/>
                <w:numId w:val="7"/>
              </w:numPr>
              <w:rPr>
                <w:color w:val="000000"/>
                <w:lang w:val="en-US"/>
              </w:rPr>
            </w:pPr>
            <w:r>
              <w:rPr>
                <w:color w:val="000000"/>
                <w:lang w:val="en-US"/>
              </w:rPr>
              <w:t xml:space="preserve">Scottish English </w:t>
            </w:r>
          </w:p>
          <w:p>
            <w:pPr>
              <w:pStyle w:val="57"/>
              <w:numPr>
                <w:ilvl w:val="0"/>
                <w:numId w:val="7"/>
              </w:numPr>
              <w:rPr>
                <w:color w:val="000000"/>
                <w:lang w:val="en-US"/>
              </w:rPr>
            </w:pPr>
            <w:r>
              <w:rPr>
                <w:color w:val="000000"/>
                <w:lang w:val="en-US"/>
              </w:rPr>
              <w:t xml:space="preserve">Northern Ireland English </w:t>
            </w:r>
          </w:p>
          <w:p>
            <w:pPr>
              <w:pStyle w:val="57"/>
              <w:numPr>
                <w:ilvl w:val="0"/>
                <w:numId w:val="7"/>
              </w:numPr>
              <w:rPr>
                <w:color w:val="000000"/>
                <w:lang w:val="en-US"/>
              </w:rPr>
            </w:pPr>
            <w:r>
              <w:rPr>
                <w:color w:val="000000"/>
                <w:lang w:val="en-US"/>
              </w:rPr>
              <w:t xml:space="preserve">American based pronunciation </w:t>
            </w:r>
          </w:p>
          <w:p>
            <w:pPr>
              <w:pStyle w:val="57"/>
              <w:numPr>
                <w:ilvl w:val="0"/>
                <w:numId w:val="7"/>
              </w:numPr>
              <w:rPr>
                <w:color w:val="000000"/>
                <w:lang w:val="en-US"/>
              </w:rPr>
            </w:pPr>
            <w:r>
              <w:rPr>
                <w:color w:val="000000"/>
                <w:lang w:val="en-US"/>
              </w:rPr>
              <w:t xml:space="preserve">Standard of English </w:t>
            </w:r>
          </w:p>
          <w:p>
            <w:pPr>
              <w:pStyle w:val="57"/>
              <w:numPr>
                <w:ilvl w:val="0"/>
                <w:numId w:val="7"/>
              </w:numPr>
              <w:rPr>
                <w:color w:val="000000"/>
                <w:lang w:val="en-US"/>
              </w:rPr>
            </w:pPr>
            <w:r>
              <w:rPr>
                <w:color w:val="000000"/>
                <w:lang w:val="en-US"/>
              </w:rPr>
              <w:t xml:space="preserve">General American </w:t>
            </w:r>
          </w:p>
          <w:p>
            <w:pPr>
              <w:rPr>
                <w:color w:val="000000"/>
                <w:lang w:val="en-US"/>
              </w:rPr>
            </w:pPr>
          </w:p>
        </w:tc>
        <w:tc>
          <w:tcPr>
            <w:tcW w:w="708"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en-US" w:eastAsia="en-US"/>
              </w:rPr>
              <w:t>2</w:t>
            </w:r>
            <w:r>
              <w:rPr>
                <w:kern w:val="32"/>
                <w:lang w:val="ky-KG" w:eastAsia="en-US"/>
              </w:rPr>
              <w:t>ч</w:t>
            </w:r>
          </w:p>
        </w:tc>
        <w:tc>
          <w:tcPr>
            <w:tcW w:w="709"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2ч</w:t>
            </w:r>
          </w:p>
        </w:tc>
        <w:tc>
          <w:tcPr>
            <w:tcW w:w="1843" w:type="dxa"/>
            <w:tcBorders>
              <w:top w:val="single" w:color="auto" w:sz="4" w:space="0"/>
              <w:left w:val="single" w:color="auto" w:sz="4" w:space="0"/>
              <w:bottom w:val="single" w:color="auto" w:sz="4" w:space="0"/>
              <w:right w:val="single" w:color="auto" w:sz="4" w:space="0"/>
            </w:tcBorders>
          </w:tcPr>
          <w:p>
            <w:pPr>
              <w:spacing w:line="276" w:lineRule="auto"/>
              <w:rPr>
                <w:kern w:val="32"/>
                <w:lang w:val="ky-KG" w:eastAsia="en-US"/>
              </w:rPr>
            </w:pPr>
            <w:r>
              <w:rPr>
                <w:kern w:val="32"/>
                <w:lang w:val="ky-KG" w:eastAsia="en-US"/>
              </w:rPr>
              <w:t>МШ, П</w:t>
            </w:r>
          </w:p>
        </w:tc>
        <w:tc>
          <w:tcPr>
            <w:tcW w:w="1275" w:type="dxa"/>
            <w:tcBorders>
              <w:top w:val="single" w:color="auto" w:sz="4" w:space="0"/>
              <w:left w:val="single" w:color="auto" w:sz="4" w:space="0"/>
              <w:bottom w:val="single" w:color="auto" w:sz="4" w:space="0"/>
              <w:right w:val="single" w:color="auto" w:sz="4" w:space="0"/>
            </w:tcBorders>
          </w:tcPr>
          <w:p>
            <w:pPr>
              <w:spacing w:line="276" w:lineRule="auto"/>
              <w:rPr>
                <w:kern w:val="32"/>
                <w:lang w:val="en-US" w:eastAsia="en-US"/>
              </w:rPr>
            </w:pPr>
          </w:p>
        </w:tc>
      </w:tr>
    </w:tbl>
    <w:p>
      <w:pPr>
        <w:rPr>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8.  Программа   дисциплины</w:t>
      </w:r>
    </w:p>
    <w:p>
      <w:pPr>
        <w:ind w:firstLine="708"/>
      </w:pPr>
      <w:r>
        <w:t>Дисциплина «</w:t>
      </w:r>
      <w:r>
        <w:rPr>
          <w:lang w:val="ky-KG"/>
        </w:rPr>
        <w:t xml:space="preserve">Теоретическая </w:t>
      </w:r>
      <w:r>
        <w:t>фонетика</w:t>
      </w:r>
      <w:r>
        <w:rPr>
          <w:lang w:val="ky-KG"/>
        </w:rPr>
        <w:t xml:space="preserve"> английского языка</w:t>
      </w:r>
      <w:r>
        <w:t xml:space="preserve">» 9 база на </w:t>
      </w:r>
      <w:r>
        <w:rPr>
          <w:lang w:val="ky-KG"/>
        </w:rPr>
        <w:t>третьем</w:t>
      </w:r>
      <w:r>
        <w:t xml:space="preserve"> курсе, 11 база 2 курсе охватывает 30 часов аудиторной работы, из них 15ч лекции, 15ч. семинарские, 30 ч СРС. В конце курса проводится экзамен.</w:t>
      </w:r>
    </w:p>
    <w:p>
      <w:pPr>
        <w:ind w:firstLine="708"/>
      </w:pPr>
    </w:p>
    <w:p>
      <w:pPr>
        <w:ind w:firstLine="708"/>
      </w:pPr>
    </w:p>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776"/>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65" w:type="dxa"/>
            <w:tcBorders>
              <w:top w:val="single" w:color="auto" w:sz="4" w:space="0"/>
              <w:left w:val="single" w:color="auto" w:sz="4" w:space="0"/>
              <w:bottom w:val="single" w:color="auto" w:sz="4" w:space="0"/>
              <w:right w:val="single" w:color="auto" w:sz="4" w:space="0"/>
            </w:tcBorders>
          </w:tcPr>
          <w:p>
            <w:r>
              <w:t>№</w:t>
            </w:r>
          </w:p>
        </w:tc>
        <w:tc>
          <w:tcPr>
            <w:tcW w:w="2776" w:type="dxa"/>
            <w:tcBorders>
              <w:top w:val="single" w:color="auto" w:sz="4" w:space="0"/>
              <w:left w:val="single" w:color="auto" w:sz="4" w:space="0"/>
              <w:bottom w:val="single" w:color="auto" w:sz="4" w:space="0"/>
              <w:right w:val="single" w:color="auto" w:sz="4" w:space="0"/>
            </w:tcBorders>
          </w:tcPr>
          <w:p>
            <w:r>
              <w:t xml:space="preserve">Тема </w:t>
            </w:r>
          </w:p>
        </w:tc>
        <w:tc>
          <w:tcPr>
            <w:tcW w:w="5904" w:type="dxa"/>
            <w:tcBorders>
              <w:top w:val="single" w:color="auto" w:sz="4" w:space="0"/>
              <w:left w:val="single" w:color="auto" w:sz="4" w:space="0"/>
              <w:bottom w:val="single" w:color="auto" w:sz="4" w:space="0"/>
              <w:right w:val="single" w:color="auto" w:sz="4" w:space="0"/>
            </w:tcBorders>
          </w:tcPr>
          <w:p>
            <w: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65" w:type="dxa"/>
            <w:tcBorders>
              <w:top w:val="single" w:color="auto" w:sz="4" w:space="0"/>
              <w:left w:val="single" w:color="auto" w:sz="4" w:space="0"/>
              <w:bottom w:val="single" w:color="auto" w:sz="4" w:space="0"/>
              <w:right w:val="single" w:color="auto" w:sz="4" w:space="0"/>
            </w:tcBorders>
          </w:tcPr>
          <w:p>
            <w:pPr>
              <w:rPr>
                <w:lang w:val="en-US"/>
              </w:rPr>
            </w:pPr>
            <w:r>
              <w:rPr>
                <w:lang w:val="en-US"/>
              </w:rPr>
              <w:t>1</w:t>
            </w:r>
          </w:p>
        </w:tc>
        <w:tc>
          <w:tcPr>
            <w:tcW w:w="2776" w:type="dxa"/>
            <w:tcBorders>
              <w:top w:val="single" w:color="auto" w:sz="4" w:space="0"/>
              <w:left w:val="single" w:color="auto" w:sz="4" w:space="0"/>
              <w:bottom w:val="single" w:color="auto" w:sz="4" w:space="0"/>
              <w:right w:val="single" w:color="auto" w:sz="4" w:space="0"/>
            </w:tcBorders>
          </w:tcPr>
          <w:p>
            <w:pPr>
              <w:rPr>
                <w:lang w:val="en-US"/>
              </w:rPr>
            </w:pPr>
            <w:r>
              <w:rPr>
                <w:lang w:val="en-US"/>
              </w:rPr>
              <w:t>Lecture 1</w:t>
            </w:r>
          </w:p>
          <w:p>
            <w:pPr>
              <w:rPr>
                <w:lang w:val="en-US"/>
              </w:rPr>
            </w:pPr>
            <w:r>
              <w:rPr>
                <w:lang w:val="en-US"/>
              </w:rPr>
              <w:t xml:space="preserve">The organs of speech and their function </w:t>
            </w:r>
          </w:p>
        </w:tc>
        <w:tc>
          <w:tcPr>
            <w:tcW w:w="5904" w:type="dxa"/>
            <w:tcBorders>
              <w:top w:val="single" w:color="auto" w:sz="4" w:space="0"/>
              <w:left w:val="single" w:color="auto" w:sz="4" w:space="0"/>
              <w:bottom w:val="single" w:color="auto" w:sz="4" w:space="0"/>
              <w:right w:val="single" w:color="auto" w:sz="4" w:space="0"/>
            </w:tcBorders>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65" w:type="dxa"/>
            <w:tcBorders>
              <w:top w:val="single" w:color="auto" w:sz="4" w:space="0"/>
              <w:left w:val="single" w:color="auto" w:sz="4" w:space="0"/>
              <w:bottom w:val="single" w:color="auto" w:sz="4" w:space="0"/>
              <w:right w:val="single" w:color="auto" w:sz="4" w:space="0"/>
            </w:tcBorders>
          </w:tcPr>
          <w:p>
            <w:r>
              <w:t>2</w:t>
            </w: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2</w:t>
            </w:r>
          </w:p>
          <w:p>
            <w:pPr>
              <w:rPr>
                <w:color w:val="000000"/>
                <w:lang w:val="en-US"/>
              </w:rPr>
            </w:pPr>
            <w:r>
              <w:rPr>
                <w:color w:val="000000"/>
                <w:lang w:val="en-US"/>
              </w:rPr>
              <w:t>Phonetics as a branch of linguistics</w:t>
            </w: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pPr>
              <w:rPr>
                <w:lang w:val="ky-KG"/>
              </w:rPr>
            </w:pPr>
            <w:r>
              <w:t>Предмет фонетики. Значение фонетики при обучении иностранному языку. Ее место среди других отраслей языкознания: лексикология, грамматика, стилистика. Связь фонетики со смежными областями знания: медицина, диалектология, социальные науки (социолингвистика, социофонетика), психология, акустика, кодирование и декодирование речевых сигналов. Разделы фонетики как науки и учебной дисциплины: историческая, физиологическая, экспериментальная, сравнительная, общая и частная, описательная, перцептивная, прикладная, сегментная, супрасегментная. Фонетика и фонология. Компоненты и аспекты звуковой материи языка: артикуляционный, акустический, функциональный.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65" w:type="dxa"/>
            <w:tcBorders>
              <w:top w:val="single" w:color="auto" w:sz="4" w:space="0"/>
              <w:left w:val="single" w:color="auto" w:sz="4" w:space="0"/>
              <w:bottom w:val="single" w:color="auto" w:sz="4" w:space="0"/>
              <w:right w:val="single" w:color="auto" w:sz="4" w:space="0"/>
            </w:tcBorders>
          </w:tcPr>
          <w:p>
            <w:r>
              <w:t>3</w:t>
            </w: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3</w:t>
            </w:r>
          </w:p>
          <w:p>
            <w:pPr>
              <w:rPr>
                <w:color w:val="000000"/>
                <w:lang w:val="en-US"/>
              </w:rPr>
            </w:pPr>
            <w:r>
              <w:rPr>
                <w:color w:val="000000"/>
                <w:lang w:val="en-US"/>
              </w:rPr>
              <w:t xml:space="preserve">The system of English phonemes </w:t>
            </w: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r>
              <w:t>Классификация английских согласных. Сравнение подходов американских, английских и российских фонетистов. Классификация английских согласных по работе голосовых связок и силе артикуляции; по активным и пассивным органам речи; по типу артикуляционной преграды или характеру шума; по количеству артикуляционных фокусов; по положению мягкого неба. Сравнительная характеристика русских и английских согласных</w:t>
            </w:r>
          </w:p>
          <w:p>
            <w:r>
              <w:t>Классификация английских гласных по устойчивости артикуляции, по движению и положению языка; по положению губ; по долготе; по напряжѐнности; по характеру отступа. Классификации русских и зарубежных фонетистов. Кардинальные гласные</w:t>
            </w:r>
          </w:p>
          <w:p>
            <w:r>
              <w:t>Определение фонемы. Аспекты фонемы (материальный или объективный, абстрактный или обобщенный, функциональный). Фонема и аллофон. Понятие основного варианта фонемы и второстепенного варианта. Инвариант. Фонологическая оппозиция. Функции фонемы: дистинктивная, конститутивная, рекогнитивная. Типы ошибок (фонетические, фонологические).</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65" w:type="dxa"/>
            <w:tcBorders>
              <w:top w:val="single" w:color="auto" w:sz="4" w:space="0"/>
              <w:left w:val="single" w:color="auto" w:sz="4" w:space="0"/>
              <w:bottom w:val="single" w:color="auto" w:sz="4" w:space="0"/>
              <w:right w:val="single" w:color="auto" w:sz="4" w:space="0"/>
            </w:tcBorders>
          </w:tcPr>
          <w:p>
            <w:pPr>
              <w:rPr>
                <w:lang w:val="en-US"/>
              </w:rPr>
            </w:pPr>
            <w:r>
              <w:rPr>
                <w:lang w:val="en-US"/>
              </w:rPr>
              <w:t>4</w:t>
            </w: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4</w:t>
            </w:r>
          </w:p>
          <w:p>
            <w:pPr>
              <w:rPr>
                <w:color w:val="000000"/>
                <w:lang w:val="en-US"/>
              </w:rPr>
            </w:pPr>
            <w:r>
              <w:rPr>
                <w:color w:val="000000"/>
                <w:lang w:val="en-US"/>
              </w:rPr>
              <w:t xml:space="preserve">Syllabic structure of English words and word stress  </w:t>
            </w: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Определение слога. Теории слога в английском языке (экспираторная, сонорная, теория Л.В. Щербы и др.). Слогообразующие звуки в английском языке. Структура слога в английском языке. Возможные положения и сочетания гласных и согласных в начале и конце слога. Типы слогов по их началу и концу, по длительности и акцентному весу. Основные правила слогоделения в английском языке. Функции слога в фонетической структуре слова, синтагмы, фразы (конститутивная, делимитативная, рекогнитивная, кульминативная).</w:t>
            </w:r>
          </w:p>
          <w:p>
            <w:pPr>
              <w:autoSpaceDE w:val="0"/>
              <w:autoSpaceDN w:val="0"/>
              <w:adjustRightInd w:val="0"/>
            </w:pPr>
          </w:p>
          <w:p>
            <w:pPr>
              <w:autoSpaceDE w:val="0"/>
              <w:autoSpaceDN w:val="0"/>
              <w:adjustRightInd w:val="0"/>
            </w:pPr>
            <w:r>
              <w:t xml:space="preserve">Определение словесного ударения. Виды словесного ударения: динамическое или силовое, музыкальное или тоническое, количественное или квантитативное, квалитативное. Функции словесного ударения: дистинктивная, организующая, рекогнитивная. </w:t>
            </w:r>
          </w:p>
          <w:p>
            <w:pPr>
              <w:autoSpaceDE w:val="0"/>
              <w:autoSpaceDN w:val="0"/>
              <w:adjustRightInd w:val="0"/>
              <w:rPr>
                <w:rFonts w:eastAsia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trPr>
        <w:tc>
          <w:tcPr>
            <w:tcW w:w="665" w:type="dxa"/>
            <w:tcBorders>
              <w:top w:val="single" w:color="auto" w:sz="4" w:space="0"/>
              <w:left w:val="single" w:color="auto" w:sz="4" w:space="0"/>
              <w:bottom w:val="single" w:color="auto" w:sz="4" w:space="0"/>
              <w:right w:val="single" w:color="auto" w:sz="4" w:space="0"/>
            </w:tcBorders>
          </w:tcP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4</w:t>
            </w:r>
          </w:p>
          <w:p>
            <w:pPr>
              <w:rPr>
                <w:color w:val="000000"/>
                <w:lang w:val="en-US"/>
              </w:rPr>
            </w:pPr>
            <w:r>
              <w:rPr>
                <w:color w:val="000000"/>
                <w:lang w:val="en-US"/>
              </w:rPr>
              <w:t xml:space="preserve">Intonation </w:t>
            </w: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r>
              <w:t>Интонация. Функциональное значение интонации (коммуникативная, стилистическая функции). Синтагма и интонационная группа. Понятие фразового ударения. Соотношение между фразовым и словесным ударением. Понятие коммуникативного центра фразы и интонационной группы и его акцентного ядра. Функциональное значение высотного компонента интонации (синтаксически-дистинктивная, семантико-дистинктивная, стилистическая функции).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tcPr>
          <w:p>
            <w:pPr>
              <w:rPr>
                <w:lang w:val="en-US"/>
              </w:rPr>
            </w:pPr>
            <w:r>
              <w:rPr>
                <w:lang w:val="en-US"/>
              </w:rPr>
              <w:t>5</w:t>
            </w: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5</w:t>
            </w:r>
          </w:p>
          <w:p>
            <w:pPr>
              <w:rPr>
                <w:color w:val="000000"/>
                <w:lang w:val="en-US"/>
              </w:rPr>
            </w:pPr>
            <w:r>
              <w:rPr>
                <w:color w:val="000000"/>
                <w:lang w:val="en-US"/>
              </w:rPr>
              <w:t xml:space="preserve">Syllabic structure of English words </w:t>
            </w: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Theme="minorHAnsi"/>
                <w:i/>
                <w:iCs/>
              </w:rPr>
            </w:pPr>
            <w:r>
              <w:t>Определение слога. Теории слога в английском языке (экспираторная, сонорная, теория Л.В. Щербы и др.). Слогообразующие звуки в английском языке. Структура слога в английском языке. Возможные положения и сочетания гласных и согласных в начале и конце слога. Типы слогов по их началу и концу, по длительности и акцентному весу. Основные правила слогоделения в английском языке. Функции слога в фонетической структуре слова, синтагмы, фразы (конститутивная, делимитативная, рекогнитивная, кульминативная).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665" w:type="dxa"/>
            <w:tcBorders>
              <w:top w:val="single" w:color="auto" w:sz="4" w:space="0"/>
              <w:left w:val="single" w:color="auto" w:sz="4" w:space="0"/>
              <w:bottom w:val="single" w:color="auto" w:sz="4" w:space="0"/>
              <w:right w:val="single" w:color="auto" w:sz="4" w:space="0"/>
            </w:tcBorders>
          </w:tcPr>
          <w:p>
            <w:pPr>
              <w:rPr>
                <w:lang w:val="en-US"/>
              </w:rPr>
            </w:pPr>
            <w:r>
              <w:rPr>
                <w:lang w:val="en-US"/>
              </w:rPr>
              <w:t>6</w:t>
            </w: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6</w:t>
            </w:r>
          </w:p>
          <w:p>
            <w:pPr>
              <w:rPr>
                <w:color w:val="000000"/>
                <w:lang w:val="en-US"/>
              </w:rPr>
            </w:pPr>
            <w:r>
              <w:rPr>
                <w:color w:val="000000"/>
                <w:lang w:val="en-US"/>
              </w:rPr>
              <w:t xml:space="preserve">Word stress </w:t>
            </w:r>
          </w:p>
          <w:p>
            <w:pPr>
              <w:rPr>
                <w:color w:val="000000"/>
                <w:lang w:val="en-US"/>
              </w:rPr>
            </w:pPr>
          </w:p>
          <w:p>
            <w:pPr>
              <w:rPr>
                <w:color w:val="000000"/>
                <w:lang w:val="en-US"/>
              </w:rPr>
            </w:pPr>
          </w:p>
          <w:p>
            <w:pPr>
              <w:rPr>
                <w:color w:val="000000"/>
              </w:rPr>
            </w:pPr>
            <w:r>
              <w:rPr>
                <w:color w:val="000000"/>
                <w:lang w:val="en-US"/>
              </w:rPr>
              <w:t xml:space="preserve">Assimilation </w:t>
            </w:r>
          </w:p>
          <w:p>
            <w:pPr>
              <w:rPr>
                <w:color w:val="000000"/>
                <w:lang w:val="en-US"/>
              </w:rPr>
            </w:pPr>
          </w:p>
          <w:p>
            <w:pPr>
              <w:rPr>
                <w:color w:val="000000"/>
                <w:lang w:val="en-US"/>
              </w:rPr>
            </w:pPr>
          </w:p>
          <w:p>
            <w:pPr>
              <w:rPr>
                <w:color w:val="000000"/>
                <w:lang w:val="en-US"/>
              </w:rPr>
            </w:pP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pPr>
              <w:autoSpaceDE w:val="0"/>
              <w:autoSpaceDN w:val="0"/>
              <w:adjustRightInd w:val="0"/>
            </w:pPr>
            <w:r>
              <w:t xml:space="preserve">Определение словесного ударения. Виды словесного ударения: динамическое или силовое, музыкальное или тоническое, количественное или квантитативное, квалитативное. Функции словесного ударения: дистинктивная, организующая, рекогнитивная. </w:t>
            </w:r>
          </w:p>
          <w:p>
            <w:pPr>
              <w:rPr>
                <w:color w:val="444444"/>
              </w:rPr>
            </w:pPr>
            <w:r>
              <w:t xml:space="preserve">Ассимиляция. Типы ассимиляции. </w:t>
            </w:r>
            <w:r>
              <w:rPr>
                <w:bCs/>
                <w:color w:val="444444"/>
              </w:rPr>
              <w:t>Звуковые явления</w:t>
            </w:r>
          </w:p>
          <w:p>
            <w:pPr>
              <w:rPr>
                <w:color w:val="444444"/>
              </w:rPr>
            </w:pPr>
            <w:r>
              <w:rPr>
                <w:rStyle w:val="15"/>
                <w:color w:val="444444"/>
                <w:shd w:val="clear" w:color="auto" w:fill="FFFFFF"/>
              </w:rPr>
              <w:t xml:space="preserve">Выпадение согласных в связной речи Редукция </w:t>
            </w:r>
            <w:r>
              <w:rPr>
                <w:bCs/>
                <w:color w:val="000000"/>
              </w:rPr>
              <w:t>Правила чтения</w:t>
            </w:r>
          </w:p>
          <w:p>
            <w:pPr>
              <w:autoSpaceDE w:val="0"/>
              <w:autoSpaceDN w:val="0"/>
              <w:adjustRightInd w:val="0"/>
              <w:rPr>
                <w:rFonts w:eastAsia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665" w:type="dxa"/>
            <w:tcBorders>
              <w:top w:val="single" w:color="auto" w:sz="4" w:space="0"/>
              <w:left w:val="single" w:color="auto" w:sz="4" w:space="0"/>
              <w:bottom w:val="single" w:color="auto" w:sz="4" w:space="0"/>
              <w:right w:val="single" w:color="auto" w:sz="4" w:space="0"/>
            </w:tcBorders>
          </w:tcPr>
          <w:p/>
        </w:tc>
        <w:tc>
          <w:tcPr>
            <w:tcW w:w="2776" w:type="dxa"/>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6</w:t>
            </w:r>
          </w:p>
          <w:p>
            <w:pPr>
              <w:rPr>
                <w:color w:val="000000"/>
                <w:lang w:val="en-US"/>
              </w:rPr>
            </w:pPr>
            <w:r>
              <w:rPr>
                <w:color w:val="000000"/>
                <w:lang w:val="en-US"/>
              </w:rPr>
              <w:t xml:space="preserve">Social and territorial varieties of English </w:t>
            </w:r>
          </w:p>
          <w:p>
            <w:pPr>
              <w:pStyle w:val="57"/>
              <w:numPr>
                <w:ilvl w:val="0"/>
                <w:numId w:val="8"/>
              </w:numPr>
              <w:rPr>
                <w:color w:val="000000"/>
                <w:lang w:val="en-US"/>
              </w:rPr>
            </w:pPr>
            <w:r>
              <w:rPr>
                <w:color w:val="000000"/>
                <w:lang w:val="en-US"/>
              </w:rPr>
              <w:t xml:space="preserve">Social phonetics and dialectology </w:t>
            </w:r>
          </w:p>
          <w:p>
            <w:pPr>
              <w:pStyle w:val="57"/>
              <w:numPr>
                <w:ilvl w:val="0"/>
                <w:numId w:val="8"/>
              </w:numPr>
              <w:rPr>
                <w:color w:val="000000"/>
                <w:lang w:val="en-US"/>
              </w:rPr>
            </w:pPr>
            <w:r>
              <w:rPr>
                <w:color w:val="000000"/>
                <w:lang w:val="en-US"/>
              </w:rPr>
              <w:t xml:space="preserve">Spread of English </w:t>
            </w:r>
          </w:p>
          <w:p>
            <w:pPr>
              <w:pStyle w:val="57"/>
              <w:numPr>
                <w:ilvl w:val="0"/>
                <w:numId w:val="8"/>
              </w:numPr>
              <w:rPr>
                <w:color w:val="000000"/>
                <w:lang w:val="en-US"/>
              </w:rPr>
            </w:pPr>
            <w:r>
              <w:rPr>
                <w:color w:val="000000"/>
                <w:lang w:val="en-US"/>
              </w:rPr>
              <w:t xml:space="preserve">English based pronunciation standards of English </w:t>
            </w:r>
          </w:p>
          <w:p>
            <w:pPr>
              <w:pStyle w:val="57"/>
              <w:numPr>
                <w:ilvl w:val="0"/>
                <w:numId w:val="8"/>
              </w:numPr>
              <w:rPr>
                <w:color w:val="000000"/>
                <w:lang w:val="en-US"/>
              </w:rPr>
            </w:pPr>
            <w:r>
              <w:rPr>
                <w:color w:val="000000"/>
                <w:lang w:val="en-US"/>
              </w:rPr>
              <w:t xml:space="preserve">British English </w:t>
            </w:r>
          </w:p>
          <w:p>
            <w:pPr>
              <w:pStyle w:val="57"/>
              <w:numPr>
                <w:ilvl w:val="0"/>
                <w:numId w:val="8"/>
              </w:numPr>
              <w:rPr>
                <w:color w:val="000000"/>
                <w:lang w:val="en-US"/>
              </w:rPr>
            </w:pPr>
            <w:r>
              <w:rPr>
                <w:color w:val="000000"/>
                <w:lang w:val="en-US"/>
              </w:rPr>
              <w:t xml:space="preserve">Received pronunciation </w:t>
            </w:r>
          </w:p>
          <w:p>
            <w:pPr>
              <w:pStyle w:val="57"/>
              <w:numPr>
                <w:ilvl w:val="0"/>
                <w:numId w:val="8"/>
              </w:numPr>
              <w:rPr>
                <w:color w:val="000000"/>
                <w:lang w:val="en-US"/>
              </w:rPr>
            </w:pPr>
            <w:r>
              <w:rPr>
                <w:color w:val="000000"/>
                <w:lang w:val="en-US"/>
              </w:rPr>
              <w:t xml:space="preserve">Changes in the standard </w:t>
            </w:r>
          </w:p>
          <w:p>
            <w:pPr>
              <w:pStyle w:val="57"/>
              <w:numPr>
                <w:ilvl w:val="0"/>
                <w:numId w:val="8"/>
              </w:numPr>
              <w:rPr>
                <w:color w:val="000000"/>
                <w:lang w:val="en-US"/>
              </w:rPr>
            </w:pPr>
            <w:r>
              <w:rPr>
                <w:color w:val="000000"/>
                <w:lang w:val="en-US"/>
              </w:rPr>
              <w:t xml:space="preserve">Welsh English </w:t>
            </w:r>
          </w:p>
          <w:p>
            <w:pPr>
              <w:pStyle w:val="57"/>
              <w:numPr>
                <w:ilvl w:val="0"/>
                <w:numId w:val="8"/>
              </w:numPr>
              <w:rPr>
                <w:color w:val="000000"/>
                <w:lang w:val="en-US"/>
              </w:rPr>
            </w:pPr>
            <w:r>
              <w:rPr>
                <w:color w:val="000000"/>
                <w:lang w:val="en-US"/>
              </w:rPr>
              <w:t xml:space="preserve">Scottish English </w:t>
            </w:r>
          </w:p>
          <w:p>
            <w:pPr>
              <w:pStyle w:val="57"/>
              <w:numPr>
                <w:ilvl w:val="0"/>
                <w:numId w:val="8"/>
              </w:numPr>
              <w:rPr>
                <w:color w:val="000000"/>
                <w:lang w:val="en-US"/>
              </w:rPr>
            </w:pPr>
            <w:r>
              <w:rPr>
                <w:color w:val="000000"/>
                <w:lang w:val="en-US"/>
              </w:rPr>
              <w:t xml:space="preserve">Northern Ireland English </w:t>
            </w:r>
          </w:p>
          <w:p>
            <w:pPr>
              <w:pStyle w:val="57"/>
              <w:numPr>
                <w:ilvl w:val="0"/>
                <w:numId w:val="8"/>
              </w:numPr>
              <w:rPr>
                <w:color w:val="000000"/>
                <w:lang w:val="en-US"/>
              </w:rPr>
            </w:pPr>
            <w:r>
              <w:rPr>
                <w:color w:val="000000"/>
                <w:lang w:val="en-US"/>
              </w:rPr>
              <w:t xml:space="preserve">American based pronunciation </w:t>
            </w:r>
          </w:p>
          <w:p>
            <w:pPr>
              <w:pStyle w:val="57"/>
              <w:numPr>
                <w:ilvl w:val="0"/>
                <w:numId w:val="8"/>
              </w:numPr>
              <w:rPr>
                <w:color w:val="000000"/>
                <w:lang w:val="en-US"/>
              </w:rPr>
            </w:pPr>
            <w:r>
              <w:rPr>
                <w:color w:val="000000"/>
                <w:lang w:val="en-US"/>
              </w:rPr>
              <w:t xml:space="preserve">Standard of English </w:t>
            </w:r>
          </w:p>
          <w:p>
            <w:pPr>
              <w:pStyle w:val="57"/>
              <w:numPr>
                <w:ilvl w:val="0"/>
                <w:numId w:val="8"/>
              </w:numPr>
              <w:rPr>
                <w:color w:val="000000"/>
                <w:lang w:val="en-US"/>
              </w:rPr>
            </w:pPr>
            <w:r>
              <w:rPr>
                <w:color w:val="000000"/>
                <w:lang w:val="en-US"/>
              </w:rPr>
              <w:t xml:space="preserve">General American </w:t>
            </w:r>
          </w:p>
          <w:p>
            <w:pPr>
              <w:rPr>
                <w:color w:val="000000"/>
                <w:lang w:val="en-US"/>
              </w:rPr>
            </w:pPr>
          </w:p>
        </w:tc>
        <w:tc>
          <w:tcPr>
            <w:tcW w:w="5904" w:type="dxa"/>
            <w:tcBorders>
              <w:top w:val="single" w:color="auto" w:sz="4" w:space="0"/>
              <w:left w:val="single" w:color="auto" w:sz="4" w:space="0"/>
              <w:bottom w:val="single" w:color="auto" w:sz="4" w:space="0"/>
              <w:right w:val="single" w:color="auto" w:sz="4" w:space="0"/>
            </w:tcBorders>
          </w:tcPr>
          <w:p>
            <w:pPr>
              <w:autoSpaceDE w:val="0"/>
              <w:autoSpaceDN w:val="0"/>
              <w:adjustRightInd w:val="0"/>
            </w:pPr>
          </w:p>
        </w:tc>
      </w:tr>
    </w:tbl>
    <w:p>
      <w:pPr>
        <w:rPr>
          <w:i/>
          <w:color w:val="000000" w:themeColor="text1"/>
          <w14:textFill>
            <w14:solidFill>
              <w14:schemeClr w14:val="tx1"/>
            </w14:solidFill>
          </w14:textFill>
        </w:rPr>
      </w:pPr>
    </w:p>
    <w:p>
      <w:pPr>
        <w:rPr>
          <w:i/>
          <w:color w:val="000000" w:themeColor="text1"/>
          <w14:textFill>
            <w14:solidFill>
              <w14:schemeClr w14:val="tx1"/>
            </w14:solidFill>
          </w14:textFill>
        </w:rPr>
      </w:pPr>
    </w:p>
    <w:p>
      <w:pPr>
        <w:rPr>
          <w:i/>
          <w:color w:val="000000" w:themeColor="text1"/>
          <w14:textFill>
            <w14:solidFill>
              <w14:schemeClr w14:val="tx1"/>
            </w14:solidFill>
          </w14:textFill>
        </w:rPr>
      </w:pPr>
    </w:p>
    <w:p>
      <w:pPr>
        <w:rPr>
          <w:i/>
          <w:color w:val="000000" w:themeColor="text1"/>
          <w14:textFill>
            <w14:solidFill>
              <w14:schemeClr w14:val="tx1"/>
            </w14:solidFill>
          </w14:textFill>
        </w:rPr>
      </w:pP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9. Цели   и результаты обучения по темам   дисциплины    </w:t>
      </w:r>
    </w:p>
    <w:p>
      <w:pPr>
        <w:jc w:val="both"/>
        <w:rPr>
          <w:i/>
          <w:color w:val="000000" w:themeColor="text1"/>
          <w14:textFill>
            <w14:solidFill>
              <w14:schemeClr w14:val="tx1"/>
            </w14:solidFill>
          </w14:textFill>
        </w:rPr>
      </w:pPr>
    </w:p>
    <w:tbl>
      <w:tblPr>
        <w:tblStyle w:val="11"/>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tcPr>
          <w:p>
            <w:pPr>
              <w:rPr>
                <w:color w:val="000000"/>
                <w:lang w:val="en-US"/>
              </w:rPr>
            </w:pPr>
            <w:r>
              <w:rPr>
                <w:color w:val="000000"/>
                <w:lang w:val="en-US"/>
              </w:rPr>
              <w:t>Lecture 1</w:t>
            </w:r>
          </w:p>
          <w:p>
            <w:pPr>
              <w:rPr>
                <w:color w:val="000000"/>
                <w:lang w:val="en-US"/>
              </w:rPr>
            </w:pPr>
            <w:r>
              <w:rPr>
                <w:color w:val="000000"/>
                <w:lang w:val="en-US"/>
              </w:rPr>
              <w:t xml:space="preserve">The organs of speech and their function </w:t>
            </w:r>
          </w:p>
          <w:p>
            <w:pPr>
              <w:jc w:val="center"/>
              <w:rPr>
                <w:b/>
                <w:color w:val="000000" w:themeColor="text1"/>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val="en-US" w:eastAsia="en-US"/>
                <w14:textFill>
                  <w14:solidFill>
                    <w14:schemeClr w14:val="tx1"/>
                  </w14:solidFill>
                </w14:textFill>
              </w:rPr>
            </w:pPr>
            <w:r>
              <w:rPr>
                <w:b/>
                <w:color w:val="000000" w:themeColor="text1"/>
                <w:lang w:eastAsia="en-US"/>
                <w14:textFill>
                  <w14:solidFill>
                    <w14:schemeClr w14:val="tx1"/>
                  </w14:solidFill>
                </w14:textFill>
              </w:rPr>
              <w:t>Компе</w:t>
            </w:r>
            <w:r>
              <w:rPr>
                <w:b/>
                <w:color w:val="000000" w:themeColor="text1"/>
                <w:lang w:val="en-US" w:eastAsia="en-US"/>
                <w14:textFill>
                  <w14:solidFill>
                    <w14:schemeClr w14:val="tx1"/>
                  </w14:solidFill>
                </w14:textFill>
              </w:rPr>
              <w:t>-</w:t>
            </w:r>
            <w:r>
              <w:rPr>
                <w:b/>
                <w:color w:val="000000" w:themeColor="text1"/>
                <w:lang w:eastAsia="en-US"/>
                <w14:textFill>
                  <w14:solidFill>
                    <w14:schemeClr w14:val="tx1"/>
                  </w14:solidFill>
                </w14:textFill>
              </w:rPr>
              <w:t>тенции</w:t>
            </w:r>
          </w:p>
        </w:tc>
        <w:tc>
          <w:tcPr>
            <w:tcW w:w="8021" w:type="dxa"/>
            <w:tcBorders>
              <w:top w:val="single" w:color="auto" w:sz="4" w:space="0"/>
              <w:left w:val="single" w:color="auto" w:sz="4" w:space="0"/>
              <w:bottom w:val="single" w:color="auto" w:sz="4" w:space="0"/>
              <w:right w:val="single" w:color="auto" w:sz="4" w:space="0"/>
            </w:tcBorders>
          </w:tcPr>
          <w:p>
            <w: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rPr>
                <w:bCs/>
                <w:iCs/>
              </w:rPr>
              <w:t xml:space="preserve">Знает        </w:t>
            </w:r>
            <w:r>
              <w:t>базовый грамматический минимум для правильного строения речи</w:t>
            </w:r>
            <w:r>
              <w:rPr>
                <w:bCs/>
                <w:iCs/>
              </w:rPr>
              <w:t xml:space="preserve">. </w:t>
            </w:r>
          </w:p>
          <w:p>
            <w:pPr>
              <w:rPr>
                <w:b/>
                <w:bCs/>
                <w:iCs/>
              </w:rPr>
            </w:pPr>
            <w:r>
              <w:rPr>
                <w:bCs/>
                <w:iCs/>
              </w:rPr>
              <w:t xml:space="preserve">Умеет вести беседу на изучаемом языке, выражать свою мысль , соблюдая все нормы  </w:t>
            </w:r>
          </w:p>
          <w:p>
            <w:pPr>
              <w:rPr>
                <w:bCs/>
                <w:iCs/>
              </w:rPr>
            </w:pPr>
            <w:r>
              <w:t>Умеет работать в команде и правильно применять приобретенные 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 xml:space="preserve">Lecture 2 </w:t>
            </w:r>
          </w:p>
          <w:p>
            <w:pPr>
              <w:rPr>
                <w:color w:val="000000"/>
                <w:lang w:val="en-US"/>
              </w:rPr>
            </w:pPr>
            <w:r>
              <w:rPr>
                <w:color w:val="000000"/>
                <w:lang w:val="en-US"/>
              </w:rPr>
              <w:t xml:space="preserve">Phonetics as a linguistic discipline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tcBorders>
              <w:top w:val="single" w:color="auto" w:sz="4" w:space="0"/>
              <w:left w:val="single" w:color="auto" w:sz="4" w:space="0"/>
              <w:bottom w:val="single" w:color="auto" w:sz="4" w:space="0"/>
              <w:right w:val="single" w:color="auto" w:sz="4" w:space="0"/>
            </w:tcBorders>
          </w:tcPr>
          <w:p>
            <w:pPr>
              <w:rPr>
                <w:szCs w:val="24"/>
              </w:rPr>
            </w:pPr>
            <w:r>
              <w:rPr>
                <w:szCs w:val="24"/>
              </w:rPr>
              <w:t>ПК1 – знает фонетику, грамматику и лексику изучаемого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t>Знает о</w:t>
            </w:r>
            <w:r>
              <w:rPr>
                <w:bCs/>
                <w:iCs/>
              </w:rPr>
              <w:t>собенности грамматического строя изучаемого языка.</w:t>
            </w:r>
          </w:p>
          <w:p>
            <w:pPr>
              <w:spacing w:before="240" w:line="276" w:lineRule="auto"/>
              <w:rPr>
                <w:b/>
                <w:color w:val="000000" w:themeColor="text1"/>
                <w:lang w:eastAsia="en-US"/>
                <w14:textFill>
                  <w14:solidFill>
                    <w14:schemeClr w14:val="tx1"/>
                  </w14:solidFill>
                </w14:textFill>
              </w:rPr>
            </w:pPr>
            <w:r>
              <w:rPr>
                <w:bCs/>
                <w:iCs/>
              </w:rPr>
              <w:t xml:space="preserve">Умеет </w:t>
            </w:r>
            <w:r>
              <w:t>правильно  пользоваться  электронными словарями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3</w:t>
            </w:r>
          </w:p>
          <w:p>
            <w:pPr>
              <w:rPr>
                <w:color w:val="000000"/>
                <w:lang w:val="en-US"/>
              </w:rPr>
            </w:pPr>
            <w:r>
              <w:rPr>
                <w:color w:val="000000"/>
                <w:lang w:val="en-US"/>
              </w:rPr>
              <w:t xml:space="preserve">Phoneme and allophone. Classification and their functions. Classification of consonants and vowels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tcBorders>
              <w:top w:val="single" w:color="auto" w:sz="4" w:space="0"/>
              <w:left w:val="single" w:color="auto" w:sz="4" w:space="0"/>
              <w:bottom w:val="single" w:color="auto" w:sz="4" w:space="0"/>
              <w:right w:val="single" w:color="auto" w:sz="4" w:space="0"/>
            </w:tcBorders>
          </w:tcPr>
          <w:p>
            <w:pPr>
              <w:rPr>
                <w:szCs w:val="24"/>
              </w:rPr>
            </w:pPr>
            <w:r>
              <w:rPr>
                <w:szCs w:val="24"/>
              </w:rPr>
              <w:t>ПК1 – знает фонетику, грамматику и лексику изучаемого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t>Знает о</w:t>
            </w:r>
            <w:r>
              <w:rPr>
                <w:bCs/>
                <w:iCs/>
              </w:rPr>
              <w:t>собенности грамматического строя изучаемого языка.</w:t>
            </w:r>
          </w:p>
          <w:p>
            <w:pPr>
              <w:spacing w:before="240" w:line="276" w:lineRule="auto"/>
              <w:rPr>
                <w:b/>
                <w:color w:val="000000" w:themeColor="text1"/>
                <w:lang w:eastAsia="en-US"/>
                <w14:textFill>
                  <w14:solidFill>
                    <w14:schemeClr w14:val="tx1"/>
                  </w14:solidFill>
                </w14:textFill>
              </w:rPr>
            </w:pPr>
            <w:r>
              <w:rPr>
                <w:bCs/>
                <w:iCs/>
              </w:rPr>
              <w:t xml:space="preserve">Умеет </w:t>
            </w:r>
            <w:r>
              <w:t>правильно  пользоваться  электронными словарями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4</w:t>
            </w:r>
          </w:p>
          <w:p>
            <w:pPr>
              <w:rPr>
                <w:color w:val="000000"/>
                <w:lang w:val="en-US"/>
              </w:rPr>
            </w:pPr>
            <w:r>
              <w:rPr>
                <w:color w:val="000000"/>
                <w:lang w:val="en-US"/>
              </w:rPr>
              <w:t xml:space="preserve">Syllabic structure of English words and word stress </w:t>
            </w:r>
          </w:p>
          <w:p>
            <w:pPr>
              <w:rPr>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tcBorders>
              <w:top w:val="single" w:color="auto" w:sz="4" w:space="0"/>
              <w:left w:val="single" w:color="auto" w:sz="4" w:space="0"/>
              <w:bottom w:val="single" w:color="auto" w:sz="4" w:space="0"/>
              <w:right w:val="single" w:color="auto" w:sz="4" w:space="0"/>
            </w:tcBorders>
          </w:tcPr>
          <w:p>
            <w: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t>Знает о</w:t>
            </w:r>
            <w:r>
              <w:rPr>
                <w:bCs/>
                <w:iCs/>
              </w:rPr>
              <w:t>собенности грамматического строя изучаемого языка.</w:t>
            </w:r>
          </w:p>
          <w:p>
            <w:pPr>
              <w:spacing w:before="240" w:line="276" w:lineRule="auto"/>
              <w:rPr>
                <w:b/>
                <w:color w:val="000000" w:themeColor="text1"/>
                <w:lang w:eastAsia="en-US"/>
                <w14:textFill>
                  <w14:solidFill>
                    <w14:schemeClr w14:val="tx1"/>
                  </w14:solidFill>
                </w14:textFill>
              </w:rPr>
            </w:pPr>
            <w:r>
              <w:rPr>
                <w:bCs/>
                <w:iCs/>
              </w:rPr>
              <w:t xml:space="preserve">Умеет </w:t>
            </w:r>
            <w:r>
              <w:t>правильно  пользоваться  электронными словарями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ky-K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5</w:t>
            </w:r>
          </w:p>
          <w:p>
            <w:pPr>
              <w:rPr>
                <w:color w:val="000000"/>
                <w:lang w:val="en-US"/>
              </w:rPr>
            </w:pPr>
            <w:r>
              <w:rPr>
                <w:color w:val="000000"/>
                <w:lang w:val="en-US"/>
              </w:rPr>
              <w:t>Intonation. Functions of Intonation. Assimilation and elision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tcBorders>
              <w:top w:val="single" w:color="auto" w:sz="4" w:space="0"/>
              <w:left w:val="single" w:color="auto" w:sz="4" w:space="0"/>
              <w:bottom w:val="single" w:color="auto" w:sz="4" w:space="0"/>
              <w:right w:val="single" w:color="auto" w:sz="4" w:space="0"/>
            </w:tcBorders>
          </w:tcPr>
          <w:p>
            <w: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rPr>
                <w:bCs/>
                <w:iCs/>
              </w:rPr>
              <w:t xml:space="preserve">Знает        </w:t>
            </w:r>
            <w:r>
              <w:t>базовый грамматический минимум для правильного строения речи</w:t>
            </w:r>
            <w:r>
              <w:rPr>
                <w:bCs/>
                <w:iCs/>
              </w:rPr>
              <w:t xml:space="preserve">. </w:t>
            </w:r>
          </w:p>
          <w:p>
            <w:pPr>
              <w:rPr>
                <w:b/>
                <w:bCs/>
                <w:iCs/>
              </w:rPr>
            </w:pPr>
            <w:r>
              <w:rPr>
                <w:bCs/>
                <w:iCs/>
              </w:rPr>
              <w:t xml:space="preserve">Умеет вести беседу на изучаемом языке, выражать свою мысль , соблюдая все нормы  </w:t>
            </w:r>
          </w:p>
          <w:p>
            <w:pPr>
              <w:rPr>
                <w:bCs/>
                <w:iCs/>
              </w:rPr>
            </w:pPr>
            <w:r>
              <w:t>Умеет работать в команде и правильно применять приобретенные 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386" w:type="dxa"/>
            <w:gridSpan w:val="2"/>
            <w:tcBorders>
              <w:top w:val="single" w:color="auto" w:sz="4" w:space="0"/>
              <w:left w:val="single" w:color="auto" w:sz="4" w:space="0"/>
              <w:bottom w:val="single" w:color="auto" w:sz="4" w:space="0"/>
              <w:right w:val="single" w:color="auto" w:sz="4" w:space="0"/>
            </w:tcBorders>
            <w:vAlign w:val="bottom"/>
          </w:tcPr>
          <w:p>
            <w:pPr>
              <w:rPr>
                <w:color w:val="000000"/>
                <w:lang w:val="en-US"/>
              </w:rPr>
            </w:pPr>
            <w:r>
              <w:rPr>
                <w:color w:val="000000"/>
                <w:lang w:val="en-US"/>
              </w:rPr>
              <w:t>Lecture 6</w:t>
            </w:r>
          </w:p>
          <w:p>
            <w:pPr>
              <w:rPr>
                <w:color w:val="000000"/>
                <w:lang w:val="en-US"/>
              </w:rPr>
            </w:pPr>
            <w:r>
              <w:rPr>
                <w:color w:val="000000"/>
                <w:lang w:val="en-US"/>
              </w:rPr>
              <w:t xml:space="preserve">Social and territorial varieties of English </w:t>
            </w:r>
          </w:p>
          <w:p>
            <w:pPr>
              <w:rPr>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Компе-тенции</w:t>
            </w:r>
          </w:p>
        </w:tc>
        <w:tc>
          <w:tcPr>
            <w:tcW w:w="8021" w:type="dxa"/>
            <w:tcBorders>
              <w:top w:val="single" w:color="auto" w:sz="4" w:space="0"/>
              <w:left w:val="single" w:color="auto" w:sz="4" w:space="0"/>
              <w:bottom w:val="single" w:color="auto" w:sz="4" w:space="0"/>
              <w:right w:val="single" w:color="auto" w:sz="4" w:space="0"/>
            </w:tcBorders>
          </w:tcPr>
          <w:p>
            <w: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РОд</w:t>
            </w:r>
          </w:p>
        </w:tc>
        <w:tc>
          <w:tcPr>
            <w:tcW w:w="8021" w:type="dxa"/>
            <w:tcBorders>
              <w:top w:val="single" w:color="auto" w:sz="4" w:space="0"/>
              <w:left w:val="single" w:color="auto" w:sz="4" w:space="0"/>
              <w:bottom w:val="single" w:color="auto" w:sz="4" w:space="0"/>
              <w:right w:val="single" w:color="auto" w:sz="4" w:space="0"/>
            </w:tcBorders>
          </w:tcPr>
          <w:p>
            <w:pPr>
              <w:rPr>
                <w:bCs/>
                <w:iCs/>
              </w:rPr>
            </w:pPr>
            <w:r>
              <w:rPr>
                <w:bCs/>
                <w:iCs/>
              </w:rPr>
              <w:t xml:space="preserve">Знает        </w:t>
            </w:r>
            <w:r>
              <w:t>базовый грамматический минимум для правильного строения речи</w:t>
            </w:r>
            <w:r>
              <w:rPr>
                <w:bCs/>
                <w:iCs/>
              </w:rPr>
              <w:t xml:space="preserve">. </w:t>
            </w:r>
          </w:p>
          <w:p>
            <w:pPr>
              <w:rPr>
                <w:b/>
                <w:bCs/>
                <w:iCs/>
              </w:rPr>
            </w:pPr>
            <w:r>
              <w:rPr>
                <w:bCs/>
                <w:iCs/>
              </w:rPr>
              <w:t xml:space="preserve">Умеет вести беседу на изучаемом языке, выражать свою мысль , соблюдая все нормы  </w:t>
            </w:r>
          </w:p>
          <w:p>
            <w:pPr>
              <w:rPr>
                <w:bCs/>
                <w:iCs/>
              </w:rPr>
            </w:pPr>
            <w:r>
              <w:t>Умеет работать в команде и правильно применять приобретенные 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5" w:type="dxa"/>
            <w:tcBorders>
              <w:top w:val="single" w:color="auto" w:sz="4" w:space="0"/>
              <w:left w:val="single" w:color="auto" w:sz="4" w:space="0"/>
              <w:bottom w:val="single" w:color="auto" w:sz="4" w:space="0"/>
              <w:right w:val="single" w:color="auto" w:sz="4" w:space="0"/>
            </w:tcBorders>
          </w:tcPr>
          <w:p>
            <w:pPr>
              <w:spacing w:line="276" w:lineRule="auto"/>
              <w:rPr>
                <w:b/>
                <w:color w:val="000000" w:themeColor="text1"/>
                <w:lang w:eastAsia="en-US"/>
                <w14:textFill>
                  <w14:solidFill>
                    <w14:schemeClr w14:val="tx1"/>
                  </w14:solidFill>
                </w14:textFill>
              </w:rPr>
            </w:pPr>
            <w:r>
              <w:rPr>
                <w:b/>
                <w:color w:val="000000" w:themeColor="text1"/>
                <w:lang w:eastAsia="en-US"/>
                <w14:textFill>
                  <w14:solidFill>
                    <w14:schemeClr w14:val="tx1"/>
                  </w14:solidFill>
                </w14:textFill>
              </w:rPr>
              <w:t>Цели     темы</w:t>
            </w:r>
          </w:p>
        </w:tc>
        <w:tc>
          <w:tcPr>
            <w:tcW w:w="8021" w:type="dxa"/>
            <w:tcBorders>
              <w:top w:val="single" w:color="auto" w:sz="4" w:space="0"/>
              <w:left w:val="single" w:color="auto" w:sz="4" w:space="0"/>
              <w:bottom w:val="single" w:color="auto" w:sz="4" w:space="0"/>
              <w:right w:val="single" w:color="auto" w:sz="4" w:space="0"/>
            </w:tcBorders>
          </w:tcPr>
          <w:p>
            <w:pPr>
              <w:spacing w:before="240" w:line="276" w:lineRule="auto"/>
              <w:rPr>
                <w:b/>
                <w:color w:val="000000" w:themeColor="text1"/>
                <w:lang w:val="en-US" w:eastAsia="en-US"/>
                <w14:textFill>
                  <w14:solidFill>
                    <w14:schemeClr w14:val="tx1"/>
                  </w14:solidFill>
                </w14:textFill>
              </w:rPr>
            </w:pPr>
          </w:p>
        </w:tc>
      </w:tr>
    </w:tbl>
    <w:p>
      <w:pPr>
        <w:rPr>
          <w:color w:val="000000" w:themeColor="text1"/>
          <w14:textFill>
            <w14:solidFill>
              <w14:schemeClr w14:val="tx1"/>
            </w14:solidFill>
          </w14:textFill>
        </w:rPr>
      </w:pPr>
    </w:p>
    <w:p>
      <w:pPr>
        <w:jc w:val="both"/>
        <w:rPr>
          <w:b/>
          <w:bCs/>
          <w:i/>
          <w:iCs/>
          <w:color w:val="000000" w:themeColor="text1"/>
          <w:kern w:val="32"/>
          <w14:textFill>
            <w14:solidFill>
              <w14:schemeClr w14:val="tx1"/>
            </w14:solidFill>
          </w14:textFill>
        </w:rPr>
      </w:pPr>
    </w:p>
    <w:p>
      <w:pPr>
        <w:jc w:val="both"/>
      </w:pPr>
      <w:r>
        <w:rPr>
          <w:b/>
          <w:bCs/>
        </w:rPr>
        <w:t>11. Образовательные технологии</w:t>
      </w:r>
      <w:r>
        <w:rPr>
          <w:b/>
          <w:bCs/>
        </w:rPr>
        <w:tab/>
      </w:r>
    </w:p>
    <w:p>
      <w:pPr>
        <w:spacing w:line="276" w:lineRule="auto"/>
        <w:ind w:firstLine="360"/>
        <w:jc w:val="both"/>
      </w:pPr>
      <w:r>
        <w:t>При компетентностном подходе в образовании главным фактором учебной деятельности является не столько компонент получения знаний, сколько компонент приобретения обучающим различных способов деятельности для решения поставленных образовательных задач. Поэтому для достижения ожидаемых результатов обучения дисциплины необходимо использовать различные новые технологии и интерактивные методы.</w:t>
      </w:r>
    </w:p>
    <w:p>
      <w:pPr>
        <w:spacing w:line="276" w:lineRule="auto"/>
        <w:ind w:firstLine="360"/>
        <w:jc w:val="both"/>
      </w:pPr>
      <w:r>
        <w:t xml:space="preserve">  К методам интерактивного обучения относятся те, которые способствуют вовлечению в активный процесс получения и переработки знаний, например: занятие штурм (МШ), дискуссия (Д). метод малых групп (МГ). Тесты (Т). презентации (През): интерактивная доска (ИД). раздаточные материалы (PM). видеофильмы (В), видеоролики (ВР), задания на самостоятельной работы (3СР), работа в команде (РК).</w:t>
      </w:r>
    </w:p>
    <w:p>
      <w:pPr>
        <w:pStyle w:val="59"/>
        <w:numPr>
          <w:ilvl w:val="0"/>
          <w:numId w:val="9"/>
        </w:numPr>
        <w:shd w:val="clear" w:color="auto" w:fill="auto"/>
        <w:spacing w:after="184" w:line="326" w:lineRule="exact"/>
        <w:ind w:right="60"/>
        <w:jc w:val="both"/>
        <w:rPr>
          <w:sz w:val="28"/>
          <w:szCs w:val="28"/>
        </w:rPr>
      </w:pPr>
      <w:r>
        <w:rPr>
          <w:rStyle w:val="60"/>
          <w:sz w:val="28"/>
          <w:szCs w:val="28"/>
        </w:rPr>
        <w:t xml:space="preserve">Мозговой штурм. </w:t>
      </w:r>
      <w:r>
        <w:rPr>
          <w:sz w:val="28"/>
          <w:szCs w:val="28"/>
        </w:rPr>
        <w:t>Он позволяет учащимся свободно и открыто высказывать разные идеи по поводу ситуации или проблемы. Развивает воображение и творческий подход.</w:t>
      </w:r>
    </w:p>
    <w:p>
      <w:pPr>
        <w:pStyle w:val="59"/>
        <w:numPr>
          <w:ilvl w:val="0"/>
          <w:numId w:val="9"/>
        </w:numPr>
        <w:shd w:val="clear" w:color="auto" w:fill="auto"/>
        <w:spacing w:after="180" w:line="322" w:lineRule="exact"/>
        <w:ind w:right="60"/>
        <w:jc w:val="both"/>
        <w:rPr>
          <w:sz w:val="28"/>
          <w:szCs w:val="28"/>
        </w:rPr>
      </w:pPr>
      <w:r>
        <w:rPr>
          <w:sz w:val="28"/>
          <w:szCs w:val="28"/>
        </w:rPr>
        <w:t>Мозговой штурм - это хорошо известный и широко применяемый интерактивный метод, поскольку он дает возможность каждому принять участие в работе группы.</w:t>
      </w:r>
    </w:p>
    <w:p>
      <w:pPr>
        <w:pStyle w:val="59"/>
        <w:numPr>
          <w:ilvl w:val="0"/>
          <w:numId w:val="9"/>
        </w:numPr>
        <w:shd w:val="clear" w:color="auto" w:fill="auto"/>
        <w:spacing w:after="180" w:line="322" w:lineRule="exact"/>
        <w:ind w:right="60"/>
        <w:jc w:val="both"/>
        <w:rPr>
          <w:sz w:val="28"/>
          <w:szCs w:val="28"/>
        </w:rPr>
      </w:pPr>
      <w:r>
        <w:rPr>
          <w:rStyle w:val="60"/>
          <w:sz w:val="28"/>
          <w:szCs w:val="28"/>
        </w:rPr>
        <w:t xml:space="preserve">Работа в малых группах. </w:t>
      </w:r>
      <w:r>
        <w:rPr>
          <w:sz w:val="28"/>
          <w:szCs w:val="28"/>
        </w:rPr>
        <w:t>Работа в малых группах, это популярный метод, который дает всем учащимся возможность участвовать в работе и применять на практике такие умения, как умение активно слушать, или вырабатывать общее мнение (это сформулировано в цели метода), практиковать навыки сотрудничества и межличностного общения в ситуации менее напряженной, чем работа в большой группе. Так как, на группы уходит много времени, работой в группах нельзя злоупотреблять. Работу в группах следует использовать, когда нужно решить проблему, которую учащиеся не могут решить самостоятельно. Если потраченные усилия и время не гарантируют желаемого результата, лучше выбрать метод "думать, работать в паре, обменяться мнениями" для быстрого взаимодействия.</w:t>
      </w:r>
    </w:p>
    <w:p>
      <w:pPr>
        <w:jc w:val="both"/>
        <w:rPr>
          <w:bCs/>
        </w:rPr>
      </w:pPr>
      <w:r>
        <w:rPr>
          <w:bCs/>
        </w:rPr>
        <w:t>12. Учебно-методическое и информационное обеспечение дисциплины «Практический курс английского языка (английский язык) (1 курс колледж)»</w:t>
      </w:r>
    </w:p>
    <w:p>
      <w:pPr>
        <w:jc w:val="both"/>
        <w:rPr>
          <w:bCs/>
          <w:i/>
          <w:lang w:val="en-US"/>
        </w:rPr>
      </w:pPr>
      <w:r>
        <w:rPr>
          <w:bCs/>
        </w:rPr>
        <w:t>а</w:t>
      </w:r>
      <w:r>
        <w:rPr>
          <w:bCs/>
          <w:i/>
          <w:lang w:val="en-US"/>
        </w:rPr>
        <w:t xml:space="preserve">) </w:t>
      </w:r>
      <w:r>
        <w:rPr>
          <w:bCs/>
          <w:i/>
        </w:rPr>
        <w:t>основная</w:t>
      </w:r>
      <w:r>
        <w:rPr>
          <w:bCs/>
          <w:i/>
          <w:lang w:val="en-US"/>
        </w:rPr>
        <w:t xml:space="preserve"> </w:t>
      </w:r>
      <w:r>
        <w:rPr>
          <w:bCs/>
          <w:i/>
        </w:rPr>
        <w:t>литература</w:t>
      </w:r>
      <w:r>
        <w:rPr>
          <w:bCs/>
          <w:i/>
          <w:lang w:val="en-US"/>
        </w:rPr>
        <w:t>:</w:t>
      </w:r>
    </w:p>
    <w:p>
      <w:pPr>
        <w:jc w:val="both"/>
        <w:rPr>
          <w:bCs/>
          <w:lang w:val="en-US"/>
        </w:rPr>
      </w:pPr>
      <w:r>
        <w:rPr>
          <w:bCs/>
          <w:lang w:val="en-US"/>
        </w:rPr>
        <w:t xml:space="preserve"> Tim Falla, Paul A Davies “Solutions” Intermediate.</w:t>
      </w:r>
    </w:p>
    <w:p>
      <w:pPr>
        <w:jc w:val="both"/>
        <w:rPr>
          <w:bCs/>
          <w:i/>
        </w:rPr>
      </w:pPr>
      <w:r>
        <w:rPr>
          <w:bCs/>
        </w:rPr>
        <w:t>б</w:t>
      </w:r>
      <w:r>
        <w:rPr>
          <w:bCs/>
          <w:i/>
        </w:rPr>
        <w:t>)дополнительная литература:</w:t>
      </w:r>
    </w:p>
    <w:p>
      <w:pPr>
        <w:jc w:val="both"/>
        <w:rPr>
          <w:bCs/>
        </w:rPr>
      </w:pPr>
      <w:r>
        <w:rPr>
          <w:bCs/>
          <w:lang w:val="en-US"/>
        </w:rPr>
        <w:t>Bret</w:t>
      </w:r>
      <w:r>
        <w:rPr>
          <w:bCs/>
        </w:rPr>
        <w:t xml:space="preserve"> </w:t>
      </w:r>
      <w:r>
        <w:rPr>
          <w:bCs/>
          <w:lang w:val="en-US"/>
        </w:rPr>
        <w:t>Harte</w:t>
      </w:r>
      <w:r>
        <w:rPr>
          <w:bCs/>
        </w:rPr>
        <w:t xml:space="preserve"> “</w:t>
      </w:r>
      <w:r>
        <w:rPr>
          <w:bCs/>
          <w:lang w:val="en-US"/>
        </w:rPr>
        <w:t>Tales</w:t>
      </w:r>
      <w:r>
        <w:rPr>
          <w:bCs/>
        </w:rPr>
        <w:t>”</w:t>
      </w:r>
    </w:p>
    <w:p>
      <w:pPr>
        <w:jc w:val="both"/>
        <w:rPr>
          <w:bCs/>
          <w:lang w:val="en-US"/>
        </w:rPr>
      </w:pPr>
      <w:r>
        <w:rPr>
          <w:bCs/>
          <w:lang w:val="en-US"/>
        </w:rPr>
        <w:t>M.A. Ganshina “English grammar’</w:t>
      </w:r>
    </w:p>
    <w:p>
      <w:pPr>
        <w:jc w:val="both"/>
        <w:rPr>
          <w:bCs/>
          <w:lang w:val="en-US"/>
        </w:rPr>
      </w:pPr>
      <w:r>
        <w:rPr>
          <w:bCs/>
          <w:lang w:val="en-US"/>
        </w:rPr>
        <w:t>E.M. Gordon, I.P. Krylova “A grammar of present-day English”</w:t>
      </w:r>
    </w:p>
    <w:p>
      <w:pPr>
        <w:jc w:val="both"/>
        <w:rPr>
          <w:bCs/>
          <w:lang w:val="en-US"/>
        </w:rPr>
      </w:pPr>
      <w:r>
        <w:rPr>
          <w:bCs/>
          <w:lang w:val="en-US"/>
        </w:rPr>
        <w:t>A.S. Sookyan “Exercises in Modern English”</w:t>
      </w:r>
    </w:p>
    <w:p>
      <w:pPr>
        <w:jc w:val="both"/>
        <w:rPr>
          <w:bCs/>
          <w:i/>
        </w:rPr>
      </w:pPr>
      <w:r>
        <w:rPr>
          <w:bCs/>
          <w:i/>
        </w:rPr>
        <w:t>в) Интернет-ресурсы:</w:t>
      </w:r>
    </w:p>
    <w:p>
      <w:pPr>
        <w:jc w:val="both"/>
        <w:rPr>
          <w:bCs/>
        </w:rPr>
      </w:pPr>
      <w:r>
        <w:rPr>
          <w:bCs/>
        </w:rPr>
        <w:t xml:space="preserve">1. </w:t>
      </w:r>
      <w:r>
        <w:rPr>
          <w:bCs/>
          <w:lang w:val="en-US"/>
        </w:rPr>
        <w:t>www</w:t>
      </w:r>
      <w:r>
        <w:rPr>
          <w:bCs/>
        </w:rPr>
        <w:t>.</w:t>
      </w:r>
      <w:r>
        <w:rPr>
          <w:bCs/>
          <w:lang w:val="en-US"/>
        </w:rPr>
        <w:t>lingualeo</w:t>
      </w:r>
      <w:r>
        <w:rPr>
          <w:bCs/>
        </w:rPr>
        <w:t>.</w:t>
      </w:r>
      <w:r>
        <w:rPr>
          <w:bCs/>
          <w:lang w:val="en-US"/>
        </w:rPr>
        <w:t>com</w:t>
      </w:r>
    </w:p>
    <w:p>
      <w:pPr>
        <w:jc w:val="both"/>
        <w:rPr>
          <w:bCs/>
        </w:rPr>
      </w:pPr>
      <w:r>
        <w:rPr>
          <w:bCs/>
        </w:rPr>
        <w:t>2. www.</w:t>
      </w:r>
      <w:r>
        <w:rPr>
          <w:bCs/>
          <w:lang w:val="en-US"/>
        </w:rPr>
        <w:t>duolingo</w:t>
      </w:r>
      <w:r>
        <w:rPr>
          <w:bCs/>
        </w:rPr>
        <w:t>.</w:t>
      </w:r>
      <w:r>
        <w:rPr>
          <w:bCs/>
          <w:lang w:val="en-US"/>
        </w:rPr>
        <w:t>com</w:t>
      </w:r>
      <w:r>
        <w:rPr>
          <w:bCs/>
        </w:rPr>
        <w:t xml:space="preserve"> </w:t>
      </w:r>
    </w:p>
    <w:p>
      <w:pPr>
        <w:jc w:val="both"/>
        <w:rPr>
          <w:bCs/>
        </w:rPr>
      </w:pPr>
      <w:r>
        <w:rPr>
          <w:bCs/>
        </w:rPr>
        <w:t xml:space="preserve">3. </w:t>
      </w:r>
      <w:r>
        <w:rPr>
          <w:bCs/>
          <w:lang w:val="en-US"/>
        </w:rPr>
        <w:t>www</w:t>
      </w:r>
      <w:r>
        <w:rPr>
          <w:bCs/>
        </w:rPr>
        <w:t>.</w:t>
      </w:r>
      <w:r>
        <w:rPr>
          <w:bCs/>
          <w:lang w:val="en-US"/>
        </w:rPr>
        <w:t>Englishspeak</w:t>
      </w:r>
      <w:r>
        <w:rPr>
          <w:bCs/>
        </w:rPr>
        <w:t>.</w:t>
      </w:r>
      <w:r>
        <w:rPr>
          <w:bCs/>
          <w:lang w:val="en-US"/>
        </w:rPr>
        <w:t>com</w:t>
      </w:r>
    </w:p>
    <w:p>
      <w:pPr>
        <w:jc w:val="both"/>
        <w:rPr>
          <w:bCs/>
        </w:rPr>
      </w:pPr>
      <w:r>
        <w:rPr>
          <w:bCs/>
        </w:rPr>
        <w:t>4.</w:t>
      </w:r>
      <w:r>
        <w:rPr>
          <w:bCs/>
          <w:lang w:val="en-US"/>
        </w:rPr>
        <w:t>En</w:t>
      </w:r>
      <w:r>
        <w:rPr>
          <w:bCs/>
        </w:rPr>
        <w:t>.</w:t>
      </w:r>
      <w:r>
        <w:rPr>
          <w:bCs/>
          <w:lang w:val="en-US"/>
        </w:rPr>
        <w:t>lingoo</w:t>
      </w:r>
      <w:r>
        <w:rPr>
          <w:bCs/>
        </w:rPr>
        <w:t>.</w:t>
      </w:r>
      <w:r>
        <w:rPr>
          <w:bCs/>
          <w:lang w:val="en-US"/>
        </w:rPr>
        <w:t>com</w:t>
      </w:r>
      <w:r>
        <w:rPr>
          <w:bCs/>
        </w:rPr>
        <w:t xml:space="preserve"> </w:t>
      </w:r>
    </w:p>
    <w:p>
      <w:pPr>
        <w:jc w:val="both"/>
        <w:rPr>
          <w:bCs/>
        </w:rPr>
      </w:pPr>
    </w:p>
    <w:p>
      <w:pPr>
        <w:jc w:val="both"/>
        <w:rPr>
          <w:bCs/>
        </w:rPr>
      </w:pPr>
    </w:p>
    <w:p>
      <w:pPr>
        <w:jc w:val="both"/>
        <w:rPr>
          <w:bCs/>
        </w:rPr>
      </w:pPr>
    </w:p>
    <w:p>
      <w:pPr>
        <w:jc w:val="both"/>
        <w:rPr>
          <w:b/>
          <w:bCs/>
        </w:rPr>
      </w:pPr>
      <w:r>
        <w:rPr>
          <w:b/>
          <w:bCs/>
        </w:rPr>
        <w:t>13. Политика выставления баллов</w:t>
      </w:r>
    </w:p>
    <w:p>
      <w:pPr>
        <w:jc w:val="both"/>
        <w:rPr>
          <w:bCs/>
        </w:rPr>
      </w:pPr>
    </w:p>
    <w:p>
      <w:pPr>
        <w:ind w:firstLine="708"/>
        <w:jc w:val="both"/>
        <w:rPr>
          <w:bCs/>
        </w:rPr>
      </w:pPr>
      <w:r>
        <w:rPr>
          <w:bCs/>
        </w:rPr>
        <w:t>В соответствии  с  картой накопления баллов,  студент может набирать  баллы по всем видам  занятий.  На практических занятиях  за квизы, диктант, выполнение упражнений, сочинений, конспектов студенты могут получить максимум 10 баллов;   СРС  за выполнение домашних заданий, эссе, презентации, топики, а также за внеаудиторную работу получают максимум 10 баллов;  за рубежный контроль – максимум 10б  за 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pPr>
        <w:jc w:val="both"/>
        <w:rPr>
          <w:bCs/>
        </w:rPr>
      </w:pPr>
      <w:r>
        <w:rPr>
          <w:bCs/>
        </w:rPr>
        <w:tab/>
      </w:r>
      <w:r>
        <w:rPr>
          <w:bCs/>
        </w:rPr>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pPr>
        <w:ind w:firstLine="708"/>
        <w:jc w:val="both"/>
        <w:rPr>
          <w:bCs/>
        </w:rPr>
      </w:pPr>
      <w:r>
        <w:rPr>
          <w:bCs/>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w:t>
      </w:r>
    </w:p>
    <w:p>
      <w:pPr>
        <w:jc w:val="both"/>
        <w:rPr>
          <w:bCs/>
        </w:rPr>
      </w:pPr>
      <w:r>
        <w:rPr>
          <w:bCs/>
        </w:rPr>
        <w:t>- оценка "отлично"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pPr>
        <w:jc w:val="both"/>
        <w:rPr>
          <w:bCs/>
        </w:rPr>
      </w:pPr>
      <w:r>
        <w:rPr>
          <w:bCs/>
        </w:rPr>
        <w:t>- оценка "хорошо"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pPr>
        <w:jc w:val="both"/>
        <w:rPr>
          <w:bCs/>
        </w:rPr>
      </w:pPr>
      <w:r>
        <w:rPr>
          <w:bCs/>
        </w:rPr>
        <w:t>- оценка "удовлетворительно"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pPr>
        <w:jc w:val="both"/>
        <w:rPr>
          <w:bCs/>
        </w:rPr>
      </w:pPr>
      <w:r>
        <w:rPr>
          <w:bCs/>
        </w:rPr>
        <w:t xml:space="preserve">- 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курса).12. Учебно-методическое и информационное обеспечение  дисциплины   </w:t>
      </w:r>
    </w:p>
    <w:p>
      <w:pPr>
        <w:jc w:val="both"/>
      </w:pPr>
    </w:p>
    <w:p>
      <w:r>
        <w:rPr>
          <w:bCs/>
          <w:lang w:val="en-US"/>
        </w:rPr>
        <w:t>SPEAKING</w:t>
      </w:r>
      <w:r>
        <w:rPr>
          <w:bCs/>
        </w:rPr>
        <w:t xml:space="preserve"> </w:t>
      </w:r>
      <w:r>
        <w:rPr>
          <w:bCs/>
          <w:lang w:val="en-US"/>
        </w:rPr>
        <w:t>RUBRIC</w:t>
      </w:r>
      <w:r>
        <w:t>:</w:t>
      </w:r>
    </w:p>
    <w:p>
      <w:pPr>
        <w:rPr>
          <w:bCs/>
        </w:rPr>
      </w:pPr>
      <w:r>
        <w:rPr>
          <w:bCs/>
          <w:lang w:val="en-US"/>
        </w:rPr>
        <w:t>Pronunciation</w:t>
      </w:r>
      <w:r>
        <w:rPr>
          <w:bCs/>
        </w:rPr>
        <w:t>:</w:t>
      </w:r>
    </w:p>
    <w:p>
      <w:pPr>
        <w:rPr>
          <w:lang w:val="en-US"/>
        </w:rPr>
      </w:pPr>
      <w:r>
        <w:rPr>
          <w:bCs/>
        </w:rPr>
        <w:t xml:space="preserve"> 5-  </w:t>
      </w:r>
      <w:r>
        <w:rPr>
          <w:lang w:val="en-US"/>
        </w:rPr>
        <w:t>Phonetically</w:t>
      </w:r>
      <w:r>
        <w:t xml:space="preserve"> </w:t>
      </w:r>
      <w:r>
        <w:rPr>
          <w:lang w:val="en-US"/>
        </w:rPr>
        <w:t>correct</w:t>
      </w:r>
      <w:r>
        <w:t xml:space="preserve">. </w:t>
      </w:r>
      <w:r>
        <w:rPr>
          <w:lang w:val="en-US"/>
        </w:rPr>
        <w:t xml:space="preserve">Almost error-free.                                                                                           </w:t>
      </w:r>
    </w:p>
    <w:p>
      <w:pPr>
        <w:rPr>
          <w:lang w:val="en-US"/>
        </w:rPr>
      </w:pPr>
      <w:r>
        <w:rPr>
          <w:lang w:val="en-US"/>
        </w:rPr>
        <w:t xml:space="preserve"> </w:t>
      </w:r>
      <w:r>
        <w:rPr>
          <w:bCs/>
          <w:lang w:val="en-US"/>
        </w:rPr>
        <w:t xml:space="preserve">4-  </w:t>
      </w:r>
      <w:r>
        <w:rPr>
          <w:lang w:val="en-US"/>
        </w:rPr>
        <w:t>Comprehensible, generally correct</w:t>
      </w:r>
      <w:r>
        <w:rPr>
          <w:bCs/>
          <w:lang w:val="en-US"/>
        </w:rPr>
        <w:t xml:space="preserve">. </w:t>
      </w:r>
      <w:r>
        <w:rPr>
          <w:lang w:val="en-US"/>
        </w:rPr>
        <w:t xml:space="preserve">                                                                                                            </w:t>
      </w:r>
    </w:p>
    <w:p>
      <w:pPr>
        <w:rPr>
          <w:lang w:val="en-US"/>
        </w:rPr>
      </w:pPr>
      <w:r>
        <w:rPr>
          <w:lang w:val="en-US"/>
        </w:rPr>
        <w:t xml:space="preserve"> </w:t>
      </w:r>
      <w:r>
        <w:rPr>
          <w:bCs/>
          <w:lang w:val="en-US"/>
        </w:rPr>
        <w:t>3</w:t>
      </w:r>
      <w:r>
        <w:rPr>
          <w:lang w:val="en-US"/>
        </w:rPr>
        <w:t xml:space="preserve">-  Frequent errors that confuse listener and require guessing at  meaning             </w:t>
      </w:r>
      <w:r>
        <w:rPr>
          <w:lang w:val="ky-KG"/>
        </w:rPr>
        <w:t xml:space="preserve">                                       </w:t>
      </w:r>
    </w:p>
    <w:p>
      <w:pPr>
        <w:rPr>
          <w:lang w:val="en-US"/>
        </w:rPr>
      </w:pPr>
      <w:r>
        <w:rPr>
          <w:lang w:val="ky-KG"/>
        </w:rPr>
        <w:t xml:space="preserve"> </w:t>
      </w:r>
      <w:r>
        <w:rPr>
          <w:bCs/>
          <w:lang w:val="en-US"/>
        </w:rPr>
        <w:t>2</w:t>
      </w:r>
      <w:r>
        <w:rPr>
          <w:lang w:val="en-US"/>
        </w:rPr>
        <w:t xml:space="preserve">-  Many errors that interfere with comprehensibility.                                          </w:t>
      </w:r>
      <w:r>
        <w:rPr>
          <w:lang w:val="ky-KG"/>
        </w:rPr>
        <w:t xml:space="preserve">                                          </w:t>
      </w:r>
    </w:p>
    <w:p>
      <w:pPr>
        <w:rPr>
          <w:lang w:val="ky-KG"/>
        </w:rPr>
      </w:pPr>
      <w:r>
        <w:rPr>
          <w:lang w:val="ky-KG"/>
        </w:rPr>
        <w:t xml:space="preserve"> </w:t>
      </w:r>
      <w:r>
        <w:rPr>
          <w:lang w:val="en-US"/>
        </w:rPr>
        <w:t xml:space="preserve">1- Most utterances contain errors and are incomprehensible.          </w:t>
      </w:r>
    </w:p>
    <w:p>
      <w:pPr>
        <w:rPr>
          <w:bCs/>
          <w:lang w:val="en-US"/>
        </w:rPr>
      </w:pPr>
      <w:r>
        <w:rPr>
          <w:bCs/>
          <w:lang w:val="en-US"/>
        </w:rPr>
        <w:t xml:space="preserve">Grammar:       </w:t>
      </w:r>
    </w:p>
    <w:p>
      <w:pPr>
        <w:rPr>
          <w:bCs/>
          <w:lang w:val="en-US"/>
        </w:rPr>
      </w:pPr>
      <w:r>
        <w:rPr>
          <w:bCs/>
          <w:lang w:val="en-US"/>
        </w:rPr>
        <w:t xml:space="preserve"> 5-</w:t>
      </w:r>
      <w:r>
        <w:rPr>
          <w:lang w:val="en-US"/>
        </w:rPr>
        <w:t xml:space="preserve"> No</w:t>
      </w:r>
      <w:r>
        <w:rPr>
          <w:bCs/>
          <w:lang w:val="en-US"/>
        </w:rPr>
        <w:t xml:space="preserve">  </w:t>
      </w:r>
      <w:r>
        <w:rPr>
          <w:lang w:val="en-US"/>
        </w:rPr>
        <w:t xml:space="preserve">grammatical errors. Speaker self-corrects without hesitation.                   </w:t>
      </w:r>
      <w:r>
        <w:rPr>
          <w:bCs/>
          <w:lang w:val="en-US"/>
        </w:rPr>
        <w:t xml:space="preserve">                                                   </w:t>
      </w:r>
    </w:p>
    <w:p>
      <w:pPr>
        <w:rPr>
          <w:bCs/>
          <w:lang w:val="en-US"/>
        </w:rPr>
      </w:pPr>
      <w:r>
        <w:rPr>
          <w:bCs/>
          <w:lang w:val="en-US"/>
        </w:rPr>
        <w:t>4</w:t>
      </w:r>
      <w:r>
        <w:rPr>
          <w:lang w:val="en-US"/>
        </w:rPr>
        <w:t xml:space="preserve">- Two or fewer syntax errors. Minor errors that don’t impede com-n.                </w:t>
      </w:r>
      <w:r>
        <w:rPr>
          <w:bCs/>
          <w:lang w:val="en-US"/>
        </w:rPr>
        <w:t xml:space="preserve">                                   </w:t>
      </w:r>
    </w:p>
    <w:p>
      <w:pPr>
        <w:rPr>
          <w:bCs/>
          <w:lang w:val="en-US"/>
        </w:rPr>
      </w:pPr>
      <w:r>
        <w:rPr>
          <w:bCs/>
          <w:lang w:val="en-US"/>
        </w:rPr>
        <w:t>3</w:t>
      </w:r>
      <w:r>
        <w:rPr>
          <w:lang w:val="en-US"/>
        </w:rPr>
        <w:t xml:space="preserve">- Frequent errors. Self-corrects on some                                                              </w:t>
      </w:r>
      <w:r>
        <w:rPr>
          <w:bCs/>
          <w:lang w:val="en-US"/>
        </w:rPr>
        <w:t xml:space="preserve">                                        </w:t>
      </w:r>
    </w:p>
    <w:p>
      <w:pPr>
        <w:rPr>
          <w:bCs/>
          <w:lang w:val="en-US"/>
        </w:rPr>
      </w:pPr>
      <w:r>
        <w:rPr>
          <w:bCs/>
          <w:lang w:val="en-US"/>
        </w:rPr>
        <w:t xml:space="preserve">  2-</w:t>
      </w:r>
      <w:r>
        <w:rPr>
          <w:lang w:val="en-US"/>
        </w:rPr>
        <w:t xml:space="preserve">Many errors (agreement, verb forms). Errors in basic structures.                     </w:t>
      </w:r>
      <w:r>
        <w:rPr>
          <w:bCs/>
          <w:lang w:val="en-US"/>
        </w:rPr>
        <w:t xml:space="preserve">                                           </w:t>
      </w:r>
    </w:p>
    <w:p>
      <w:pPr>
        <w:rPr>
          <w:bCs/>
          <w:lang w:val="en-US"/>
        </w:rPr>
      </w:pPr>
      <w:r>
        <w:rPr>
          <w:bCs/>
          <w:lang w:val="en-US"/>
        </w:rPr>
        <w:t xml:space="preserve"> 1</w:t>
      </w:r>
      <w:r>
        <w:rPr>
          <w:lang w:val="en-US"/>
        </w:rPr>
        <w:t xml:space="preserve">-Most structures incorrect. Constant use of infinitive; no conjugation.              </w:t>
      </w:r>
    </w:p>
    <w:p>
      <w:pPr>
        <w:rPr>
          <w:bCs/>
          <w:lang w:val="en-US"/>
        </w:rPr>
      </w:pPr>
      <w:r>
        <w:rPr>
          <w:bCs/>
          <w:lang w:val="en-US"/>
        </w:rPr>
        <w:t xml:space="preserve">Vocabulary: </w:t>
      </w:r>
    </w:p>
    <w:p>
      <w:pPr>
        <w:rPr>
          <w:lang w:val="en-US"/>
        </w:rPr>
      </w:pPr>
      <w:r>
        <w:rPr>
          <w:bCs/>
          <w:lang w:val="en-US"/>
        </w:rPr>
        <w:t>5-</w:t>
      </w:r>
      <w:r>
        <w:rPr>
          <w:lang w:val="en-US"/>
        </w:rPr>
        <w:t xml:space="preserve">Very good; wide range. Uses appropriate and new words, expressions.                                                                                                                                                                                    </w:t>
      </w:r>
      <w:r>
        <w:rPr>
          <w:bCs/>
          <w:lang w:val="en-US"/>
        </w:rPr>
        <w:t xml:space="preserve"> 4</w:t>
      </w:r>
      <w:r>
        <w:rPr>
          <w:lang w:val="en-US"/>
        </w:rPr>
        <w:t xml:space="preserve">-Good appropriate vocabulary. Generally good response.                                                                              </w:t>
      </w:r>
    </w:p>
    <w:p>
      <w:pPr>
        <w:rPr>
          <w:bCs/>
          <w:lang w:val="en-US"/>
        </w:rPr>
      </w:pPr>
      <w:r>
        <w:rPr>
          <w:bCs/>
          <w:lang w:val="en-US"/>
        </w:rPr>
        <w:t xml:space="preserve"> 3</w:t>
      </w:r>
      <w:r>
        <w:rPr>
          <w:lang w:val="en-US"/>
        </w:rPr>
        <w:t xml:space="preserve">-Vocabulary is just adequate to respond. No attempt to vary expressions.                                                 </w:t>
      </w:r>
      <w:r>
        <w:rPr>
          <w:bCs/>
          <w:lang w:val="en-US"/>
        </w:rPr>
        <w:t xml:space="preserve"> </w:t>
      </w:r>
    </w:p>
    <w:p>
      <w:pPr>
        <w:rPr>
          <w:lang w:val="en-US"/>
        </w:rPr>
      </w:pPr>
      <w:r>
        <w:rPr>
          <w:bCs/>
          <w:lang w:val="en-US"/>
        </w:rPr>
        <w:t xml:space="preserve">  2</w:t>
      </w:r>
      <w:r>
        <w:rPr>
          <w:lang w:val="en-US"/>
        </w:rPr>
        <w:t xml:space="preserve">-Inadequate vocabulary or incorrect use of lexical items. Commun-n difficult.                                        </w:t>
      </w:r>
    </w:p>
    <w:p>
      <w:pPr>
        <w:rPr>
          <w:lang w:val="en-US"/>
        </w:rPr>
      </w:pPr>
      <w:r>
        <w:rPr>
          <w:lang w:val="en-US"/>
        </w:rPr>
        <w:t xml:space="preserve"> </w:t>
      </w:r>
      <w:r>
        <w:rPr>
          <w:bCs/>
          <w:lang w:val="en-US"/>
        </w:rPr>
        <w:t xml:space="preserve"> 1-</w:t>
      </w:r>
      <w:r>
        <w:rPr>
          <w:lang w:val="en-US"/>
        </w:rPr>
        <w:t xml:space="preserve">Doesn’t complete responses. Responses one or two words in length.   Vocabulary repeated. </w:t>
      </w:r>
    </w:p>
    <w:p>
      <w:pPr>
        <w:rPr>
          <w:bCs/>
          <w:lang w:val="en-US"/>
        </w:rPr>
      </w:pPr>
      <w:r>
        <w:rPr>
          <w:bCs/>
          <w:lang w:val="en-US"/>
        </w:rPr>
        <w:t>READING RUBRIC</w:t>
      </w:r>
    </w:p>
    <w:p>
      <w:pPr>
        <w:rPr>
          <w:lang w:val="en-US"/>
        </w:rPr>
      </w:pPr>
      <w:r>
        <w:rPr>
          <w:bCs/>
          <w:lang w:val="en-US"/>
        </w:rPr>
        <w:t xml:space="preserve"> 5-</w:t>
      </w:r>
      <w:r>
        <w:rPr>
          <w:lang w:val="en-US"/>
        </w:rPr>
        <w:t xml:space="preserve">Interprets and uses challenging texts, comprehends mature voc.understands meaning of a text; reads textual materials with empathy. Analyzes sources critically and objectively, cross checking for  differences, conflicts. </w:t>
      </w:r>
    </w:p>
    <w:p>
      <w:pPr>
        <w:rPr>
          <w:lang w:val="en-US"/>
        </w:rPr>
      </w:pPr>
      <w:r>
        <w:rPr>
          <w:bCs/>
          <w:lang w:val="en-US"/>
        </w:rPr>
        <w:t xml:space="preserve">   4-</w:t>
      </w:r>
      <w:r>
        <w:rPr>
          <w:lang w:val="en-US"/>
        </w:rPr>
        <w:t>Develops an extended understanding of the topic based on using multiple sources.  Understands both literal and figurative meaning of the text. Begins to evaluate or question sources independently or in a peer group.</w:t>
      </w:r>
    </w:p>
    <w:p>
      <w:pPr>
        <w:rPr>
          <w:lang w:val="en-US"/>
        </w:rPr>
      </w:pPr>
      <w:r>
        <w:rPr>
          <w:bCs/>
          <w:lang w:val="en-US"/>
        </w:rPr>
        <w:t xml:space="preserve">   3</w:t>
      </w:r>
      <w:r>
        <w:rPr>
          <w:lang w:val="en-US"/>
        </w:rPr>
        <w:t>-Gathers details and information by reading several texts. Develops a    comprehensive, yet literal interpretation of material  collected. Evaluates or   questions information with the assistance.</w:t>
      </w:r>
    </w:p>
    <w:p>
      <w:pPr>
        <w:rPr>
          <w:lang w:val="en-US"/>
        </w:rPr>
      </w:pPr>
      <w:r>
        <w:rPr>
          <w:lang w:val="en-US"/>
        </w:rPr>
        <w:t xml:space="preserve">   </w:t>
      </w:r>
      <w:r>
        <w:rPr>
          <w:bCs/>
          <w:lang w:val="en-US"/>
        </w:rPr>
        <w:t>2</w:t>
      </w:r>
      <w:r>
        <w:rPr>
          <w:lang w:val="en-US"/>
        </w:rPr>
        <w:t>-Reads information from several texts, only if supported by activities. Understands basic info contained in texts, with assistance.  Uses models for evaluation or questioning texts, with assistance if  necessary.</w:t>
      </w:r>
    </w:p>
    <w:p>
      <w:pPr>
        <w:rPr>
          <w:bCs/>
          <w:lang w:val="en-US"/>
        </w:rPr>
      </w:pPr>
      <w:r>
        <w:rPr>
          <w:bCs/>
          <w:lang w:val="en-US"/>
        </w:rPr>
        <w:t xml:space="preserve"> LISTENING RUBRIC   </w:t>
      </w:r>
    </w:p>
    <w:p>
      <w:pPr>
        <w:rPr>
          <w:lang w:val="en-US"/>
        </w:rPr>
      </w:pPr>
      <w:r>
        <w:rPr>
          <w:bCs/>
          <w:lang w:val="en-US"/>
        </w:rPr>
        <w:t xml:space="preserve"> 5- </w:t>
      </w:r>
      <w:r>
        <w:rPr>
          <w:lang w:val="en-US"/>
        </w:rPr>
        <w:t>The listener shows exceptional ability to summarize the main idea . Can identify the purpose and point of view. Listener can draw conclusions based on the presentation.</w:t>
      </w:r>
    </w:p>
    <w:p>
      <w:pPr>
        <w:rPr>
          <w:lang w:val="en-US"/>
        </w:rPr>
      </w:pPr>
      <w:r>
        <w:rPr>
          <w:lang w:val="en-US"/>
        </w:rPr>
        <w:t xml:space="preserve"> 4- The listener demonstrates and advanced ability to summarize the main idea and  supporting arguments. Can identify the speaker’s purpose and point of view. Listener can draw conclusions based on  the presentation.</w:t>
      </w:r>
    </w:p>
    <w:p>
      <w:pPr>
        <w:rPr>
          <w:lang w:val="en-US"/>
        </w:rPr>
      </w:pPr>
      <w:r>
        <w:rPr>
          <w:lang w:val="en-US"/>
        </w:rPr>
        <w:t xml:space="preserve">  3-The listener is proficient in demonstrating an advanced ability to summarize the  main idea and supporting arguments. Can identify the  speaker’s purpose and  point of view. Listener can draw conclusions based on the presentation.</w:t>
      </w:r>
    </w:p>
    <w:p>
      <w:pPr>
        <w:rPr>
          <w:lang w:val="en-US"/>
        </w:rPr>
      </w:pPr>
      <w:r>
        <w:rPr>
          <w:lang w:val="en-US"/>
        </w:rPr>
        <w:t xml:space="preserve"> 2-The listener demonstrates minimal ability to summarize the main idea  and  supporting arguments. Can identify the speaker’s purpose and  point of view. Listener can draw conclusions based on the  presentations.                                                                                                                                     1-The listener cannot identify main ideas and supporting arguments or draw conclusions about the presentations</w:t>
      </w:r>
    </w:p>
    <w:p>
      <w:pPr>
        <w:rPr>
          <w:bCs/>
          <w:lang w:val="en-US"/>
        </w:rPr>
      </w:pPr>
      <w:r>
        <w:rPr>
          <w:bCs/>
          <w:lang w:val="en-US"/>
        </w:rPr>
        <w:t>DICTATION  ERRORS :    1-3  = ”5”       4-5 = ”4”       6- 7 = “ 3”        more than 7 = “2”</w:t>
      </w:r>
    </w:p>
    <w:p>
      <w:r>
        <w:rPr>
          <w:bCs/>
          <w:lang w:val="en-US"/>
        </w:rPr>
        <w:t>CRITERIA for TEST ASSESSMENT:</w:t>
      </w:r>
      <w:r>
        <w:rPr>
          <w:lang w:val="en-US"/>
        </w:rPr>
        <w:t xml:space="preserve">  All </w:t>
      </w:r>
      <w:r>
        <w:rPr>
          <w:bCs/>
          <w:lang w:val="en-US"/>
        </w:rPr>
        <w:t>30</w:t>
      </w:r>
      <w:r>
        <w:rPr>
          <w:lang w:val="en-US"/>
        </w:rPr>
        <w:t xml:space="preserve"> tasks.                                                                                </w:t>
      </w:r>
      <w:r>
        <w:rPr>
          <w:bCs/>
        </w:rPr>
        <w:t>27-30 =”5</w:t>
      </w:r>
      <w:r>
        <w:t xml:space="preserve">”    </w:t>
      </w:r>
      <w:r>
        <w:rPr>
          <w:bCs/>
        </w:rPr>
        <w:t xml:space="preserve">24-26 = “4”     20-23 = “3”  </w:t>
      </w:r>
      <w:r>
        <w:rPr>
          <w:bCs/>
          <w:lang w:val="en-US"/>
        </w:rPr>
        <w:t>below</w:t>
      </w:r>
      <w:r>
        <w:rPr>
          <w:b/>
          <w:bCs/>
        </w:rPr>
        <w:t xml:space="preserve">  </w:t>
      </w:r>
      <w:r>
        <w:rPr>
          <w:bCs/>
        </w:rPr>
        <w:t xml:space="preserve">19 = “2” </w:t>
      </w:r>
      <w:r>
        <w:rPr>
          <w:b/>
          <w:bCs/>
        </w:rPr>
        <w:t xml:space="preserve">          </w:t>
      </w:r>
    </w:p>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A97_Oktom_Arial">
    <w:panose1 w:val="02020500000000000000"/>
    <w:charset w:val="00"/>
    <w:family w:val="roman"/>
    <w:pitch w:val="default"/>
    <w:sig w:usb0="00000000" w:usb1="00000000" w:usb2="00000000" w:usb3="00000000" w:csb0="00000000" w:csb1="00000000"/>
  </w:font>
  <w:font w:name="A97_Oktom_Times">
    <w:panose1 w:val="020205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A0C5D"/>
    <w:multiLevelType w:val="multilevel"/>
    <w:tmpl w:val="0B2A0C5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D8E34CF"/>
    <w:multiLevelType w:val="multilevel"/>
    <w:tmpl w:val="0D8E34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5B24A0B"/>
    <w:multiLevelType w:val="multilevel"/>
    <w:tmpl w:val="25B24A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924013"/>
    <w:multiLevelType w:val="multilevel"/>
    <w:tmpl w:val="2E9240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2B266D4"/>
    <w:multiLevelType w:val="multilevel"/>
    <w:tmpl w:val="42B266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9C12C43"/>
    <w:multiLevelType w:val="multilevel"/>
    <w:tmpl w:val="49C12C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54A0500"/>
    <w:multiLevelType w:val="multilevel"/>
    <w:tmpl w:val="654A050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Times New Roman"/>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Times New Roman"/>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0D44F0B"/>
    <w:multiLevelType w:val="multilevel"/>
    <w:tmpl w:val="70D44F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21E2F87"/>
    <w:multiLevelType w:val="multilevel"/>
    <w:tmpl w:val="721E2F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8C"/>
    <w:rsid w:val="00046C8B"/>
    <w:rsid w:val="0006466F"/>
    <w:rsid w:val="00066947"/>
    <w:rsid w:val="000C3632"/>
    <w:rsid w:val="000E2ED1"/>
    <w:rsid w:val="000E7B19"/>
    <w:rsid w:val="001E0475"/>
    <w:rsid w:val="002D3DAE"/>
    <w:rsid w:val="00313618"/>
    <w:rsid w:val="00347A94"/>
    <w:rsid w:val="003648B6"/>
    <w:rsid w:val="003959B7"/>
    <w:rsid w:val="00411653"/>
    <w:rsid w:val="00425B54"/>
    <w:rsid w:val="00433DBC"/>
    <w:rsid w:val="00464FC1"/>
    <w:rsid w:val="004B7306"/>
    <w:rsid w:val="00543923"/>
    <w:rsid w:val="00560461"/>
    <w:rsid w:val="0057384B"/>
    <w:rsid w:val="005A526B"/>
    <w:rsid w:val="005B1F27"/>
    <w:rsid w:val="005E663E"/>
    <w:rsid w:val="00643F8C"/>
    <w:rsid w:val="00681D29"/>
    <w:rsid w:val="006A0933"/>
    <w:rsid w:val="006D3B8E"/>
    <w:rsid w:val="006D68DD"/>
    <w:rsid w:val="006E75C4"/>
    <w:rsid w:val="007074C2"/>
    <w:rsid w:val="007512E7"/>
    <w:rsid w:val="007B01BB"/>
    <w:rsid w:val="007E51D0"/>
    <w:rsid w:val="00825C66"/>
    <w:rsid w:val="0085636E"/>
    <w:rsid w:val="008A5E6D"/>
    <w:rsid w:val="008B3714"/>
    <w:rsid w:val="008C3987"/>
    <w:rsid w:val="008D1622"/>
    <w:rsid w:val="00914E95"/>
    <w:rsid w:val="00956895"/>
    <w:rsid w:val="00972F25"/>
    <w:rsid w:val="009B1D72"/>
    <w:rsid w:val="00A155F1"/>
    <w:rsid w:val="00AC2BA4"/>
    <w:rsid w:val="00B46EF2"/>
    <w:rsid w:val="00B82C73"/>
    <w:rsid w:val="00BD4997"/>
    <w:rsid w:val="00C03BBA"/>
    <w:rsid w:val="00C15907"/>
    <w:rsid w:val="00C50CDA"/>
    <w:rsid w:val="00C8471F"/>
    <w:rsid w:val="00CE1F18"/>
    <w:rsid w:val="00D27FD3"/>
    <w:rsid w:val="00D530D5"/>
    <w:rsid w:val="00D84609"/>
    <w:rsid w:val="00E03516"/>
    <w:rsid w:val="00EA1A0A"/>
    <w:rsid w:val="00EB6826"/>
    <w:rsid w:val="00EE030C"/>
    <w:rsid w:val="00EF00F6"/>
    <w:rsid w:val="00F20679"/>
    <w:rsid w:val="00F743DE"/>
    <w:rsid w:val="00FA2F0C"/>
    <w:rsid w:val="00FE6ADC"/>
    <w:rsid w:val="243333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9" w:name="heading 8"/>
    <w:lsdException w:qFormat="1" w:uiPriority="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0" w:name="Body Text 3"/>
    <w:lsdException w:qFormat="1" w:uiPriority="0" w:name="Body Text Indent 2"/>
    <w:lsdException w:qFormat="1" w:uiPriority="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ru-RU" w:eastAsia="ru-RU" w:bidi="ar-SA"/>
    </w:rPr>
  </w:style>
  <w:style w:type="paragraph" w:styleId="2">
    <w:name w:val="heading 1"/>
    <w:basedOn w:val="1"/>
    <w:next w:val="1"/>
    <w:link w:val="33"/>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34"/>
    <w:semiHidden/>
    <w:unhideWhenUsed/>
    <w:qFormat/>
    <w:uiPriority w:val="9"/>
    <w:pPr>
      <w:keepNext/>
      <w:outlineLvl w:val="1"/>
    </w:pPr>
    <w:rPr>
      <w:rFonts w:ascii="A97_Oktom_Arial" w:hAnsi="A97_Oktom_Arial"/>
      <w:b/>
      <w:szCs w:val="20"/>
    </w:rPr>
  </w:style>
  <w:style w:type="paragraph" w:styleId="4">
    <w:name w:val="heading 3"/>
    <w:basedOn w:val="1"/>
    <w:next w:val="1"/>
    <w:link w:val="35"/>
    <w:semiHidden/>
    <w:unhideWhenUsed/>
    <w:qFormat/>
    <w:uiPriority w:val="9"/>
    <w:pPr>
      <w:keepNext/>
      <w:outlineLvl w:val="2"/>
    </w:pPr>
    <w:rPr>
      <w:rFonts w:ascii="A97_Oktom_Arial" w:hAnsi="A97_Oktom_Arial"/>
      <w:sz w:val="32"/>
      <w:szCs w:val="20"/>
    </w:rPr>
  </w:style>
  <w:style w:type="paragraph" w:styleId="5">
    <w:name w:val="heading 4"/>
    <w:basedOn w:val="1"/>
    <w:next w:val="1"/>
    <w:link w:val="36"/>
    <w:semiHidden/>
    <w:unhideWhenUsed/>
    <w:qFormat/>
    <w:uiPriority w:val="0"/>
    <w:pPr>
      <w:keepNext/>
      <w:overflowPunct w:val="0"/>
      <w:autoSpaceDE w:val="0"/>
      <w:autoSpaceDN w:val="0"/>
      <w:adjustRightInd w:val="0"/>
      <w:spacing w:before="240" w:after="60"/>
      <w:outlineLvl w:val="3"/>
    </w:pPr>
    <w:rPr>
      <w:b/>
      <w:bCs/>
    </w:rPr>
  </w:style>
  <w:style w:type="paragraph" w:styleId="6">
    <w:name w:val="heading 5"/>
    <w:basedOn w:val="1"/>
    <w:next w:val="1"/>
    <w:link w:val="37"/>
    <w:semiHidden/>
    <w:unhideWhenUsed/>
    <w:qFormat/>
    <w:uiPriority w:val="0"/>
    <w:pPr>
      <w:widowControl w:val="0"/>
      <w:autoSpaceDE w:val="0"/>
      <w:autoSpaceDN w:val="0"/>
      <w:adjustRightInd w:val="0"/>
      <w:spacing w:before="240" w:after="60"/>
      <w:outlineLvl w:val="4"/>
    </w:pPr>
    <w:rPr>
      <w:b/>
      <w:bCs/>
      <w:i/>
      <w:iCs/>
      <w:sz w:val="26"/>
      <w:szCs w:val="26"/>
    </w:rPr>
  </w:style>
  <w:style w:type="paragraph" w:styleId="7">
    <w:name w:val="heading 6"/>
    <w:basedOn w:val="1"/>
    <w:next w:val="1"/>
    <w:link w:val="38"/>
    <w:semiHidden/>
    <w:unhideWhenUsed/>
    <w:qFormat/>
    <w:uiPriority w:val="0"/>
    <w:pPr>
      <w:keepNext/>
      <w:jc w:val="center"/>
      <w:outlineLvl w:val="5"/>
    </w:pPr>
    <w:rPr>
      <w:rFonts w:ascii="A97_Oktom_Times" w:hAnsi="A97_Oktom_Times"/>
      <w:szCs w:val="20"/>
    </w:rPr>
  </w:style>
  <w:style w:type="paragraph" w:styleId="8">
    <w:name w:val="heading 7"/>
    <w:basedOn w:val="1"/>
    <w:next w:val="1"/>
    <w:link w:val="39"/>
    <w:semiHidden/>
    <w:unhideWhenUsed/>
    <w:qFormat/>
    <w:uiPriority w:val="0"/>
    <w:pPr>
      <w:spacing w:before="240" w:after="60"/>
      <w:outlineLvl w:val="6"/>
    </w:pPr>
    <w:rPr>
      <w:rFonts w:ascii="Calibri" w:hAnsi="Calibri"/>
      <w:sz w:val="24"/>
      <w:szCs w:val="24"/>
    </w:rPr>
  </w:style>
  <w:style w:type="paragraph" w:styleId="9">
    <w:name w:val="heading 9"/>
    <w:basedOn w:val="1"/>
    <w:next w:val="1"/>
    <w:link w:val="40"/>
    <w:semiHidden/>
    <w:unhideWhenUsed/>
    <w:qFormat/>
    <w:uiPriority w:val="0"/>
    <w:pPr>
      <w:spacing w:before="240" w:after="60"/>
      <w:outlineLvl w:val="8"/>
    </w:pPr>
    <w:rPr>
      <w:rFonts w:ascii="Arial" w:hAnsi="Arial" w:cs="Arial"/>
      <w:sz w:val="22"/>
      <w:szCs w:val="22"/>
    </w:rPr>
  </w:style>
  <w:style w:type="character" w:default="1" w:styleId="10">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llowedHyperlink"/>
    <w:basedOn w:val="10"/>
    <w:semiHidden/>
    <w:unhideWhenUsed/>
    <w:uiPriority w:val="99"/>
    <w:rPr>
      <w:color w:val="954F72" w:themeColor="followedHyperlink"/>
      <w:u w:val="single"/>
      <w14:textFill>
        <w14:solidFill>
          <w14:schemeClr w14:val="folHlink"/>
        </w14:solidFill>
      </w14:textFill>
    </w:rPr>
  </w:style>
  <w:style w:type="character" w:styleId="13">
    <w:name w:val="footnote reference"/>
    <w:semiHidden/>
    <w:unhideWhenUsed/>
    <w:qFormat/>
    <w:uiPriority w:val="0"/>
    <w:rPr>
      <w:vertAlign w:val="superscript"/>
    </w:rPr>
  </w:style>
  <w:style w:type="character" w:styleId="14">
    <w:name w:val="Hyperlink"/>
    <w:semiHidden/>
    <w:unhideWhenUsed/>
    <w:qFormat/>
    <w:uiPriority w:val="99"/>
    <w:rPr>
      <w:color w:val="0000FF"/>
      <w:u w:val="single"/>
    </w:rPr>
  </w:style>
  <w:style w:type="character" w:styleId="15">
    <w:name w:val="Strong"/>
    <w:basedOn w:val="10"/>
    <w:qFormat/>
    <w:uiPriority w:val="22"/>
    <w:rPr>
      <w:b/>
      <w:bCs/>
    </w:rPr>
  </w:style>
  <w:style w:type="paragraph" w:styleId="16">
    <w:name w:val="Balloon Text"/>
    <w:basedOn w:val="1"/>
    <w:link w:val="51"/>
    <w:semiHidden/>
    <w:unhideWhenUsed/>
    <w:uiPriority w:val="99"/>
    <w:rPr>
      <w:rFonts w:ascii="Tahoma" w:hAnsi="Tahoma" w:cs="Tahoma"/>
      <w:sz w:val="16"/>
      <w:szCs w:val="16"/>
    </w:rPr>
  </w:style>
  <w:style w:type="paragraph" w:styleId="17">
    <w:name w:val="Body Text 2"/>
    <w:basedOn w:val="1"/>
    <w:link w:val="61"/>
    <w:unhideWhenUsed/>
    <w:qFormat/>
    <w:uiPriority w:val="99"/>
    <w:pPr>
      <w:spacing w:after="120" w:line="480" w:lineRule="auto"/>
    </w:pPr>
  </w:style>
  <w:style w:type="paragraph" w:styleId="18">
    <w:name w:val="Body Text Indent 3"/>
    <w:basedOn w:val="1"/>
    <w:link w:val="50"/>
    <w:semiHidden/>
    <w:unhideWhenUsed/>
    <w:qFormat/>
    <w:uiPriority w:val="0"/>
    <w:pPr>
      <w:spacing w:after="120"/>
      <w:ind w:left="283"/>
    </w:pPr>
    <w:rPr>
      <w:sz w:val="16"/>
      <w:szCs w:val="16"/>
    </w:rPr>
  </w:style>
  <w:style w:type="paragraph" w:styleId="19">
    <w:name w:val="index 1"/>
    <w:basedOn w:val="1"/>
    <w:next w:val="1"/>
    <w:semiHidden/>
    <w:unhideWhenUsed/>
    <w:qFormat/>
    <w:uiPriority w:val="0"/>
    <w:pPr>
      <w:tabs>
        <w:tab w:val="right" w:leader="dot" w:pos="15400"/>
      </w:tabs>
      <w:overflowPunct w:val="0"/>
      <w:autoSpaceDE w:val="0"/>
      <w:autoSpaceDN w:val="0"/>
      <w:adjustRightInd w:val="0"/>
      <w:ind w:left="200" w:hanging="200"/>
    </w:pPr>
    <w:rPr>
      <w:sz w:val="20"/>
      <w:szCs w:val="20"/>
    </w:rPr>
  </w:style>
  <w:style w:type="paragraph" w:styleId="20">
    <w:name w:val="footnote text"/>
    <w:basedOn w:val="1"/>
    <w:link w:val="42"/>
    <w:semiHidden/>
    <w:unhideWhenUsed/>
    <w:uiPriority w:val="0"/>
    <w:rPr>
      <w:sz w:val="20"/>
      <w:szCs w:val="20"/>
    </w:rPr>
  </w:style>
  <w:style w:type="paragraph" w:styleId="21">
    <w:name w:val="header"/>
    <w:basedOn w:val="1"/>
    <w:link w:val="43"/>
    <w:semiHidden/>
    <w:unhideWhenUsed/>
    <w:qFormat/>
    <w:uiPriority w:val="99"/>
    <w:pPr>
      <w:tabs>
        <w:tab w:val="center" w:pos="4677"/>
        <w:tab w:val="right" w:pos="9355"/>
      </w:tabs>
      <w:overflowPunct w:val="0"/>
      <w:autoSpaceDE w:val="0"/>
      <w:autoSpaceDN w:val="0"/>
      <w:adjustRightInd w:val="0"/>
    </w:pPr>
    <w:rPr>
      <w:sz w:val="20"/>
      <w:szCs w:val="20"/>
    </w:rPr>
  </w:style>
  <w:style w:type="paragraph" w:styleId="22">
    <w:name w:val="Body Text"/>
    <w:basedOn w:val="1"/>
    <w:link w:val="45"/>
    <w:unhideWhenUsed/>
    <w:uiPriority w:val="0"/>
    <w:pPr>
      <w:jc w:val="both"/>
    </w:pPr>
    <w:rPr>
      <w:rFonts w:ascii="A97_Oktom_Times" w:hAnsi="A97_Oktom_Times"/>
      <w:b/>
      <w:szCs w:val="20"/>
    </w:rPr>
  </w:style>
  <w:style w:type="paragraph" w:styleId="23">
    <w:name w:val="toc 1"/>
    <w:basedOn w:val="1"/>
    <w:next w:val="1"/>
    <w:semiHidden/>
    <w:unhideWhenUsed/>
    <w:uiPriority w:val="39"/>
    <w:pPr>
      <w:widowControl w:val="0"/>
      <w:tabs>
        <w:tab w:val="right" w:leader="dot" w:pos="9628"/>
      </w:tabs>
      <w:jc w:val="both"/>
    </w:pPr>
  </w:style>
  <w:style w:type="paragraph" w:styleId="24">
    <w:name w:val="toc 3"/>
    <w:basedOn w:val="1"/>
    <w:next w:val="1"/>
    <w:semiHidden/>
    <w:unhideWhenUsed/>
    <w:qFormat/>
    <w:uiPriority w:val="39"/>
    <w:pPr>
      <w:tabs>
        <w:tab w:val="right" w:leader="dot" w:pos="10054"/>
      </w:tabs>
      <w:ind w:left="560"/>
    </w:pPr>
  </w:style>
  <w:style w:type="paragraph" w:styleId="25">
    <w:name w:val="toc 2"/>
    <w:basedOn w:val="1"/>
    <w:next w:val="1"/>
    <w:semiHidden/>
    <w:unhideWhenUsed/>
    <w:qFormat/>
    <w:uiPriority w:val="39"/>
    <w:pPr>
      <w:ind w:left="280"/>
    </w:pPr>
  </w:style>
  <w:style w:type="paragraph" w:styleId="26">
    <w:name w:val="Body Text Indent"/>
    <w:basedOn w:val="1"/>
    <w:link w:val="46"/>
    <w:semiHidden/>
    <w:unhideWhenUsed/>
    <w:qFormat/>
    <w:uiPriority w:val="0"/>
    <w:pPr>
      <w:ind w:firstLine="720"/>
      <w:jc w:val="center"/>
    </w:pPr>
    <w:rPr>
      <w:rFonts w:ascii="A97_Oktom_Times" w:hAnsi="A97_Oktom_Times"/>
      <w:b/>
      <w:sz w:val="52"/>
      <w:szCs w:val="20"/>
    </w:rPr>
  </w:style>
  <w:style w:type="paragraph" w:styleId="27">
    <w:name w:val="footer"/>
    <w:basedOn w:val="1"/>
    <w:link w:val="44"/>
    <w:semiHidden/>
    <w:unhideWhenUsed/>
    <w:qFormat/>
    <w:uiPriority w:val="99"/>
    <w:pPr>
      <w:tabs>
        <w:tab w:val="center" w:pos="4677"/>
        <w:tab w:val="right" w:pos="9355"/>
      </w:tabs>
    </w:pPr>
  </w:style>
  <w:style w:type="paragraph" w:styleId="28">
    <w:name w:val="Normal (Web)"/>
    <w:basedOn w:val="1"/>
    <w:semiHidden/>
    <w:unhideWhenUsed/>
    <w:qFormat/>
    <w:uiPriority w:val="99"/>
    <w:pPr>
      <w:spacing w:before="100" w:beforeAutospacing="1" w:after="100" w:afterAutospacing="1"/>
    </w:pPr>
    <w:rPr>
      <w:rFonts w:ascii="Arial Unicode MS" w:hAnsi="Arial Unicode MS" w:eastAsia="Arial Unicode MS" w:cs="Arial Unicode MS"/>
      <w:sz w:val="24"/>
      <w:szCs w:val="24"/>
    </w:rPr>
  </w:style>
  <w:style w:type="paragraph" w:styleId="29">
    <w:name w:val="Body Text 3"/>
    <w:basedOn w:val="1"/>
    <w:link w:val="48"/>
    <w:semiHidden/>
    <w:unhideWhenUsed/>
    <w:uiPriority w:val="0"/>
    <w:pPr>
      <w:spacing w:after="120"/>
    </w:pPr>
    <w:rPr>
      <w:sz w:val="16"/>
      <w:szCs w:val="16"/>
    </w:rPr>
  </w:style>
  <w:style w:type="paragraph" w:styleId="30">
    <w:name w:val="Body Text Indent 2"/>
    <w:basedOn w:val="1"/>
    <w:link w:val="49"/>
    <w:semiHidden/>
    <w:unhideWhenUsed/>
    <w:qFormat/>
    <w:uiPriority w:val="0"/>
    <w:pPr>
      <w:ind w:left="720"/>
    </w:pPr>
    <w:rPr>
      <w:rFonts w:ascii="A97_Oktom_Times" w:hAnsi="A97_Oktom_Times"/>
      <w:b/>
      <w:szCs w:val="20"/>
    </w:rPr>
  </w:style>
  <w:style w:type="paragraph" w:styleId="31">
    <w:name w:val="Subtitle"/>
    <w:basedOn w:val="1"/>
    <w:link w:val="47"/>
    <w:qFormat/>
    <w:uiPriority w:val="0"/>
    <w:pPr>
      <w:ind w:left="360"/>
      <w:jc w:val="center"/>
    </w:pPr>
    <w:rPr>
      <w:rFonts w:ascii="Arial" w:hAnsi="Arial" w:cs="Arial"/>
      <w:b/>
      <w:bCs/>
      <w:color w:val="000000"/>
      <w:sz w:val="24"/>
      <w:szCs w:val="24"/>
    </w:rPr>
  </w:style>
  <w:style w:type="table" w:styleId="32">
    <w:name w:val="Table Grid"/>
    <w:basedOn w:val="11"/>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Заголовок 1 Знак"/>
    <w:basedOn w:val="10"/>
    <w:link w:val="2"/>
    <w:uiPriority w:val="0"/>
    <w:rPr>
      <w:rFonts w:ascii="Arial" w:hAnsi="Arial" w:eastAsia="Times New Roman" w:cs="Arial"/>
      <w:b/>
      <w:bCs/>
      <w:kern w:val="32"/>
      <w:sz w:val="32"/>
      <w:szCs w:val="32"/>
      <w:lang w:eastAsia="ru-RU"/>
    </w:rPr>
  </w:style>
  <w:style w:type="character" w:customStyle="1" w:styleId="34">
    <w:name w:val="Заголовок 2 Знак"/>
    <w:basedOn w:val="10"/>
    <w:link w:val="3"/>
    <w:semiHidden/>
    <w:uiPriority w:val="9"/>
    <w:rPr>
      <w:rFonts w:ascii="A97_Oktom_Arial" w:hAnsi="A97_Oktom_Arial" w:eastAsia="Times New Roman" w:cs="Times New Roman"/>
      <w:b/>
      <w:sz w:val="28"/>
      <w:szCs w:val="20"/>
      <w:lang w:eastAsia="ru-RU"/>
    </w:rPr>
  </w:style>
  <w:style w:type="character" w:customStyle="1" w:styleId="35">
    <w:name w:val="Заголовок 3 Знак"/>
    <w:basedOn w:val="10"/>
    <w:link w:val="4"/>
    <w:semiHidden/>
    <w:qFormat/>
    <w:uiPriority w:val="9"/>
    <w:rPr>
      <w:rFonts w:ascii="A97_Oktom_Arial" w:hAnsi="A97_Oktom_Arial" w:eastAsia="Times New Roman" w:cs="Times New Roman"/>
      <w:sz w:val="32"/>
      <w:szCs w:val="20"/>
      <w:lang w:eastAsia="ru-RU"/>
    </w:rPr>
  </w:style>
  <w:style w:type="character" w:customStyle="1" w:styleId="36">
    <w:name w:val="Заголовок 4 Знак"/>
    <w:basedOn w:val="10"/>
    <w:link w:val="5"/>
    <w:semiHidden/>
    <w:uiPriority w:val="0"/>
    <w:rPr>
      <w:rFonts w:ascii="Times New Roman" w:hAnsi="Times New Roman" w:eastAsia="Times New Roman" w:cs="Times New Roman"/>
      <w:b/>
      <w:bCs/>
      <w:sz w:val="28"/>
      <w:szCs w:val="28"/>
      <w:lang w:eastAsia="ru-RU"/>
    </w:rPr>
  </w:style>
  <w:style w:type="character" w:customStyle="1" w:styleId="37">
    <w:name w:val="Заголовок 5 Знак"/>
    <w:basedOn w:val="10"/>
    <w:link w:val="6"/>
    <w:semiHidden/>
    <w:qFormat/>
    <w:uiPriority w:val="0"/>
    <w:rPr>
      <w:rFonts w:ascii="Times New Roman" w:hAnsi="Times New Roman" w:eastAsia="Times New Roman" w:cs="Times New Roman"/>
      <w:b/>
      <w:bCs/>
      <w:i/>
      <w:iCs/>
      <w:sz w:val="26"/>
      <w:szCs w:val="26"/>
      <w:lang w:eastAsia="ru-RU"/>
    </w:rPr>
  </w:style>
  <w:style w:type="character" w:customStyle="1" w:styleId="38">
    <w:name w:val="Заголовок 6 Знак"/>
    <w:basedOn w:val="10"/>
    <w:link w:val="7"/>
    <w:semiHidden/>
    <w:uiPriority w:val="0"/>
    <w:rPr>
      <w:rFonts w:ascii="A97_Oktom_Times" w:hAnsi="A97_Oktom_Times" w:eastAsia="Times New Roman" w:cs="Times New Roman"/>
      <w:sz w:val="28"/>
      <w:szCs w:val="20"/>
      <w:lang w:eastAsia="ru-RU"/>
    </w:rPr>
  </w:style>
  <w:style w:type="character" w:customStyle="1" w:styleId="39">
    <w:name w:val="Заголовок 7 Знак"/>
    <w:basedOn w:val="10"/>
    <w:link w:val="8"/>
    <w:semiHidden/>
    <w:qFormat/>
    <w:uiPriority w:val="0"/>
    <w:rPr>
      <w:rFonts w:ascii="Calibri" w:hAnsi="Calibri" w:eastAsia="Times New Roman" w:cs="Times New Roman"/>
      <w:sz w:val="24"/>
      <w:szCs w:val="24"/>
      <w:lang w:eastAsia="ru-RU"/>
    </w:rPr>
  </w:style>
  <w:style w:type="character" w:customStyle="1" w:styleId="40">
    <w:name w:val="Заголовок 9 Знак"/>
    <w:basedOn w:val="10"/>
    <w:link w:val="9"/>
    <w:semiHidden/>
    <w:qFormat/>
    <w:uiPriority w:val="0"/>
    <w:rPr>
      <w:rFonts w:ascii="Arial" w:hAnsi="Arial" w:eastAsia="Times New Roman" w:cs="Arial"/>
      <w:lang w:eastAsia="ru-RU"/>
    </w:rPr>
  </w:style>
  <w:style w:type="paragraph" w:customStyle="1" w:styleId="41">
    <w:name w:val="msonormal"/>
    <w:basedOn w:val="1"/>
    <w:qFormat/>
    <w:uiPriority w:val="0"/>
    <w:pPr>
      <w:spacing w:before="100" w:beforeAutospacing="1" w:after="100" w:afterAutospacing="1"/>
    </w:pPr>
    <w:rPr>
      <w:rFonts w:ascii="Arial Unicode MS" w:hAnsi="Arial Unicode MS" w:eastAsia="Arial Unicode MS" w:cs="Arial Unicode MS"/>
      <w:sz w:val="24"/>
      <w:szCs w:val="24"/>
    </w:rPr>
  </w:style>
  <w:style w:type="character" w:customStyle="1" w:styleId="42">
    <w:name w:val="Текст сноски Знак"/>
    <w:basedOn w:val="10"/>
    <w:link w:val="20"/>
    <w:semiHidden/>
    <w:qFormat/>
    <w:uiPriority w:val="0"/>
    <w:rPr>
      <w:rFonts w:ascii="Times New Roman" w:hAnsi="Times New Roman" w:eastAsia="Times New Roman" w:cs="Times New Roman"/>
      <w:sz w:val="20"/>
      <w:szCs w:val="20"/>
      <w:lang w:eastAsia="ru-RU"/>
    </w:rPr>
  </w:style>
  <w:style w:type="character" w:customStyle="1" w:styleId="43">
    <w:name w:val="Верхний колонтитул Знак"/>
    <w:basedOn w:val="10"/>
    <w:link w:val="21"/>
    <w:semiHidden/>
    <w:uiPriority w:val="99"/>
    <w:rPr>
      <w:rFonts w:ascii="Times New Roman" w:hAnsi="Times New Roman" w:eastAsia="Times New Roman" w:cs="Times New Roman"/>
      <w:sz w:val="20"/>
      <w:szCs w:val="20"/>
      <w:lang w:eastAsia="ru-RU"/>
    </w:rPr>
  </w:style>
  <w:style w:type="character" w:customStyle="1" w:styleId="44">
    <w:name w:val="Нижний колонтитул Знак"/>
    <w:basedOn w:val="10"/>
    <w:link w:val="27"/>
    <w:semiHidden/>
    <w:qFormat/>
    <w:uiPriority w:val="99"/>
    <w:rPr>
      <w:rFonts w:ascii="Times New Roman" w:hAnsi="Times New Roman" w:eastAsia="Times New Roman" w:cs="Times New Roman"/>
      <w:sz w:val="28"/>
      <w:szCs w:val="28"/>
      <w:lang w:eastAsia="ru-RU"/>
    </w:rPr>
  </w:style>
  <w:style w:type="character" w:customStyle="1" w:styleId="45">
    <w:name w:val="Основной текст Знак"/>
    <w:basedOn w:val="10"/>
    <w:link w:val="22"/>
    <w:qFormat/>
    <w:uiPriority w:val="0"/>
    <w:rPr>
      <w:rFonts w:ascii="A97_Oktom_Times" w:hAnsi="A97_Oktom_Times" w:eastAsia="Times New Roman" w:cs="Times New Roman"/>
      <w:b/>
      <w:sz w:val="28"/>
      <w:szCs w:val="20"/>
      <w:lang w:eastAsia="ru-RU"/>
    </w:rPr>
  </w:style>
  <w:style w:type="character" w:customStyle="1" w:styleId="46">
    <w:name w:val="Основной текст с отступом Знак"/>
    <w:basedOn w:val="10"/>
    <w:link w:val="26"/>
    <w:semiHidden/>
    <w:uiPriority w:val="0"/>
    <w:rPr>
      <w:rFonts w:ascii="A97_Oktom_Times" w:hAnsi="A97_Oktom_Times" w:eastAsia="Times New Roman" w:cs="Times New Roman"/>
      <w:b/>
      <w:sz w:val="52"/>
      <w:szCs w:val="20"/>
      <w:lang w:eastAsia="ru-RU"/>
    </w:rPr>
  </w:style>
  <w:style w:type="character" w:customStyle="1" w:styleId="47">
    <w:name w:val="Подзаголовок Знак"/>
    <w:basedOn w:val="10"/>
    <w:link w:val="31"/>
    <w:qFormat/>
    <w:uiPriority w:val="0"/>
    <w:rPr>
      <w:rFonts w:ascii="Arial" w:hAnsi="Arial" w:eastAsia="Times New Roman" w:cs="Arial"/>
      <w:b/>
      <w:bCs/>
      <w:color w:val="000000"/>
      <w:sz w:val="24"/>
      <w:szCs w:val="24"/>
      <w:lang w:eastAsia="ru-RU"/>
    </w:rPr>
  </w:style>
  <w:style w:type="character" w:customStyle="1" w:styleId="48">
    <w:name w:val="Основной текст 3 Знак"/>
    <w:basedOn w:val="10"/>
    <w:link w:val="29"/>
    <w:semiHidden/>
    <w:qFormat/>
    <w:uiPriority w:val="0"/>
    <w:rPr>
      <w:rFonts w:ascii="Times New Roman" w:hAnsi="Times New Roman" w:eastAsia="Times New Roman" w:cs="Times New Roman"/>
      <w:sz w:val="16"/>
      <w:szCs w:val="16"/>
      <w:lang w:eastAsia="ru-RU"/>
    </w:rPr>
  </w:style>
  <w:style w:type="character" w:customStyle="1" w:styleId="49">
    <w:name w:val="Основной текст с отступом 2 Знак"/>
    <w:basedOn w:val="10"/>
    <w:link w:val="30"/>
    <w:semiHidden/>
    <w:uiPriority w:val="0"/>
    <w:rPr>
      <w:rFonts w:ascii="A97_Oktom_Times" w:hAnsi="A97_Oktom_Times" w:eastAsia="Times New Roman" w:cs="Times New Roman"/>
      <w:b/>
      <w:sz w:val="28"/>
      <w:szCs w:val="20"/>
      <w:lang w:eastAsia="ru-RU"/>
    </w:rPr>
  </w:style>
  <w:style w:type="character" w:customStyle="1" w:styleId="50">
    <w:name w:val="Основной текст с отступом 3 Знак"/>
    <w:basedOn w:val="10"/>
    <w:link w:val="18"/>
    <w:semiHidden/>
    <w:qFormat/>
    <w:uiPriority w:val="0"/>
    <w:rPr>
      <w:rFonts w:ascii="Times New Roman" w:hAnsi="Times New Roman" w:eastAsia="Times New Roman" w:cs="Times New Roman"/>
      <w:sz w:val="16"/>
      <w:szCs w:val="16"/>
      <w:lang w:eastAsia="ru-RU"/>
    </w:rPr>
  </w:style>
  <w:style w:type="character" w:customStyle="1" w:styleId="51">
    <w:name w:val="Текст выноски Знак"/>
    <w:basedOn w:val="10"/>
    <w:link w:val="16"/>
    <w:semiHidden/>
    <w:qFormat/>
    <w:uiPriority w:val="99"/>
    <w:rPr>
      <w:rFonts w:ascii="Tahoma" w:hAnsi="Tahoma" w:eastAsia="Times New Roman" w:cs="Tahoma"/>
      <w:sz w:val="16"/>
      <w:szCs w:val="16"/>
      <w:lang w:eastAsia="ru-RU"/>
    </w:rPr>
  </w:style>
  <w:style w:type="paragraph" w:customStyle="1" w:styleId="52">
    <w:name w:val="TOC Heading"/>
    <w:basedOn w:val="2"/>
    <w:next w:val="1"/>
    <w:semiHidden/>
    <w:unhideWhenUsed/>
    <w:qFormat/>
    <w:uiPriority w:val="39"/>
    <w:pPr>
      <w:keepLines/>
      <w:spacing w:before="480" w:after="0" w:line="276" w:lineRule="auto"/>
      <w:outlineLvl w:val="9"/>
    </w:pPr>
    <w:rPr>
      <w:rFonts w:ascii="Cambria" w:hAnsi="Cambria" w:cs="Times New Roman"/>
      <w:color w:val="365F91"/>
      <w:kern w:val="0"/>
      <w:sz w:val="28"/>
      <w:szCs w:val="28"/>
    </w:rPr>
  </w:style>
  <w:style w:type="paragraph" w:customStyle="1" w:styleId="53">
    <w:name w:val="Обычный1"/>
    <w:qFormat/>
    <w:uiPriority w:val="0"/>
    <w:pPr>
      <w:snapToGrid w:val="0"/>
      <w:spacing w:before="100" w:after="100" w:line="240" w:lineRule="auto"/>
    </w:pPr>
    <w:rPr>
      <w:rFonts w:ascii="Times New Roman" w:hAnsi="Times New Roman" w:eastAsia="Times New Roman" w:cs="Times New Roman"/>
      <w:sz w:val="24"/>
      <w:szCs w:val="20"/>
      <w:lang w:val="ru-RU" w:eastAsia="ru-RU" w:bidi="ar-SA"/>
    </w:rPr>
  </w:style>
  <w:style w:type="paragraph" w:customStyle="1" w:styleId="54">
    <w:name w:val="заголовок 1"/>
    <w:basedOn w:val="1"/>
    <w:next w:val="1"/>
    <w:qFormat/>
    <w:uiPriority w:val="0"/>
    <w:pPr>
      <w:keepNext/>
      <w:autoSpaceDE w:val="0"/>
      <w:autoSpaceDN w:val="0"/>
      <w:jc w:val="center"/>
    </w:pPr>
    <w:rPr>
      <w:b/>
      <w:bCs/>
      <w:sz w:val="24"/>
      <w:szCs w:val="24"/>
    </w:rPr>
  </w:style>
  <w:style w:type="paragraph" w:customStyle="1" w:styleId="55">
    <w:name w:val="заголовок 2"/>
    <w:basedOn w:val="1"/>
    <w:next w:val="1"/>
    <w:uiPriority w:val="0"/>
    <w:pPr>
      <w:keepNext/>
      <w:autoSpaceDE w:val="0"/>
      <w:autoSpaceDN w:val="0"/>
      <w:jc w:val="center"/>
    </w:pPr>
    <w:rPr>
      <w:sz w:val="24"/>
      <w:szCs w:val="24"/>
    </w:rPr>
  </w:style>
  <w:style w:type="character" w:customStyle="1" w:styleId="56">
    <w:name w:val="citation"/>
    <w:basedOn w:val="10"/>
    <w:uiPriority w:val="0"/>
  </w:style>
  <w:style w:type="paragraph" w:styleId="57">
    <w:name w:val="List Paragraph"/>
    <w:basedOn w:val="1"/>
    <w:qFormat/>
    <w:uiPriority w:val="34"/>
    <w:pPr>
      <w:ind w:left="720"/>
      <w:contextualSpacing/>
    </w:pPr>
  </w:style>
  <w:style w:type="character" w:customStyle="1" w:styleId="58">
    <w:name w:val="Основной текст_"/>
    <w:basedOn w:val="10"/>
    <w:link w:val="59"/>
    <w:qFormat/>
    <w:locked/>
    <w:uiPriority w:val="0"/>
    <w:rPr>
      <w:rFonts w:ascii="Times New Roman" w:hAnsi="Times New Roman" w:eastAsia="Times New Roman" w:cs="Times New Roman"/>
      <w:sz w:val="26"/>
      <w:szCs w:val="26"/>
      <w:shd w:val="clear" w:color="auto" w:fill="FFFFFF"/>
    </w:rPr>
  </w:style>
  <w:style w:type="paragraph" w:customStyle="1" w:styleId="59">
    <w:name w:val="Основной текст5"/>
    <w:basedOn w:val="1"/>
    <w:link w:val="58"/>
    <w:qFormat/>
    <w:uiPriority w:val="0"/>
    <w:pPr>
      <w:widowControl w:val="0"/>
      <w:shd w:val="clear" w:color="auto" w:fill="FFFFFF"/>
      <w:spacing w:line="518" w:lineRule="exact"/>
      <w:ind w:hanging="400"/>
      <w:jc w:val="center"/>
    </w:pPr>
    <w:rPr>
      <w:sz w:val="26"/>
      <w:szCs w:val="26"/>
      <w:lang w:eastAsia="en-US"/>
    </w:rPr>
  </w:style>
  <w:style w:type="character" w:customStyle="1" w:styleId="60">
    <w:name w:val="Основной текст + Полужирный"/>
    <w:basedOn w:val="58"/>
    <w:uiPriority w:val="0"/>
    <w:rPr>
      <w:rFonts w:ascii="Times New Roman" w:hAnsi="Times New Roman" w:eastAsia="Times New Roman" w:cs="Times New Roman"/>
      <w:b/>
      <w:bCs/>
      <w:i/>
      <w:iCs/>
      <w:color w:val="000000"/>
      <w:spacing w:val="0"/>
      <w:w w:val="100"/>
      <w:position w:val="0"/>
      <w:sz w:val="26"/>
      <w:szCs w:val="26"/>
      <w:shd w:val="clear" w:color="auto" w:fill="FFFFFF"/>
      <w:lang w:val="ru-RU" w:eastAsia="ru-RU" w:bidi="ru-RU"/>
    </w:rPr>
  </w:style>
  <w:style w:type="character" w:customStyle="1" w:styleId="61">
    <w:name w:val="Основной текст 2 Знак"/>
    <w:basedOn w:val="10"/>
    <w:link w:val="17"/>
    <w:qFormat/>
    <w:uiPriority w:val="99"/>
    <w:rPr>
      <w:rFonts w:ascii="Times New Roman" w:hAnsi="Times New Roman" w:eastAsia="Times New Roman" w:cs="Times New Roman"/>
      <w:sz w:val="28"/>
      <w:szCs w:val="2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1DD3-0C97-47AB-AD74-9807DED4907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17</Pages>
  <Words>3642</Words>
  <Characters>20762</Characters>
  <Lines>173</Lines>
  <Paragraphs>48</Paragraphs>
  <TotalTime>1037</TotalTime>
  <ScaleCrop>false</ScaleCrop>
  <LinksUpToDate>false</LinksUpToDate>
  <CharactersWithSpaces>24356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2021-09-01T17:10:00Z</dcterms:created>
  <dc:creator>бекболот райимбеков</dc:creator>
  <cp:lastModifiedBy>андрей</cp:lastModifiedBy>
  <dcterms:modified xsi:type="dcterms:W3CDTF">2023-01-09T09:29:37Z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ED41EECC60B34DFAB28CA23ADAB75504</vt:lpwstr>
  </property>
</Properties>
</file>