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16" w:rsidRPr="006C034B" w:rsidRDefault="00346A35" w:rsidP="00346A35">
      <w:pPr>
        <w:tabs>
          <w:tab w:val="left" w:pos="2745"/>
        </w:tabs>
        <w:spacing w:after="0" w:line="240" w:lineRule="auto"/>
        <w:ind w:left="-567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71484" cy="9369631"/>
            <wp:effectExtent l="19050" t="0" r="816" b="0"/>
            <wp:docPr id="1" name="Рисунок 1" descr="C:\Users\user\Downloads\WhatsApp Image 2022-12-14 at 15.0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4 at 15.00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6" cy="937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16" w:rsidRPr="006C034B" w:rsidRDefault="00612B16" w:rsidP="00612B1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pageBreakBefore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04EA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D04EA0">
        <w:rPr>
          <w:rFonts w:ascii="Times New Roman" w:hAnsi="Times New Roman" w:cs="Times New Roman"/>
          <w:b/>
          <w:sz w:val="24"/>
          <w:szCs w:val="24"/>
        </w:rPr>
        <w:t>: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1.Ожидаемые результаты и компетенции………………………………2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2.Перечень оценочных средств по учебной дисциплине………………3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3.Критерии оценивания по дисциплине……………………………....3-4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EA0">
        <w:rPr>
          <w:rStyle w:val="ac"/>
          <w:rFonts w:ascii="Times New Roman" w:hAnsi="Times New Roman" w:cs="Times New Roman"/>
          <w:sz w:val="24"/>
          <w:szCs w:val="24"/>
        </w:rPr>
        <w:t>4.Матрица  компетентностных задач по дисциплине..………………..4-5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5.Критерии оценки знаний студентов на зачете и экзамене…………..5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1</w:t>
      </w:r>
      <w:r w:rsidRPr="00D04EA0">
        <w:rPr>
          <w:rFonts w:ascii="Times New Roman" w:hAnsi="Times New Roman" w:cs="Times New Roman"/>
          <w:b/>
          <w:sz w:val="24"/>
          <w:szCs w:val="24"/>
        </w:rPr>
        <w:t>. Фонд оценочных средств</w:t>
      </w:r>
      <w:r w:rsidRPr="00D04EA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F7DAB" w:rsidRPr="00D04EA0" w:rsidRDefault="00612B16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фонда оценочных средств по дисциплине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«</w:t>
      </w:r>
      <w:r w:rsidR="000F7DAB" w:rsidRPr="00D04EA0">
        <w:rPr>
          <w:rFonts w:ascii="Times New Roman" w:hAnsi="Times New Roman" w:cs="Times New Roman"/>
          <w:b/>
          <w:sz w:val="24"/>
          <w:szCs w:val="24"/>
        </w:rPr>
        <w:t>Компьютерные технологии в лингвистике</w:t>
      </w:r>
      <w:r w:rsidRPr="00D04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2B16" w:rsidRPr="00D04EA0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ab/>
      </w: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РО контролируемой компетенции</w:t>
      </w: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4EA0">
        <w:rPr>
          <w:rFonts w:ascii="Times New Roman" w:hAnsi="Times New Roman" w:cs="Times New Roman"/>
          <w:b/>
          <w:bCs/>
          <w:sz w:val="24"/>
          <w:szCs w:val="24"/>
        </w:rPr>
        <w:t>РО-2</w:t>
      </w:r>
      <w:r w:rsidRPr="00D04EA0">
        <w:rPr>
          <w:rFonts w:ascii="Times New Roman" w:hAnsi="Times New Roman" w:cs="Times New Roman"/>
          <w:sz w:val="24"/>
          <w:szCs w:val="24"/>
        </w:rPr>
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</w:r>
      <w:proofErr w:type="gramStart"/>
      <w:r w:rsidRPr="00D04EA0">
        <w:rPr>
          <w:rFonts w:ascii="Times New Roman" w:hAnsi="Times New Roman" w:cs="Times New Roman"/>
          <w:sz w:val="24"/>
          <w:szCs w:val="24"/>
        </w:rPr>
        <w:t>математическому</w:t>
      </w:r>
      <w:proofErr w:type="gramEnd"/>
      <w:r w:rsidRPr="00D04EA0">
        <w:rPr>
          <w:rFonts w:ascii="Times New Roman" w:hAnsi="Times New Roman" w:cs="Times New Roman"/>
          <w:sz w:val="24"/>
          <w:szCs w:val="24"/>
        </w:rPr>
        <w:t xml:space="preserve">  способами</w:t>
      </w: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 xml:space="preserve">Коды </w:t>
      </w:r>
      <w:r w:rsidRPr="00D04EA0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D04EA0">
        <w:rPr>
          <w:rFonts w:ascii="Times New Roman" w:hAnsi="Times New Roman" w:cs="Times New Roman"/>
          <w:b/>
          <w:sz w:val="24"/>
          <w:szCs w:val="24"/>
        </w:rPr>
        <w:tab/>
      </w: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ab/>
      </w:r>
    </w:p>
    <w:p w:rsidR="000F7DAB" w:rsidRPr="00D04EA0" w:rsidRDefault="000F7DAB" w:rsidP="000F7DAB">
      <w:pPr>
        <w:pStyle w:val="aa"/>
        <w:ind w:left="-284"/>
        <w:rPr>
          <w:rFonts w:ascii="Times New Roman" w:hAnsi="Times New Roman" w:cs="Times New Roman"/>
          <w:sz w:val="24"/>
          <w:szCs w:val="24"/>
          <w:lang w:val="ky-KG"/>
        </w:rPr>
      </w:pPr>
      <w:r w:rsidRPr="00D04EA0">
        <w:rPr>
          <w:rFonts w:ascii="Times New Roman" w:hAnsi="Times New Roman" w:cs="Times New Roman"/>
          <w:sz w:val="24"/>
          <w:szCs w:val="24"/>
        </w:rPr>
        <w:t xml:space="preserve">     </w:t>
      </w:r>
      <w:r w:rsidRPr="00D04EA0">
        <w:rPr>
          <w:rFonts w:ascii="Times New Roman" w:hAnsi="Times New Roman" w:cs="Times New Roman"/>
          <w:i/>
          <w:sz w:val="24"/>
          <w:szCs w:val="24"/>
        </w:rPr>
        <w:t>ОК 5</w:t>
      </w:r>
      <w:r w:rsidRPr="00D04EA0">
        <w:rPr>
          <w:rFonts w:ascii="Times New Roman" w:hAnsi="Times New Roman" w:cs="Times New Roman"/>
          <w:sz w:val="24"/>
          <w:szCs w:val="24"/>
        </w:rPr>
        <w:t xml:space="preserve"> - Использовать информационно-коммуникационные технологии в         профессиональной деятельности;</w:t>
      </w:r>
    </w:p>
    <w:p w:rsidR="000F7DAB" w:rsidRPr="00D04EA0" w:rsidRDefault="000F7DAB" w:rsidP="000F7DAB">
      <w:pPr>
        <w:pStyle w:val="aa"/>
        <w:rPr>
          <w:rFonts w:ascii="Times New Roman" w:hAnsi="Times New Roman" w:cs="Times New Roman"/>
          <w:spacing w:val="-5"/>
          <w:sz w:val="24"/>
          <w:szCs w:val="24"/>
        </w:rPr>
      </w:pPr>
      <w:r w:rsidRPr="00D04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14-</w:t>
      </w:r>
      <w:r w:rsidRPr="00D04EA0">
        <w:rPr>
          <w:rFonts w:ascii="Times New Roman" w:hAnsi="Times New Roman" w:cs="Times New Roman"/>
          <w:spacing w:val="-5"/>
          <w:sz w:val="24"/>
          <w:szCs w:val="24"/>
          <w:lang w:val="ky-KG"/>
        </w:rPr>
        <w:t xml:space="preserve"> У</w:t>
      </w:r>
      <w:proofErr w:type="spellStart"/>
      <w:r w:rsidRPr="00D04EA0">
        <w:rPr>
          <w:rFonts w:ascii="Times New Roman" w:hAnsi="Times New Roman" w:cs="Times New Roman"/>
          <w:spacing w:val="-5"/>
          <w:sz w:val="24"/>
          <w:szCs w:val="24"/>
        </w:rPr>
        <w:t>меет</w:t>
      </w:r>
      <w:proofErr w:type="spellEnd"/>
      <w:r w:rsidRPr="00D04EA0">
        <w:rPr>
          <w:rFonts w:ascii="Times New Roman" w:hAnsi="Times New Roman" w:cs="Times New Roman"/>
          <w:spacing w:val="-5"/>
          <w:sz w:val="24"/>
          <w:szCs w:val="24"/>
        </w:rPr>
        <w:t xml:space="preserve"> использовать словари в печатной и электронной форме, используя информационные технологии</w:t>
      </w:r>
    </w:p>
    <w:p w:rsidR="000F7DAB" w:rsidRPr="00D04EA0" w:rsidRDefault="000F7DAB" w:rsidP="000F7DA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ДК-3</w:t>
      </w:r>
      <w:proofErr w:type="gramStart"/>
      <w:r w:rsidRPr="00D04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04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спользует современные информационные компьютерные технологии</w:t>
      </w:r>
    </w:p>
    <w:p w:rsidR="009A1BDE" w:rsidRPr="00D04EA0" w:rsidRDefault="009A1BDE" w:rsidP="000F7DAB">
      <w:pPr>
        <w:shd w:val="clear" w:color="auto" w:fill="FFFFFF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BDE" w:rsidRPr="00D04EA0" w:rsidRDefault="009A1BDE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D04EA0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D04EA0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D04EA0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lastRenderedPageBreak/>
        <w:t>Перечень оценочных средств по учебной дисциплине</w:t>
      </w:r>
    </w:p>
    <w:p w:rsidR="000F7DAB" w:rsidRPr="00D04EA0" w:rsidRDefault="000F7DAB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«Компьютерные технологии в лингвистике»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0" w:type="auto"/>
        <w:tblInd w:w="-459" w:type="dxa"/>
        <w:tblLayout w:type="fixed"/>
        <w:tblLook w:val="04A0"/>
      </w:tblPr>
      <w:tblGrid>
        <w:gridCol w:w="567"/>
        <w:gridCol w:w="2694"/>
        <w:gridCol w:w="5670"/>
        <w:gridCol w:w="1099"/>
      </w:tblGrid>
      <w:tr w:rsidR="00612B16" w:rsidRPr="00D04EA0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612B16" w:rsidRPr="00D04EA0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Чтение  с  выполнением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Style w:val="tgc"/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чтение </w:t>
            </w:r>
            <w:r w:rsidRPr="00D04EA0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r w:rsidR="006F2849"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енное выполнение фонетических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F2849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упражнение </w:t>
            </w:r>
            <w:r w:rsidR="00612B16"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– это тренировочные упражнения на усвоении закрепление языкового </w:t>
            </w:r>
            <w:proofErr w:type="gramEnd"/>
          </w:p>
          <w:p w:rsidR="00612B16" w:rsidRPr="00D04EA0" w:rsidRDefault="00612B16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6F2849" w:rsidRPr="00D04EA0">
              <w:rPr>
                <w:rFonts w:ascii="Times New Roman" w:hAnsi="Times New Roman" w:cs="Times New Roman"/>
                <w:sz w:val="24"/>
                <w:szCs w:val="24"/>
              </w:rPr>
              <w:t>ла  по фонетике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и (</w:t>
            </w:r>
            <w:proofErr w:type="spellStart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аудио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</w:t>
            </w:r>
            <w:proofErr w:type="gramEnd"/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видео-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Аудирование - 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это осмысленное восприятие на слух 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речи носителей изучаемого языка.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autoSpaceDE w:val="0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</w:t>
            </w:r>
            <w:r w:rsidR="005E7AB7"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занятиях по фонетике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это моделирование речевой ситуации, н</w:t>
            </w:r>
            <w:r w:rsidR="005E7AB7"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аправленое  на развитие навыка произношения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Тестирование – процесс проверки требуемых знаний, умений  и навыков студентов, приобретенных за определенный период обучения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0F7DAB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</w:t>
            </w:r>
            <w:r w:rsidR="00612B16"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нтаци</w:t>
            </w:r>
            <w:r w:rsidR="00612B16"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12B16" w:rsidRPr="00D04EA0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0F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B36138" w:rsidRPr="00D04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A0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612B16" w:rsidRPr="00D04EA0" w:rsidRDefault="00B36138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“Практическая фонетика</w:t>
      </w:r>
      <w:r w:rsidR="00612B16" w:rsidRPr="00D04EA0">
        <w:rPr>
          <w:rFonts w:ascii="Times New Roman" w:hAnsi="Times New Roman" w:cs="Times New Roman"/>
          <w:b/>
          <w:sz w:val="24"/>
          <w:szCs w:val="24"/>
        </w:rPr>
        <w:t>”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567"/>
        <w:gridCol w:w="2694"/>
        <w:gridCol w:w="5722"/>
        <w:gridCol w:w="1047"/>
      </w:tblGrid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12B16" w:rsidRPr="00D04EA0" w:rsidTr="00612B16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Чтение  с выполнением заданий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толкавание значений слов</w:t>
            </w:r>
          </w:p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выразительность и интонация</w:t>
            </w:r>
          </w:p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r w:rsidR="00B36138"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енное выполнение фонетических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B36138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адекватность понимания транскрипций</w:t>
            </w:r>
          </w:p>
          <w:p w:rsidR="00612B16" w:rsidRPr="00D04EA0" w:rsidRDefault="00B36138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-правильное произношение слов</w:t>
            </w:r>
            <w:r w:rsidR="00612B16"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полнота выполнения всех упражнений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(</w:t>
            </w:r>
            <w:proofErr w:type="spellStart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аудио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</w:t>
            </w:r>
            <w:proofErr w:type="gramEnd"/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видео-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записей с  последующим выполнением заданий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-правильные ответы на вопросы по прослушанному материалу </w:t>
            </w:r>
          </w:p>
          <w:p w:rsidR="00612B16" w:rsidRPr="00D04EA0" w:rsidRDefault="00612B16" w:rsidP="006C034B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равильная передача </w:t>
            </w:r>
            <w:proofErr w:type="spellStart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ой</w:t>
            </w:r>
            <w:r w:rsidR="00B36138"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951345"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\</w:t>
            </w:r>
            <w:proofErr w:type="gramStart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видео-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proofErr w:type="gramEnd"/>
          </w:p>
          <w:p w:rsidR="00612B16" w:rsidRPr="00D04EA0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-краткость изложения прослушанного материала (устно и письменно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-взаимодействие с аудиторией в течении презентации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речи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7DAB" w:rsidRPr="00D04EA0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bookmarkStart w:id="0" w:name="_Toc485355483"/>
    </w:p>
    <w:p w:rsidR="000F7DAB" w:rsidRPr="00D04EA0" w:rsidRDefault="000F7DAB" w:rsidP="000F7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 xml:space="preserve">Цели и результаты </w:t>
      </w:r>
      <w:proofErr w:type="gramStart"/>
      <w:r w:rsidRPr="00D04EA0">
        <w:rPr>
          <w:rFonts w:ascii="Times New Roman" w:hAnsi="Times New Roman" w:cs="Times New Roman"/>
          <w:b/>
          <w:sz w:val="24"/>
          <w:szCs w:val="24"/>
        </w:rPr>
        <w:t>обучения по темам</w:t>
      </w:r>
      <w:proofErr w:type="gramEnd"/>
      <w:r w:rsidRPr="00D04EA0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tbl>
      <w:tblPr>
        <w:tblStyle w:val="ab"/>
        <w:tblW w:w="10462" w:type="dxa"/>
        <w:tblInd w:w="-431" w:type="dxa"/>
        <w:tblLook w:val="0480"/>
      </w:tblPr>
      <w:tblGrid>
        <w:gridCol w:w="2978"/>
        <w:gridCol w:w="7484"/>
      </w:tblGrid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>1. Предмет компьютерной лингвистики Введение. История происхождения данного предмета Анализ текста и его уровни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Умеет: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использования информационных технологий в профессиональной деятельности лингвиста;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особенности и принципы обработки русскоязычных и иноязычных текстов в производственно-практических целях с помощью компьютера;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Владеет: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методы использования программного обеспечения для решения конкретных лингвистических и переводческих задач и обучения иностранным языкам.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Обработка текстов и информационные технологии </w:t>
            </w:r>
          </w:p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об обработке текстов</w:t>
            </w:r>
          </w:p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Реферирование и примеры 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 , future continuous , future perfect .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: рассказывает о будущих планах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точно указывает будущее время действие .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3. Психологические аспекты компьютеризации в обучении 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использовать структуры предложение и правильно составление вопросов всех видов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: правильно общение собеседником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конструктивное выражение своей речи </w:t>
            </w:r>
          </w:p>
        </w:tc>
      </w:tr>
      <w:tr w:rsidR="000F7DAB" w:rsidRPr="00D04EA0" w:rsidTr="00A3667F">
        <w:trPr>
          <w:trHeight w:val="2113"/>
        </w:trPr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4. Общие принципы решения лингвистических задач методом моделирования. Основные этапы решения задач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интернет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правильное использование 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методом моделирования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proofErr w:type="gramStart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своих возможностях и умений, использовать модальные глаголы в повседневной жизни в взаимодействии с друзьями, преподавателями.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5. Машинный перевод текстов. Необходимость 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создания. Уровни автоматизации процесса перевода. Участие человека в переводе с использованием МП. </w:t>
            </w: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Принципыработы</w:t>
            </w:r>
            <w:proofErr w:type="spellEnd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особенности использование артикулов, целенаправленное использование существительных и местоимений.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 используя артикли, существительные и местоимении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Интернет в работе переводчика. Возможности, ресурсы Способы и основные принципы повышения эффективности поиска в Интернете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proofErr w:type="spellStart"/>
            <w:r w:rsidRPr="00D04EA0">
              <w:rPr>
                <w:rStyle w:val="af"/>
                <w:rFonts w:eastAsia="Courier New"/>
                <w:sz w:val="24"/>
                <w:szCs w:val="24"/>
              </w:rPr>
              <w:t>Знает</w:t>
            </w:r>
            <w:proofErr w:type="gramStart"/>
            <w:r w:rsidRPr="00D04EA0">
              <w:rPr>
                <w:rStyle w:val="af"/>
                <w:rFonts w:eastAsia="Courier New"/>
                <w:sz w:val="24"/>
                <w:szCs w:val="24"/>
              </w:rPr>
              <w:t>:о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>пределения</w:t>
            </w:r>
            <w:proofErr w:type="spell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основным понятиям автоматической </w:t>
            </w:r>
            <w:proofErr w:type="spellStart"/>
            <w:r w:rsidRPr="00D04EA0">
              <w:rPr>
                <w:rStyle w:val="af"/>
                <w:rFonts w:eastAsia="Courier New"/>
                <w:sz w:val="24"/>
                <w:szCs w:val="24"/>
              </w:rPr>
              <w:t>обработкитекста</w:t>
            </w:r>
            <w:proofErr w:type="spellEnd"/>
            <w:r w:rsidRPr="00D04EA0">
              <w:rPr>
                <w:rStyle w:val="af"/>
                <w:rFonts w:eastAsia="Courier New"/>
                <w:sz w:val="24"/>
                <w:szCs w:val="24"/>
              </w:rPr>
              <w:t>, воспроизводит базовые алгоритмы, используемы в автоматической обработке текста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Умеет: основные пакеты морфологической обработки текста, демонстрирует знание базовых алгоритмов, владеет, использует современные методы тестирования качества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Владеет </w:t>
            </w:r>
            <w:proofErr w:type="gramStart"/>
            <w:r w:rsidRPr="00D04EA0">
              <w:rPr>
                <w:rStyle w:val="af"/>
                <w:rFonts w:eastAsia="Courier New"/>
                <w:sz w:val="24"/>
                <w:szCs w:val="24"/>
              </w:rPr>
              <w:t>:с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>овременные подходы к решению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задач в области компьютерной</w:t>
            </w:r>
          </w:p>
          <w:p w:rsidR="000F7DAB" w:rsidRPr="00D04EA0" w:rsidRDefault="000F7DAB" w:rsidP="00A3667F">
            <w:pPr>
              <w:pStyle w:val="ae"/>
              <w:shd w:val="clear" w:color="auto" w:fill="auto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лингвистики, интерпретирует результаты базовых алгоритмов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7. Автоматическое чтение тестов. Системы оптического распознавания символов и их возможности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Знает: наиболее </w:t>
            </w:r>
            <w:proofErr w:type="gramStart"/>
            <w:r w:rsidRPr="00D04EA0">
              <w:rPr>
                <w:rStyle w:val="af"/>
                <w:rFonts w:eastAsia="Courier New"/>
                <w:sz w:val="24"/>
                <w:szCs w:val="24"/>
              </w:rPr>
              <w:t>известные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доступные для свободного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использования компоненты автоматического анализа, 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создавать модули первичной обработки текста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Умеет: основные пакеты морфологической обработки текста, демонстрирует знание базовых алгоритмов, владеет, использует современные методы тестирования качества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Владеет </w:t>
            </w:r>
            <w:proofErr w:type="gramStart"/>
            <w:r w:rsidRPr="00D04EA0">
              <w:rPr>
                <w:rStyle w:val="af"/>
                <w:rFonts w:eastAsia="Courier New"/>
                <w:sz w:val="24"/>
                <w:szCs w:val="24"/>
              </w:rPr>
              <w:t>:с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>овременные подходы к решению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задач в области компьютерной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лингвистики, интерпретирует результаты базовых алгоритмов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TranslationMemory</w:t>
            </w:r>
            <w:proofErr w:type="spell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. Объективная необходимость создания.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Принцип работы.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widowControl w:val="0"/>
              <w:shd w:val="clear" w:color="auto" w:fill="FFFFFF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D04EA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Знает:</w:t>
            </w:r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рефлексировать</w:t>
            </w:r>
            <w:proofErr w:type="spellEnd"/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(оценивать и</w:t>
            </w:r>
            <w:proofErr w:type="gramEnd"/>
          </w:p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перерабатывать) освоенные научные методы* и способы деятельности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proofErr w:type="spellStart"/>
            <w:r w:rsidRPr="00D04EA0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Умеет</w:t>
            </w:r>
            <w:proofErr w:type="gramStart"/>
            <w:r w:rsidRPr="00D04EA0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 w:rsidRPr="00D04EA0">
              <w:rPr>
                <w:rStyle w:val="af"/>
                <w:rFonts w:eastAsia="Courier New"/>
                <w:sz w:val="24"/>
                <w:szCs w:val="24"/>
              </w:rPr>
              <w:t>р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>азрабатывать</w:t>
            </w:r>
            <w:proofErr w:type="spell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и совершенствовать электронные языковые ресурсы, лингвистические компоненты информационных систем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D04EA0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Владеет</w:t>
            </w:r>
            <w:proofErr w:type="gramStart"/>
            <w:r w:rsidRPr="00D04EA0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 w:rsidRPr="00D04EA0">
              <w:rPr>
                <w:rStyle w:val="af"/>
                <w:rFonts w:eastAsia="Courier New"/>
                <w:sz w:val="24"/>
                <w:szCs w:val="24"/>
              </w:rPr>
              <w:t>л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>ингвистические</w:t>
            </w:r>
            <w:proofErr w:type="spell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модули компьютерных систем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9. Интернет в работе переводчика. Возможности, ресурсы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EA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Знает:</w:t>
            </w:r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произвести углубленный анализ проблем, постановку и обоснование проектных задач, связанных</w:t>
            </w:r>
          </w:p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лингвистической деятельностью</w:t>
            </w:r>
          </w:p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D04EA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Умеет</w:t>
            </w:r>
            <w:proofErr w:type="gramStart"/>
            <w:r w:rsidRPr="00D04EA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proofErr w:type="gramEnd"/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сновные</w:t>
            </w:r>
            <w:proofErr w:type="spellEnd"/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пакеты морфологической обработки текста, демонстрирует знание базовых алгоритмов, владеет, использует современные методы тестирования качества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A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Владеет</w:t>
            </w:r>
            <w:proofErr w:type="gramStart"/>
            <w:r w:rsidRPr="00D04EA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proofErr w:type="gramEnd"/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ассказывать</w:t>
            </w:r>
            <w:proofErr w:type="spellEnd"/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 своих возможностях и умений, использовать модальные глаголы в повседневной жизни в взаимодействии с друзьями, преподавателями.</w:t>
            </w:r>
          </w:p>
        </w:tc>
      </w:tr>
    </w:tbl>
    <w:p w:rsidR="000F7DAB" w:rsidRPr="00D04EA0" w:rsidRDefault="000F7DAB" w:rsidP="000F7DAB">
      <w:pPr>
        <w:pStyle w:val="5"/>
        <w:spacing w:line="240" w:lineRule="auto"/>
        <w:ind w:firstLine="0"/>
        <w:rPr>
          <w:b/>
          <w:bCs/>
          <w:sz w:val="24"/>
          <w:szCs w:val="24"/>
        </w:rPr>
      </w:pPr>
      <w:r w:rsidRPr="00D04EA0">
        <w:rPr>
          <w:b/>
          <w:bCs/>
          <w:sz w:val="24"/>
          <w:szCs w:val="24"/>
        </w:rPr>
        <w:t>Критерии оценки знаний, навыков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  Данный курс в качестве текущего контроля предполагает выполнение практических заданий на семинарах и практических занятиях, а также двух домашних практических задания, результаты которых представляются студентами в виде проектов на языке </w:t>
      </w:r>
      <w:proofErr w:type="spellStart"/>
      <w:r w:rsidRPr="00D04EA0">
        <w:rPr>
          <w:bCs/>
          <w:sz w:val="24"/>
          <w:szCs w:val="24"/>
        </w:rPr>
        <w:t>Python</w:t>
      </w:r>
      <w:proofErr w:type="spellEnd"/>
      <w:r w:rsidRPr="00D04EA0">
        <w:rPr>
          <w:bCs/>
          <w:sz w:val="24"/>
          <w:szCs w:val="24"/>
        </w:rPr>
        <w:t>, а также технических отчетов. Кроме того, на практических занятиях осуществляется постоянный текущий контроль в форме заданий, тестов, а также обсуждения текущих домашних упражнений.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 При выполнении домашнего задания студент должен продемонстрировать знание основных проблем и принципов первичной обработки текста, распознавания языка, на котором написан текст, методов разбиение текста на слова в </w:t>
      </w:r>
      <w:proofErr w:type="spellStart"/>
      <w:r w:rsidRPr="00D04EA0">
        <w:rPr>
          <w:bCs/>
          <w:sz w:val="24"/>
          <w:szCs w:val="24"/>
        </w:rPr>
        <w:t>безпробельных</w:t>
      </w:r>
      <w:proofErr w:type="spellEnd"/>
      <w:r w:rsidRPr="00D04EA0">
        <w:rPr>
          <w:bCs/>
          <w:sz w:val="24"/>
          <w:szCs w:val="24"/>
        </w:rPr>
        <w:t xml:space="preserve"> языках, умение работать с основными корпусами текстов на русском языке, знание основных свободно-распространяемых систем</w:t>
      </w:r>
    </w:p>
    <w:p w:rsidR="000F7DAB" w:rsidRPr="00D04EA0" w:rsidRDefault="000F7DAB" w:rsidP="000F7DAB">
      <w:pPr>
        <w:pStyle w:val="5"/>
        <w:spacing w:line="240" w:lineRule="auto"/>
        <w:ind w:firstLine="0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морфологического анализа текста, умение запускать одну из систем, знание основных принципов анализа результатов морфологического анализа и принципов оценки качества морфологического анализа, умение анализировать результаты морфологического анализа, </w:t>
      </w:r>
      <w:r w:rsidRPr="00D04EA0">
        <w:rPr>
          <w:bCs/>
          <w:sz w:val="24"/>
          <w:szCs w:val="24"/>
        </w:rPr>
        <w:lastRenderedPageBreak/>
        <w:t>знание методов автоматического синтаксического анализа.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При выполнении тестового задания на экзамене студенты должны  продемонстрировать знание классификации основных задач компьютерной лингвистики, знание основных моделей и алгоритмов автоматического морфологического и синтаксического анализа текста, решать простые упражнения на применение базовых алгоритмов, быть в состоянии протестировать и оценивать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работу отдельных модулей.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Оценки по всем формам текущего контроля выставляются по 10-ти балльной шкале. Домашнее задание по подготовке корпуса, разработке программы предобработки текста/распознавания языка/исправления опечаток, разработке морфологических анализаторов являются групповыми проектами с индивидуальными заданиями, выполняемыми в рамках проектов</w:t>
      </w:r>
      <w:proofErr w:type="gramStart"/>
      <w:r w:rsidRPr="00D04EA0">
        <w:rPr>
          <w:bCs/>
          <w:sz w:val="24"/>
          <w:szCs w:val="24"/>
        </w:rPr>
        <w:t>.</w:t>
      </w:r>
      <w:proofErr w:type="gramEnd"/>
      <w:r w:rsidRPr="00D04EA0">
        <w:rPr>
          <w:bCs/>
          <w:sz w:val="24"/>
          <w:szCs w:val="24"/>
        </w:rPr>
        <w:t xml:space="preserve"> </w:t>
      </w:r>
      <w:proofErr w:type="gramStart"/>
      <w:r w:rsidRPr="00D04EA0">
        <w:rPr>
          <w:bCs/>
          <w:sz w:val="24"/>
          <w:szCs w:val="24"/>
        </w:rPr>
        <w:t>п</w:t>
      </w:r>
      <w:proofErr w:type="gramEnd"/>
      <w:r w:rsidRPr="00D04EA0">
        <w:rPr>
          <w:bCs/>
          <w:sz w:val="24"/>
          <w:szCs w:val="24"/>
        </w:rPr>
        <w:t>рограммы предварительного анализа текста и морфологических анализаторов проходит в</w:t>
      </w:r>
    </w:p>
    <w:p w:rsidR="000F7DAB" w:rsidRPr="00D04EA0" w:rsidRDefault="000F7DAB" w:rsidP="000F7DAB">
      <w:pPr>
        <w:pStyle w:val="5"/>
        <w:spacing w:line="240" w:lineRule="auto"/>
        <w:ind w:firstLine="0"/>
        <w:jc w:val="left"/>
        <w:rPr>
          <w:bCs/>
          <w:sz w:val="24"/>
          <w:szCs w:val="24"/>
        </w:rPr>
      </w:pPr>
      <w:proofErr w:type="gramStart"/>
      <w:r w:rsidRPr="00D04EA0">
        <w:rPr>
          <w:bCs/>
          <w:sz w:val="24"/>
          <w:szCs w:val="24"/>
        </w:rPr>
        <w:t>формате</w:t>
      </w:r>
      <w:proofErr w:type="gramEnd"/>
      <w:r w:rsidRPr="00D04EA0">
        <w:rPr>
          <w:bCs/>
          <w:sz w:val="24"/>
          <w:szCs w:val="24"/>
        </w:rPr>
        <w:t xml:space="preserve"> Форума по оценке систем автоматической обработке текста. Командам выдается тестовый и эталонный корпус. Каждая команда проводит оценку точности и полноты, а также</w:t>
      </w:r>
      <w:r w:rsidR="00D04EA0" w:rsidRPr="00D04EA0">
        <w:rPr>
          <w:bCs/>
          <w:sz w:val="24"/>
          <w:szCs w:val="24"/>
        </w:rPr>
        <w:t xml:space="preserve"> </w:t>
      </w:r>
      <w:r w:rsidRPr="00D04EA0">
        <w:rPr>
          <w:bCs/>
          <w:sz w:val="24"/>
          <w:szCs w:val="24"/>
        </w:rPr>
        <w:t>функциональное тестирование соответствующей программы.</w:t>
      </w:r>
    </w:p>
    <w:p w:rsidR="000F7DAB" w:rsidRPr="00D04EA0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D04EA0" w:rsidRPr="00D04EA0" w:rsidRDefault="00D04EA0" w:rsidP="00D04EA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Политика выставление баллов</w:t>
      </w:r>
    </w:p>
    <w:p w:rsidR="00D04EA0" w:rsidRPr="00D04EA0" w:rsidRDefault="00D04EA0" w:rsidP="00D04EA0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04EA0">
        <w:rPr>
          <w:sz w:val="24"/>
          <w:szCs w:val="24"/>
        </w:rPr>
        <w:t xml:space="preserve">В соответствии с картой накопления баллов, студент может набирать баллы по всем видам занятий. На практических занятиях за </w:t>
      </w:r>
      <w:proofErr w:type="spellStart"/>
      <w:r w:rsidRPr="00D04EA0">
        <w:rPr>
          <w:sz w:val="24"/>
          <w:szCs w:val="24"/>
        </w:rPr>
        <w:t>квизы</w:t>
      </w:r>
      <w:proofErr w:type="spellEnd"/>
      <w:r w:rsidRPr="00D04EA0">
        <w:rPr>
          <w:sz w:val="24"/>
          <w:szCs w:val="24"/>
        </w:rPr>
        <w:t>, диктант, выполнение упражнений, сочинений, конспектов студенты могут получить максимум 10 баллов; за выполнение домашних заданий, эссе, презентации, топики, а также за внеаудиторную работу получают максимум 10 баллов; за рубежный контроль – максимум 40 балл</w:t>
      </w:r>
    </w:p>
    <w:p w:rsidR="00D04EA0" w:rsidRPr="00D04EA0" w:rsidRDefault="00D04EA0" w:rsidP="00D04EA0">
      <w:pPr>
        <w:pStyle w:val="5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  <w:r w:rsidRPr="00D04EA0">
        <w:rPr>
          <w:b/>
          <w:sz w:val="24"/>
          <w:szCs w:val="24"/>
        </w:rPr>
        <w:t xml:space="preserve">Информация об оценке </w:t>
      </w:r>
    </w:p>
    <w:p w:rsidR="00D04EA0" w:rsidRPr="00D04EA0" w:rsidRDefault="00D04EA0" w:rsidP="00D04EA0">
      <w:pPr>
        <w:pStyle w:val="5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51"/>
        <w:gridCol w:w="2410"/>
        <w:gridCol w:w="1984"/>
        <w:gridCol w:w="3226"/>
      </w:tblGrid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Рейтинг</w:t>
            </w:r>
          </w:p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(баллы)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87 – 100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Отлично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74 -86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Хорошо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61 – 73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Удовлетворительно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31 – 60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D04EA0" w:rsidRPr="00D04EA0" w:rsidRDefault="00D04EA0" w:rsidP="00D04EA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D04EA0" w:rsidRPr="00D04EA0" w:rsidRDefault="00D04EA0" w:rsidP="00D04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EA0">
        <w:rPr>
          <w:rFonts w:ascii="Times New Roman" w:hAnsi="Times New Roman" w:cs="Times New Roman"/>
          <w:bCs/>
          <w:sz w:val="24"/>
          <w:szCs w:val="24"/>
        </w:rPr>
        <w:t>Выставление оценок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D04EA0" w:rsidRPr="00B11B82" w:rsidRDefault="00D04EA0" w:rsidP="00D04EA0">
      <w:pPr>
        <w:pStyle w:val="23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bookmarkEnd w:id="0"/>
    <w:p w:rsidR="00612B16" w:rsidRPr="006C034B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B43" w:rsidRPr="006C034B" w:rsidRDefault="00935B43" w:rsidP="006C0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5B43" w:rsidRPr="006C034B" w:rsidSect="000F7D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2B16"/>
    <w:rsid w:val="000248D2"/>
    <w:rsid w:val="000F7DAB"/>
    <w:rsid w:val="00151725"/>
    <w:rsid w:val="0025444F"/>
    <w:rsid w:val="00346A35"/>
    <w:rsid w:val="003E02FB"/>
    <w:rsid w:val="00433DE4"/>
    <w:rsid w:val="004E5254"/>
    <w:rsid w:val="005420DE"/>
    <w:rsid w:val="005E7AB7"/>
    <w:rsid w:val="00612B16"/>
    <w:rsid w:val="00625BC8"/>
    <w:rsid w:val="006348FE"/>
    <w:rsid w:val="006C034B"/>
    <w:rsid w:val="006F2849"/>
    <w:rsid w:val="007A25BF"/>
    <w:rsid w:val="008A6598"/>
    <w:rsid w:val="00935B43"/>
    <w:rsid w:val="00946BFB"/>
    <w:rsid w:val="00951345"/>
    <w:rsid w:val="00965F8E"/>
    <w:rsid w:val="009A1BDE"/>
    <w:rsid w:val="00A1234D"/>
    <w:rsid w:val="00B36138"/>
    <w:rsid w:val="00B45222"/>
    <w:rsid w:val="00C1313C"/>
    <w:rsid w:val="00CD4E81"/>
    <w:rsid w:val="00D04EA0"/>
    <w:rsid w:val="00D2461D"/>
    <w:rsid w:val="00D943F3"/>
    <w:rsid w:val="00DD3FCC"/>
    <w:rsid w:val="00E503DD"/>
    <w:rsid w:val="00FD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1"/>
  </w:style>
  <w:style w:type="paragraph" w:styleId="2">
    <w:name w:val="heading 2"/>
    <w:basedOn w:val="a"/>
    <w:next w:val="a"/>
    <w:link w:val="20"/>
    <w:semiHidden/>
    <w:unhideWhenUsed/>
    <w:qFormat/>
    <w:rsid w:val="00612B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2B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B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2B1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612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B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1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B16"/>
  </w:style>
  <w:style w:type="paragraph" w:styleId="a8">
    <w:name w:val="footer"/>
    <w:basedOn w:val="a"/>
    <w:link w:val="a9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B16"/>
  </w:style>
  <w:style w:type="paragraph" w:styleId="aa">
    <w:name w:val="No Spacing"/>
    <w:uiPriority w:val="1"/>
    <w:qFormat/>
    <w:rsid w:val="00612B1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4">
    <w:name w:val="Font Style74"/>
    <w:rsid w:val="00612B16"/>
    <w:rPr>
      <w:rFonts w:ascii="Times New Roman" w:hAnsi="Times New Roman" w:cs="Times New Roman" w:hint="default"/>
      <w:sz w:val="18"/>
    </w:rPr>
  </w:style>
  <w:style w:type="character" w:customStyle="1" w:styleId="tgc">
    <w:name w:val="_tgc"/>
    <w:basedOn w:val="a0"/>
    <w:rsid w:val="00612B16"/>
  </w:style>
  <w:style w:type="table" w:styleId="ab">
    <w:name w:val="Table Grid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612B16"/>
    <w:rPr>
      <w:b/>
      <w:bCs/>
    </w:rPr>
  </w:style>
  <w:style w:type="character" w:customStyle="1" w:styleId="ad">
    <w:name w:val="Подпись к таблице_"/>
    <w:basedOn w:val="a0"/>
    <w:link w:val="ae"/>
    <w:locked/>
    <w:rsid w:val="000F7DA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F7D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">
    <w:name w:val="Основной текст + Полужирный"/>
    <w:aliases w:val="Курсив"/>
    <w:basedOn w:val="a0"/>
    <w:rsid w:val="000F7D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5"/>
    <w:locked/>
    <w:rsid w:val="000F7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0"/>
    <w:rsid w:val="000F7DAB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locked/>
    <w:rsid w:val="00D04E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4EA0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3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0A7D-7688-4C66-B988-73F17C0A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2022-12-20T10:34:00Z</dcterms:created>
  <dcterms:modified xsi:type="dcterms:W3CDTF">2022-12-20T10:34:00Z</dcterms:modified>
</cp:coreProperties>
</file>