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Министерство здравоохранения Кыргызской Республики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Ошский Государственный университет</w:t>
      </w:r>
    </w:p>
    <w:p>
      <w:pPr>
        <w:spacing w:line="360" w:lineRule="auto"/>
        <w:jc w:val="right"/>
        <w:rPr>
          <w:i/>
          <w:sz w:val="28"/>
          <w:szCs w:val="28"/>
        </w:rPr>
      </w:pPr>
    </w:p>
    <w:p>
      <w:pPr>
        <w:spacing w:line="360" w:lineRule="auto"/>
        <w:jc w:val="right"/>
        <w:rPr>
          <w:i/>
          <w:sz w:val="28"/>
          <w:szCs w:val="28"/>
        </w:rPr>
      </w:pPr>
    </w:p>
    <w:p>
      <w:pPr>
        <w:spacing w:line="360" w:lineRule="auto"/>
        <w:jc w:val="right"/>
        <w:rPr>
          <w:i/>
          <w:sz w:val="28"/>
          <w:szCs w:val="28"/>
        </w:rPr>
      </w:pPr>
    </w:p>
    <w:p>
      <w:pPr>
        <w:spacing w:line="360" w:lineRule="auto"/>
        <w:jc w:val="right"/>
        <w:rPr>
          <w:i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научной работы Рысбаевой Айганыш Жоомартовны ,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планируемой на соискание ученой степени кандидата медицинских наук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14.01.01 – акушерство и гинекология</w:t>
      </w:r>
    </w:p>
    <w:p>
      <w:pPr>
        <w:spacing w:line="360" w:lineRule="auto"/>
        <w:jc w:val="center"/>
        <w:rPr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Тема научной работы: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АКУШЕРСКОГО ТРАВМАТИЗМА И ОСЛОЖНЕНИЙ У ЖЕНЩИН С САХАРНЫМ ДИАБЕТОМ.»</w:t>
      </w: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исполнения: 2022-2026 гг.</w:t>
      </w: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Искомая ученая степень:</w:t>
      </w:r>
      <w:r>
        <w:rPr>
          <w:b/>
          <w:sz w:val="28"/>
          <w:szCs w:val="28"/>
        </w:rPr>
        <w:t xml:space="preserve">            кандидат медицинских наук</w:t>
      </w:r>
    </w:p>
    <w:p>
      <w:pPr>
        <w:spacing w:line="360" w:lineRule="auto"/>
        <w:jc w:val="both"/>
        <w:rPr>
          <w:b/>
          <w:sz w:val="28"/>
          <w:szCs w:val="28"/>
        </w:rPr>
      </w:pP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Научный руководитель:</w:t>
      </w:r>
      <w:r>
        <w:rPr>
          <w:b/>
          <w:sz w:val="28"/>
          <w:szCs w:val="28"/>
        </w:rPr>
        <w:t xml:space="preserve">                доктор медицинских наук, профессор </w:t>
      </w: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Шоонаева Н.Д.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pStyle w:val="11"/>
        <w:keepNext/>
        <w:keepLines/>
        <w:shd w:val="clear" w:color="auto" w:fill="auto"/>
        <w:spacing w:after="0" w:line="360" w:lineRule="auto"/>
        <w:ind w:left="20" w:firstLine="720"/>
        <w:jc w:val="center"/>
        <w:rPr>
          <w:rStyle w:val="12"/>
          <w:rFonts w:ascii="Times New Roman" w:hAnsi="Times New Roman" w:cs="Times New Roman"/>
          <w:b w:val="0"/>
          <w:bCs/>
        </w:rPr>
      </w:pPr>
      <w:r>
        <w:rPr>
          <w:rStyle w:val="12"/>
          <w:rFonts w:ascii="Times New Roman" w:hAnsi="Times New Roman" w:cs="Times New Roman"/>
          <w:b w:val="0"/>
          <w:bCs/>
        </w:rPr>
        <w:t>ВВЕДЕНИЕ</w:t>
      </w:r>
    </w:p>
    <w:p>
      <w:pPr>
        <w:spacing w:line="360" w:lineRule="auto"/>
        <w:ind w:firstLine="708"/>
        <w:jc w:val="both"/>
        <w:rPr>
          <w:rStyle w:val="12"/>
          <w:bCs w:val="0"/>
        </w:rPr>
      </w:pPr>
      <w:r>
        <w:rPr>
          <w:rStyle w:val="12"/>
          <w:bCs w:val="0"/>
        </w:rPr>
        <w:t>Актуальность работы: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1980 по 2014 г. количество людей, страдающих диабетом, выросло со 108 миллионов до 422 миллионов. В странах с низким и средним уровнем дохода распространенность диабета растет быстрее, чем в странах с высоким уровнем дохода.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Диабет является одной из ведущих причин слепоты, почечной недостаточности, сердечных приступов, инсульта и ампутации нижних конечностей.</w:t>
      </w:r>
    </w:p>
    <w:p>
      <w:pPr>
        <w:spacing w:line="360" w:lineRule="auto"/>
        <w:ind w:firstLine="708"/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>В 2014 г. заболеваемость диабетом среди взрослого населения в возрасте 18 лет и старше составляла 8,5%. В 2019 г. диабет стал непосредственной причиной 1,5 миллиона случаев смерти. Однако для получения более точного представления о смертности от диабета к этому следует добавить случаи смерти от сердечно-сосудистых заболеваний, хронических заболеваний почек и туберкулеза, вызванных повышенным по сравнению с оптимальным уровнем глюкозы в крови.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Гестационный диабет проявляется гипергликемией с показателями глюкозы крови, которые превышают нормальные, однако не достигают диагностически значимых для постановки диагноза диабета. Гестационный диабет имеет место во время беременности.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Женщинам с такой формой диабета угрожает повышенный риск осложнений во время беременности и родов. Они и, возможно, их дети подвергаются повышенному риску дальнейшего развития диабета 2-го типа.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Чаще всего  диагностируется не по жалобам пациентки, а при проведении пренатального скрининга.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настоящее время беременные с сахарным диабетом составляют примерно 4,5% от общего числа беременных (Бурумкулова Ф Ф, Петрухин В А., 2000) Беременность и роды у женщин, страдающих сахарным диабетом, сопряжены с высоким риском. Поскольку частота ранних репродуктивных потерь (самопроизвольные аборты) составляет 30-60% всех беременностей; врожденных пороков развития - 6-12%, из которых клинически значимые пороки являются причиной перинатальной смертности в 40%, задержки развития плода (ЗРП) - 6,5-30% всех новорожденных (Арбатская Н Ю ,2003), становится очевидной малая эффективность существующих антенатальных мероприятий по профилактике и лечению ПН, особенно суб- и декомпенсированных ее форм, реализующихся в ЗРП, составляющих в структуре неонатальной заболеваемости от 35 до 40% и в сочетании с другими болезнями - до 70% причин неонатальной смертности не исключено, что малая эффективность лечебных антенатальных мероприятий обусловлена своей несвоевременностью.</w:t>
      </w:r>
    </w:p>
    <w:p>
      <w:pPr>
        <w:spacing w:line="360" w:lineRule="auto"/>
        <w:jc w:val="both"/>
        <w:rPr>
          <w:rStyle w:val="12"/>
          <w:b w:val="0"/>
          <w:bCs w:val="0"/>
          <w:u w:val="none"/>
          <w:shd w:val="clear" w:color="auto" w:fill="auto"/>
        </w:rPr>
      </w:pPr>
      <w:r>
        <w:rPr>
          <w:sz w:val="28"/>
          <w:szCs w:val="28"/>
        </w:rPr>
        <w:t xml:space="preserve">               Для благополучного завершения беременности необходимо решение трех основных аспектов эндокринологического, акушерского и перинатологического: Эндокринологический аспект заключается в компенсации сахарного диабета у женщины до беременности, профилактике его декомпенсации во время беременности и предупреждении развития и прогрессирования у беременных диабетических осложнений.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rStyle w:val="13"/>
        </w:rPr>
        <w:t xml:space="preserve">            Цель исследования:</w:t>
      </w:r>
      <w:r>
        <w:rPr>
          <w:sz w:val="28"/>
          <w:szCs w:val="28"/>
        </w:rPr>
        <w:t xml:space="preserve"> улучшить исходы беременности и родов у женщин, страдающих  сахарным диабетом, на основании разработки и внедрения комплексного подхода к их лечению с учетом основных детерминант их развития и патогенеза нарушенного течения беременности и родов.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 исследования: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Представить социально-биологическую характеристику пациенток и выявить особенности течения беременности при сахарном диабете ,а также в популяции Кыргызстана ( в частности Ошской области.)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Определить наиболее значимые осложнения беременности при  сахарном диабете ,сроки его возникновения и максимального риска для здоровья матери и плода.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Изучить морфофункциональные особенности плаценты и плацентарного ложа матки при сахарном диабете.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Оценить состояние гемодинамики беременных при сахарном диабете.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Разработать методы прогнозирования, диагностики, профилактики, лечения акушерского травматизма и родоразрешения пациенток с сахарным диабетом.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 Обосновать комплекс рациональных профилактических и лечебных мероприятий при беременности у женщин с сахарным диабетом ,направленных на улучшение состояния матери и плода.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 Создать протоколы диспансеризации и родоразрешения женщин с сахарным диабетом.</w:t>
      </w:r>
    </w:p>
    <w:p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 Оценить эффективность применения предложенных протоколов диспансеризации и родоразрешения женщин  с сахарным диабетом.</w:t>
      </w:r>
    </w:p>
    <w:p>
      <w:pPr>
        <w:pStyle w:val="8"/>
        <w:shd w:val="clear" w:color="auto" w:fill="auto"/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Научная новизна:</w:t>
      </w:r>
    </w:p>
    <w:p>
      <w:pPr>
        <w:pStyle w:val="8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Впервые в Кыргызской Республике будет разработан протокол алгоритма ведения беременных женщин с сахарным диабетом ,гестационным диабетом: рутинное обследование беременных, находящихся в группах риска.</w:t>
      </w:r>
    </w:p>
    <w:p>
      <w:pPr>
        <w:spacing w:line="360" w:lineRule="auto"/>
        <w:ind w:firstLine="708"/>
        <w:jc w:val="both"/>
        <w:rPr>
          <w:rStyle w:val="15"/>
        </w:rPr>
      </w:pPr>
    </w:p>
    <w:p>
      <w:pPr>
        <w:spacing w:line="360" w:lineRule="auto"/>
        <w:ind w:firstLine="708"/>
        <w:jc w:val="both"/>
        <w:rPr>
          <w:rStyle w:val="15"/>
        </w:rPr>
      </w:pP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15"/>
        </w:rPr>
        <w:t>Практическая значимость:</w:t>
      </w:r>
    </w:p>
    <w:p>
      <w:pPr>
        <w:pStyle w:val="5"/>
        <w:shd w:val="clear" w:color="auto" w:fill="auto"/>
        <w:spacing w:line="360" w:lineRule="auto"/>
        <w:ind w:left="23" w:right="23" w:firstLine="6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Полученные данные могут быть использованы для составления плана профилактики осложнений и создания памятки пациенткам, содержащей причины возникновения сахарного диабета, влияние сахарного диабета на здоровье матери и плода и преимущества раннего лечения. </w:t>
      </w:r>
    </w:p>
    <w:p>
      <w:pPr>
        <w:pStyle w:val="5"/>
        <w:shd w:val="clear" w:color="auto" w:fill="auto"/>
        <w:spacing w:line="360" w:lineRule="auto"/>
        <w:ind w:left="23" w:right="23" w:firstLine="6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Внедрение в практику</w:t>
      </w:r>
    </w:p>
    <w:p>
      <w:pPr>
        <w:pStyle w:val="5"/>
        <w:shd w:val="clear" w:color="auto" w:fill="auto"/>
        <w:spacing w:line="360" w:lineRule="auto"/>
        <w:ind w:left="23" w:right="23"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проведенного исследования будут реализованы в практической работе отделения патологии беременных, родильного блока и операционного блока родильного стационара  Ошской городской  клинической больницы г. Ош, а также будут внедрены в учебный процесс кафедры акушерства и гинекологии медицинского факультета ОшГУ, кафедры акушерства и гинекологии факультета постдипломного образования ОшГУ, кафедры акушерства и гинекологии Ошского филиала КГМИПиПК.</w:t>
      </w:r>
    </w:p>
    <w:p>
      <w:pPr>
        <w:pStyle w:val="5"/>
        <w:shd w:val="clear" w:color="auto" w:fill="auto"/>
        <w:spacing w:line="360" w:lineRule="auto"/>
        <w:ind w:left="23" w:right="23" w:firstLine="680"/>
        <w:jc w:val="both"/>
        <w:rPr>
          <w:rFonts w:ascii="Times New Roman" w:hAnsi="Times New Roman" w:cs="Times New Roman"/>
        </w:rPr>
      </w:pPr>
    </w:p>
    <w:p>
      <w:pPr>
        <w:pStyle w:val="5"/>
        <w:shd w:val="clear" w:color="auto" w:fill="auto"/>
        <w:spacing w:line="360" w:lineRule="auto"/>
        <w:ind w:left="23" w:right="23" w:firstLine="680"/>
        <w:jc w:val="both"/>
        <w:rPr>
          <w:rFonts w:ascii="Times New Roman" w:hAnsi="Times New Roman" w:cs="Times New Roman"/>
        </w:rPr>
      </w:pPr>
    </w:p>
    <w:p>
      <w:pPr>
        <w:pStyle w:val="5"/>
        <w:shd w:val="clear" w:color="auto" w:fill="auto"/>
        <w:spacing w:line="360" w:lineRule="auto"/>
        <w:ind w:right="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Аспирант:                                                                               Рысбаева А.Ж.</w:t>
      </w:r>
    </w:p>
    <w:p>
      <w:pPr>
        <w:pStyle w:val="5"/>
        <w:shd w:val="clear" w:color="auto" w:fill="auto"/>
        <w:spacing w:line="360" w:lineRule="auto"/>
        <w:ind w:right="20" w:firstLine="0"/>
        <w:jc w:val="both"/>
        <w:rPr>
          <w:rFonts w:ascii="Times New Roman" w:hAnsi="Times New Roman" w:cs="Times New Roman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руководитель, д.м.н., профессор:                               Шоонаева Н.Д.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F9"/>
    <w:rsid w:val="001970F8"/>
    <w:rsid w:val="003405E4"/>
    <w:rsid w:val="004533DF"/>
    <w:rsid w:val="006A102F"/>
    <w:rsid w:val="00B70EC9"/>
    <w:rsid w:val="00B973F9"/>
    <w:rsid w:val="00C43ABA"/>
    <w:rsid w:val="4721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Body Text"/>
    <w:basedOn w:val="1"/>
    <w:link w:val="9"/>
    <w:uiPriority w:val="0"/>
    <w:pPr>
      <w:shd w:val="clear" w:color="auto" w:fill="FFFFFF"/>
      <w:spacing w:line="240" w:lineRule="atLeast"/>
      <w:ind w:hanging="520"/>
    </w:pPr>
    <w:rPr>
      <w:rFonts w:asciiTheme="minorHAnsi" w:hAnsiTheme="minorHAnsi" w:eastAsiaTheme="minorHAnsi" w:cstheme="minorBidi"/>
      <w:sz w:val="28"/>
      <w:szCs w:val="28"/>
      <w:lang w:eastAsia="en-US"/>
    </w:rPr>
  </w:style>
  <w:style w:type="paragraph" w:styleId="6">
    <w:name w:val="Normal (Web)"/>
    <w:basedOn w:val="1"/>
    <w:uiPriority w:val="99"/>
    <w:pPr>
      <w:spacing w:after="300"/>
    </w:pPr>
  </w:style>
  <w:style w:type="character" w:customStyle="1" w:styleId="7">
    <w:name w:val="Основной текст (2)_"/>
    <w:basedOn w:val="2"/>
    <w:link w:val="8"/>
    <w:uiPriority w:val="0"/>
    <w:rPr>
      <w:b/>
      <w:bCs/>
      <w:sz w:val="28"/>
      <w:szCs w:val="28"/>
      <w:shd w:val="clear" w:color="auto" w:fill="FFFFFF"/>
    </w:rPr>
  </w:style>
  <w:style w:type="paragraph" w:customStyle="1" w:styleId="8">
    <w:name w:val="Основной текст (2)1"/>
    <w:basedOn w:val="1"/>
    <w:link w:val="7"/>
    <w:uiPriority w:val="0"/>
    <w:pPr>
      <w:shd w:val="clear" w:color="auto" w:fill="FFFFFF"/>
      <w:spacing w:after="960" w:line="322" w:lineRule="exact"/>
      <w:ind w:hanging="440"/>
    </w:pPr>
    <w:rPr>
      <w:rFonts w:asciiTheme="minorHAnsi" w:hAnsiTheme="minorHAnsi" w:eastAsiaTheme="minorHAnsi" w:cstheme="minorBidi"/>
      <w:b/>
      <w:bCs/>
      <w:sz w:val="28"/>
      <w:szCs w:val="28"/>
      <w:lang w:eastAsia="en-US"/>
    </w:rPr>
  </w:style>
  <w:style w:type="character" w:customStyle="1" w:styleId="9">
    <w:name w:val="Основной текст Знак"/>
    <w:basedOn w:val="2"/>
    <w:link w:val="5"/>
    <w:uiPriority w:val="0"/>
    <w:rPr>
      <w:sz w:val="28"/>
      <w:szCs w:val="28"/>
      <w:shd w:val="clear" w:color="auto" w:fill="FFFFFF"/>
    </w:rPr>
  </w:style>
  <w:style w:type="character" w:customStyle="1" w:styleId="10">
    <w:name w:val="Заголовок №2_"/>
    <w:basedOn w:val="2"/>
    <w:link w:val="11"/>
    <w:uiPriority w:val="0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21"/>
    <w:basedOn w:val="1"/>
    <w:link w:val="10"/>
    <w:uiPriority w:val="0"/>
    <w:pPr>
      <w:shd w:val="clear" w:color="auto" w:fill="FFFFFF"/>
      <w:spacing w:after="600" w:line="240" w:lineRule="atLeast"/>
      <w:outlineLvl w:val="1"/>
    </w:pPr>
    <w:rPr>
      <w:rFonts w:asciiTheme="minorHAnsi" w:hAnsiTheme="minorHAnsi" w:eastAsiaTheme="minorHAnsi" w:cstheme="minorBidi"/>
      <w:b/>
      <w:bCs/>
      <w:sz w:val="28"/>
      <w:szCs w:val="28"/>
      <w:lang w:eastAsia="en-US"/>
    </w:rPr>
  </w:style>
  <w:style w:type="character" w:customStyle="1" w:styleId="12">
    <w:name w:val="Заголовок №2"/>
    <w:basedOn w:val="10"/>
    <w:uiPriority w:val="0"/>
    <w:rPr>
      <w:sz w:val="28"/>
      <w:szCs w:val="28"/>
      <w:u w:val="single"/>
      <w:shd w:val="clear" w:color="auto" w:fill="FFFFFF"/>
    </w:rPr>
  </w:style>
  <w:style w:type="character" w:customStyle="1" w:styleId="13">
    <w:name w:val="Основной текст + Полужирный"/>
    <w:basedOn w:val="9"/>
    <w:uiPriority w:val="0"/>
    <w:rPr>
      <w:b/>
      <w:bCs/>
      <w:sz w:val="28"/>
      <w:szCs w:val="28"/>
      <w:shd w:val="clear" w:color="auto" w:fill="FFFFFF"/>
    </w:rPr>
  </w:style>
  <w:style w:type="character" w:customStyle="1" w:styleId="14">
    <w:name w:val="Основной текст Знак1"/>
    <w:basedOn w:val="2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Основной текст + Полужирный2"/>
    <w:basedOn w:val="9"/>
    <w:uiPriority w:val="0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880</Words>
  <Characters>5016</Characters>
  <Lines>41</Lines>
  <Paragraphs>11</Paragraphs>
  <TotalTime>45</TotalTime>
  <ScaleCrop>false</ScaleCrop>
  <LinksUpToDate>false</LinksUpToDate>
  <CharactersWithSpaces>5885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2022-01-31T15:12:00Z</dcterms:created>
  <dc:creator>Пользователь Windows</dc:creator>
  <cp:lastModifiedBy>Nazira Muratova</cp:lastModifiedBy>
  <dcterms:modified xsi:type="dcterms:W3CDTF">2023-01-12T08:30:25Z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5124BF1806004BC59DBB1728D195C57B</vt:lpwstr>
  </property>
</Properties>
</file>