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2" w:rsidRDefault="00F77157" w:rsidP="00C52972">
      <w:pPr>
        <w:spacing w:after="0"/>
        <w:rPr>
          <w:rFonts w:ascii="Times New Roman" w:hAnsi="Times New Roman"/>
          <w:bCs/>
          <w:i w:val="0"/>
          <w:iCs w:val="0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10300" cy="793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57" w:rsidRDefault="00F77157" w:rsidP="00C52972">
      <w:pPr>
        <w:spacing w:after="0"/>
        <w:rPr>
          <w:rFonts w:ascii="Times New Roman" w:hAnsi="Times New Roman"/>
          <w:bCs/>
          <w:i w:val="0"/>
          <w:iCs w:val="0"/>
          <w:sz w:val="32"/>
          <w:szCs w:val="32"/>
        </w:rPr>
      </w:pPr>
    </w:p>
    <w:p w:rsidR="00F77157" w:rsidRPr="001C01A4" w:rsidRDefault="00F77157" w:rsidP="00C52972">
      <w:pPr>
        <w:spacing w:after="0"/>
        <w:rPr>
          <w:rFonts w:ascii="Times New Roman" w:hAnsi="Times New Roman"/>
          <w:bCs/>
          <w:i w:val="0"/>
          <w:iCs w:val="0"/>
          <w:sz w:val="32"/>
          <w:szCs w:val="32"/>
        </w:rPr>
      </w:pPr>
    </w:p>
    <w:p w:rsidR="00661D97" w:rsidRDefault="00661D97" w:rsidP="00C52972">
      <w:pPr>
        <w:spacing w:after="0"/>
        <w:rPr>
          <w:rFonts w:ascii="Times New Roman" w:hAnsi="Times New Roman"/>
          <w:bCs/>
          <w:iCs w:val="0"/>
          <w:sz w:val="24"/>
          <w:szCs w:val="24"/>
        </w:rPr>
      </w:pPr>
    </w:p>
    <w:p w:rsidR="000D7AB2" w:rsidRPr="00661D97" w:rsidRDefault="000D7AB2" w:rsidP="00C52972">
      <w:pPr>
        <w:spacing w:after="0"/>
        <w:rPr>
          <w:rFonts w:ascii="Times New Roman" w:hAnsi="Times New Roman"/>
          <w:bCs/>
          <w:iCs w:val="0"/>
          <w:sz w:val="24"/>
          <w:szCs w:val="24"/>
        </w:rPr>
      </w:pPr>
    </w:p>
    <w:p w:rsidR="00FF28C8" w:rsidRDefault="00FF28C8" w:rsidP="00C5297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FF28C8" w:rsidRDefault="00FF28C8" w:rsidP="00C5297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C52972" w:rsidRPr="00661D97" w:rsidRDefault="00C52972" w:rsidP="00C52972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  <w:r w:rsidRPr="00661D97">
        <w:rPr>
          <w:rFonts w:ascii="Times New Roman" w:hAnsi="Times New Roman"/>
          <w:b/>
          <w:i w:val="0"/>
          <w:sz w:val="24"/>
          <w:szCs w:val="24"/>
        </w:rPr>
        <w:lastRenderedPageBreak/>
        <w:t>1. Цели  дисциплины</w:t>
      </w:r>
    </w:p>
    <w:p w:rsidR="00C52972" w:rsidRPr="00661D97" w:rsidRDefault="00C52972" w:rsidP="00C52972">
      <w:pPr>
        <w:pStyle w:val="af0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>Основная цель программы</w:t>
      </w:r>
      <w:r w:rsidRPr="00661D97">
        <w:rPr>
          <w:rFonts w:ascii="Times New Roman" w:hAnsi="Times New Roman"/>
          <w:i w:val="0"/>
          <w:sz w:val="24"/>
          <w:szCs w:val="24"/>
        </w:rPr>
        <w:t xml:space="preserve"> – дать познанию студентам исторических, культурных ценностей и реалий англоязычных стран. Его проблематику образуют три обширных круга вопросов: </w:t>
      </w:r>
    </w:p>
    <w:p w:rsidR="00C52972" w:rsidRPr="00661D97" w:rsidRDefault="00C52972" w:rsidP="00C52972">
      <w:pPr>
        <w:pStyle w:val="af0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1) история страны и ее культура;</w:t>
      </w:r>
    </w:p>
    <w:p w:rsidR="00C52972" w:rsidRPr="00661D97" w:rsidRDefault="00C52972" w:rsidP="00C52972">
      <w:pPr>
        <w:pStyle w:val="af0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2) география;</w:t>
      </w:r>
    </w:p>
    <w:p w:rsidR="00C52972" w:rsidRPr="00661D97" w:rsidRDefault="00C52972" w:rsidP="00C52972">
      <w:pPr>
        <w:pStyle w:val="af0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3) современная жизнь, общественные и властные институты, </w:t>
      </w:r>
      <w:proofErr w:type="spellStart"/>
      <w:r w:rsidRPr="00661D97">
        <w:rPr>
          <w:rFonts w:ascii="Times New Roman" w:hAnsi="Times New Roman"/>
          <w:i w:val="0"/>
          <w:sz w:val="24"/>
          <w:szCs w:val="24"/>
        </w:rPr>
        <w:t>социополитические</w:t>
      </w:r>
      <w:proofErr w:type="spellEnd"/>
      <w:r w:rsidRPr="00661D97">
        <w:rPr>
          <w:rFonts w:ascii="Times New Roman" w:hAnsi="Times New Roman"/>
          <w:i w:val="0"/>
          <w:sz w:val="24"/>
          <w:szCs w:val="24"/>
        </w:rPr>
        <w:t xml:space="preserve"> и культурные </w:t>
      </w:r>
      <w:proofErr w:type="gramStart"/>
      <w:r w:rsidRPr="00661D97">
        <w:rPr>
          <w:rFonts w:ascii="Times New Roman" w:hAnsi="Times New Roman"/>
          <w:i w:val="0"/>
          <w:sz w:val="24"/>
          <w:szCs w:val="24"/>
        </w:rPr>
        <w:t>реалии</w:t>
      </w:r>
      <w:proofErr w:type="gramEnd"/>
      <w:r w:rsidRPr="00661D97">
        <w:rPr>
          <w:rFonts w:ascii="Times New Roman" w:hAnsi="Times New Roman"/>
          <w:i w:val="0"/>
          <w:sz w:val="24"/>
          <w:szCs w:val="24"/>
        </w:rPr>
        <w:t xml:space="preserve"> а также сообщить слушателям теоретические сведения, провести обсуждения страноведческих вопросов в группах, привить студентам навыки самостоятельной работы с литературой и периодикой по проблематике и подготовки рефератов.</w:t>
      </w:r>
    </w:p>
    <w:p w:rsidR="00661D97" w:rsidRPr="00661D97" w:rsidRDefault="00661D97" w:rsidP="00661D97">
      <w:pPr>
        <w:pStyle w:val="af0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 xml:space="preserve">1.1 </w:t>
      </w:r>
      <w:proofErr w:type="spellStart"/>
      <w:r w:rsidRPr="00661D97">
        <w:rPr>
          <w:rFonts w:ascii="Times New Roman" w:hAnsi="Times New Roman"/>
          <w:b/>
          <w:i w:val="0"/>
          <w:sz w:val="24"/>
          <w:szCs w:val="24"/>
        </w:rPr>
        <w:t>Пререквизиты</w:t>
      </w:r>
      <w:proofErr w:type="spellEnd"/>
      <w:r w:rsidRPr="00661D97">
        <w:rPr>
          <w:rFonts w:ascii="Times New Roman" w:hAnsi="Times New Roman"/>
          <w:b/>
          <w:i w:val="0"/>
          <w:sz w:val="24"/>
          <w:szCs w:val="24"/>
        </w:rPr>
        <w:t xml:space="preserve"> курса:</w:t>
      </w:r>
      <w:r w:rsidRPr="00661D97">
        <w:rPr>
          <w:rFonts w:ascii="Times New Roman" w:hAnsi="Times New Roman"/>
          <w:i w:val="0"/>
          <w:sz w:val="24"/>
          <w:szCs w:val="24"/>
        </w:rPr>
        <w:t xml:space="preserve"> Для успешного освоения этой дисциплины студент должен иметь общую базу географических знаний, в частности основы таких предметов школьного курса и дисциплин средне профессионального образования .</w:t>
      </w:r>
    </w:p>
    <w:p w:rsidR="00661D97" w:rsidRPr="00661D97" w:rsidRDefault="00661D97" w:rsidP="00C52972">
      <w:pPr>
        <w:pStyle w:val="af0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 xml:space="preserve">1.2  </w:t>
      </w:r>
      <w:proofErr w:type="spellStart"/>
      <w:r w:rsidRPr="00661D97">
        <w:rPr>
          <w:rFonts w:ascii="Times New Roman" w:hAnsi="Times New Roman"/>
          <w:b/>
          <w:i w:val="0"/>
          <w:sz w:val="24"/>
          <w:szCs w:val="24"/>
        </w:rPr>
        <w:t>Постреквизиты</w:t>
      </w:r>
      <w:proofErr w:type="spellEnd"/>
      <w:r w:rsidRPr="00661D97">
        <w:rPr>
          <w:rFonts w:ascii="Times New Roman" w:hAnsi="Times New Roman"/>
          <w:b/>
          <w:i w:val="0"/>
          <w:sz w:val="24"/>
          <w:szCs w:val="24"/>
        </w:rPr>
        <w:t xml:space="preserve"> курса:</w:t>
      </w:r>
      <w:r w:rsidRPr="00661D97">
        <w:rPr>
          <w:rFonts w:ascii="Times New Roman" w:hAnsi="Times New Roman"/>
          <w:i w:val="0"/>
          <w:sz w:val="24"/>
          <w:szCs w:val="24"/>
        </w:rPr>
        <w:t xml:space="preserve"> Теоретические знания и </w:t>
      </w:r>
      <w:proofErr w:type="gramStart"/>
      <w:r w:rsidRPr="00661D97">
        <w:rPr>
          <w:rFonts w:ascii="Times New Roman" w:hAnsi="Times New Roman"/>
          <w:i w:val="0"/>
          <w:sz w:val="24"/>
          <w:szCs w:val="24"/>
        </w:rPr>
        <w:t>практические навыки, полученные студентами при изучении дисциплины должны быть использованы</w:t>
      </w:r>
      <w:proofErr w:type="gramEnd"/>
      <w:r w:rsidRPr="00661D97">
        <w:rPr>
          <w:rFonts w:ascii="Times New Roman" w:hAnsi="Times New Roman"/>
          <w:i w:val="0"/>
          <w:sz w:val="24"/>
          <w:szCs w:val="24"/>
        </w:rPr>
        <w:t xml:space="preserve"> при прохождении практики и в таких предметах, как: Технология путешествий и прием туристов и др.</w:t>
      </w:r>
    </w:p>
    <w:p w:rsidR="00C52972" w:rsidRPr="00661D97" w:rsidRDefault="00C52972" w:rsidP="000955B2">
      <w:pPr>
        <w:pStyle w:val="af0"/>
        <w:rPr>
          <w:sz w:val="24"/>
          <w:szCs w:val="24"/>
        </w:rPr>
      </w:pPr>
      <w:r w:rsidRPr="00661D97">
        <w:rPr>
          <w:rFonts w:ascii="Times New Roman" w:hAnsi="Times New Roman"/>
          <w:b/>
          <w:sz w:val="24"/>
          <w:szCs w:val="24"/>
        </w:rPr>
        <w:t>2</w:t>
      </w:r>
      <w:r w:rsidRPr="00661D97">
        <w:rPr>
          <w:rFonts w:ascii="Times New Roman" w:hAnsi="Times New Roman"/>
          <w:b/>
          <w:i w:val="0"/>
          <w:sz w:val="24"/>
          <w:szCs w:val="24"/>
        </w:rPr>
        <w:t>.Результаты  обучения (РО)  и  компетенции  студента, формируемые  в   процессе   изучения  дисциплины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 xml:space="preserve"> «Страноведение»</w:t>
      </w:r>
    </w:p>
    <w:p w:rsidR="003501B3" w:rsidRDefault="00C52972" w:rsidP="000955B2">
      <w:pPr>
        <w:pStyle w:val="af0"/>
        <w:rPr>
          <w:rFonts w:ascii="Times New Roman" w:hAnsi="Times New Roman"/>
          <w:b/>
          <w:sz w:val="24"/>
          <w:szCs w:val="24"/>
        </w:rPr>
      </w:pPr>
      <w:r w:rsidRPr="00661D97">
        <w:rPr>
          <w:rFonts w:ascii="Times New Roman" w:hAnsi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661D97">
        <w:rPr>
          <w:rFonts w:ascii="Times New Roman" w:hAnsi="Times New Roman"/>
          <w:b/>
          <w:sz w:val="24"/>
          <w:szCs w:val="24"/>
        </w:rPr>
        <w:t xml:space="preserve">результатов обучения  (РО)  </w:t>
      </w:r>
      <w:r w:rsidRPr="00661D97">
        <w:rPr>
          <w:rFonts w:ascii="Times New Roman" w:hAnsi="Times New Roman"/>
          <w:sz w:val="24"/>
          <w:szCs w:val="24"/>
        </w:rPr>
        <w:t>и</w:t>
      </w:r>
      <w:r w:rsidR="009B0AF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61D97">
        <w:rPr>
          <w:rFonts w:ascii="Times New Roman" w:hAnsi="Times New Roman"/>
          <w:sz w:val="24"/>
          <w:szCs w:val="24"/>
        </w:rPr>
        <w:t xml:space="preserve">будет  обладать соответствующими   </w:t>
      </w:r>
      <w:r w:rsidR="003501B3" w:rsidRPr="00661D97">
        <w:rPr>
          <w:rFonts w:ascii="Times New Roman" w:hAnsi="Times New Roman"/>
          <w:b/>
          <w:sz w:val="24"/>
          <w:szCs w:val="24"/>
        </w:rPr>
        <w:t xml:space="preserve">  компетенциями:</w:t>
      </w:r>
    </w:p>
    <w:p w:rsidR="006722A9" w:rsidRPr="00661D97" w:rsidRDefault="006722A9" w:rsidP="000955B2">
      <w:pPr>
        <w:pStyle w:val="af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827"/>
      </w:tblGrid>
      <w:tr w:rsidR="003501B3" w:rsidRPr="00661D97" w:rsidTr="005C6D69">
        <w:trPr>
          <w:trHeight w:val="8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B3" w:rsidRPr="00661D97" w:rsidRDefault="003501B3" w:rsidP="008A5BA1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РО ООП  и его формулировка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B3" w:rsidRPr="00661D97" w:rsidRDefault="003501B3" w:rsidP="008A5BA1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 ООП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B3" w:rsidRPr="00661D97" w:rsidRDefault="003501B3" w:rsidP="00411CF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РО дисциплины (Род) и его формулировка</w:t>
            </w:r>
          </w:p>
        </w:tc>
      </w:tr>
      <w:tr w:rsidR="003501B3" w:rsidRPr="00661D97" w:rsidTr="005C6D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34" w:rsidRPr="00824CB0" w:rsidRDefault="00355F34" w:rsidP="00355F3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824CB0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РО-1 </w:t>
            </w:r>
            <w:r w:rsidRPr="00824CB0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Применение </w:t>
            </w:r>
            <w:r w:rsidRPr="00824CB0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стилистических, страноведческих,грамматических, фонетических знаний для ведения межязыкового общения и межкультурной коммуникации</w:t>
            </w:r>
            <w:r w:rsidRPr="00824CB0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3501B3" w:rsidRPr="00824CB0" w:rsidRDefault="003501B3" w:rsidP="00355F34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34" w:rsidRPr="00824CB0" w:rsidRDefault="009D3248" w:rsidP="005C6D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824CB0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ОК 9-</w:t>
            </w:r>
            <w:r w:rsidRPr="00824C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Готовность к неперервному обучению</w:t>
            </w:r>
          </w:p>
          <w:p w:rsidR="00411CF5" w:rsidRPr="00824CB0" w:rsidRDefault="00411CF5" w:rsidP="005C6D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824CB0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ПК 5</w:t>
            </w:r>
            <w:r w:rsidRPr="00824C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- Способен ясно и логически-</w:t>
            </w:r>
            <w:r w:rsidR="005C6D69" w:rsidRPr="00824C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связано выражаться  и составлять тексты по определенной теме на иностранном изучаемом языке</w:t>
            </w:r>
          </w:p>
          <w:p w:rsidR="003501B3" w:rsidRPr="00824CB0" w:rsidRDefault="009D3248" w:rsidP="009D3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824CB0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ДК-1</w:t>
            </w:r>
            <w:r w:rsidRPr="00824C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Способен сравнивать свое культуру с культурой другой страны, студенты учатся относиться с пониманием к культуре, языку, менталитету, обычаям другой страны.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B3" w:rsidRPr="00824CB0" w:rsidRDefault="003501B3" w:rsidP="005C6D69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24CB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Знает и понимает</w:t>
            </w:r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  <w:r w:rsidR="005C6D69"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</w:t>
            </w:r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Знает о ценностях жизни и культуры,</w:t>
            </w:r>
            <w:r w:rsidR="009D3248" w:rsidRPr="00824CB0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ознакомлен</w:t>
            </w:r>
            <w:proofErr w:type="gramEnd"/>
            <w:r w:rsidR="009D3248" w:rsidRPr="00824CB0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9D3248" w:rsidRPr="00824CB0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необходимым знанием </w:t>
            </w:r>
            <w:r w:rsidRPr="00824CB0">
              <w:rPr>
                <w:rFonts w:ascii="Times New Roman" w:hAnsi="Times New Roman"/>
                <w:i w:val="0"/>
                <w:sz w:val="24"/>
                <w:szCs w:val="24"/>
              </w:rPr>
              <w:t xml:space="preserve"> интернациональных и контекстных знаний</w:t>
            </w:r>
          </w:p>
          <w:p w:rsidR="003501B3" w:rsidRPr="00824CB0" w:rsidRDefault="003501B3" w:rsidP="005C6D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24CB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Умеет:</w:t>
            </w:r>
          </w:p>
          <w:p w:rsidR="003501B3" w:rsidRPr="00824CB0" w:rsidRDefault="003501B3" w:rsidP="005C6D69">
            <w:pPr>
              <w:widowControl w:val="0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ориентироваться в ценностях жизни, культуры.  </w:t>
            </w:r>
          </w:p>
          <w:p w:rsidR="003501B3" w:rsidRPr="00824CB0" w:rsidRDefault="003501B3" w:rsidP="005C6D69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24CB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Владеет</w:t>
            </w:r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>:</w:t>
            </w:r>
          </w:p>
          <w:p w:rsidR="003501B3" w:rsidRPr="00824CB0" w:rsidRDefault="003501B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CB0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824CB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ладеет целостной системой научных знаний об окружающем мире </w:t>
            </w:r>
          </w:p>
        </w:tc>
      </w:tr>
    </w:tbl>
    <w:p w:rsidR="005353ED" w:rsidRPr="00824CB0" w:rsidRDefault="005353ED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C52972" w:rsidRPr="00661D97" w:rsidRDefault="00C52972" w:rsidP="005353ED">
      <w:pPr>
        <w:pStyle w:val="af0"/>
        <w:rPr>
          <w:rFonts w:ascii="Times New Roman" w:hAnsi="Times New Roman"/>
          <w:b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 xml:space="preserve">3. Место курса в   структуре  ООП   ВПО </w:t>
      </w:r>
    </w:p>
    <w:p w:rsidR="00C52972" w:rsidRPr="00661D97" w:rsidRDefault="00C52972" w:rsidP="005353ED">
      <w:pPr>
        <w:pStyle w:val="af0"/>
        <w:rPr>
          <w:rFonts w:ascii="Times New Roman" w:hAnsi="Times New Roman"/>
          <w:i w:val="0"/>
          <w:sz w:val="24"/>
          <w:szCs w:val="24"/>
        </w:rPr>
      </w:pPr>
    </w:p>
    <w:p w:rsidR="00C52972" w:rsidRPr="00661D97" w:rsidRDefault="00C52972" w:rsidP="008A5BA1">
      <w:pPr>
        <w:pStyle w:val="af0"/>
        <w:ind w:firstLine="708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Дисциплина  </w:t>
      </w:r>
      <w:r w:rsidRPr="00661D97">
        <w:rPr>
          <w:rFonts w:ascii="Times New Roman" w:hAnsi="Times New Roman"/>
          <w:b/>
          <w:i w:val="0"/>
          <w:sz w:val="24"/>
          <w:szCs w:val="24"/>
        </w:rPr>
        <w:t>«Страноведение»</w:t>
      </w:r>
      <w:r w:rsidRPr="00661D97">
        <w:rPr>
          <w:rFonts w:ascii="Times New Roman" w:hAnsi="Times New Roman"/>
          <w:i w:val="0"/>
          <w:sz w:val="24"/>
          <w:szCs w:val="24"/>
        </w:rPr>
        <w:t xml:space="preserve">   относится к дисциплинам базовой части цикла  профессиональных дисциплин (Б3),. обеспечивающих теоретическую и практическую подготовку бакалавров в области  лингвистов-переводчиков. Изучение данной дисциплины базируется на дисциплинах Профессионального цикла, (Б3)  и относится к вариативной части (знания, умения   и уровень владения ими определяются ООП вуза)</w:t>
      </w:r>
    </w:p>
    <w:p w:rsidR="00C52972" w:rsidRPr="00661D97" w:rsidRDefault="00C52972" w:rsidP="005353ED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692E29" w:rsidRDefault="00C52972" w:rsidP="00C5297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</w:p>
    <w:p w:rsidR="00692E29" w:rsidRDefault="00692E29" w:rsidP="00C5297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692E29" w:rsidRDefault="00692E29" w:rsidP="00C5297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692E29" w:rsidRDefault="00692E29" w:rsidP="00C5297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D4690" w:rsidRDefault="00CD4690" w:rsidP="00C52972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2972" w:rsidRPr="00661D97" w:rsidRDefault="00C52972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>4. Карта компетенций дисциплины</w:t>
      </w:r>
      <w:r w:rsidR="009D3248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 xml:space="preserve">«Страноведение»  </w:t>
      </w:r>
    </w:p>
    <w:p w:rsidR="00C52972" w:rsidRPr="00661D97" w:rsidRDefault="00C52972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0"/>
        <w:gridCol w:w="851"/>
        <w:gridCol w:w="850"/>
        <w:gridCol w:w="851"/>
        <w:gridCol w:w="992"/>
      </w:tblGrid>
      <w:tr w:rsidR="00411CF5" w:rsidRPr="00661D97" w:rsidTr="00411CF5">
        <w:trPr>
          <w:trHeight w:val="772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l2br w:val="single" w:sz="4" w:space="0" w:color="auto"/>
            </w:tcBorders>
            <w:shd w:val="clear" w:color="auto" w:fill="auto"/>
          </w:tcPr>
          <w:p w:rsidR="00411CF5" w:rsidRPr="00661D97" w:rsidRDefault="007156E7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                             </w:t>
            </w:r>
            <w:r w:rsidR="00411CF5"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Компетенции</w:t>
            </w:r>
          </w:p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Кол.час.</w:t>
            </w:r>
          </w:p>
        </w:tc>
        <w:tc>
          <w:tcPr>
            <w:tcW w:w="851" w:type="dxa"/>
          </w:tcPr>
          <w:p w:rsidR="00411CF5" w:rsidRDefault="009D3248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</w:t>
            </w:r>
            <w:r w:rsidR="00411CF5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9D3248" w:rsidP="009D3248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П</w:t>
            </w:r>
            <w:r w:rsidR="00411CF5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9D3248" w:rsidP="003501B3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Д</w:t>
            </w:r>
            <w:r w:rsidR="00411CF5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11CF5" w:rsidRPr="00661D97" w:rsidRDefault="00411CF5" w:rsidP="005353E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Кол-во</w:t>
            </w:r>
          </w:p>
          <w:p w:rsidR="00411CF5" w:rsidRPr="00661D97" w:rsidRDefault="00411CF5" w:rsidP="005353E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компет</w:t>
            </w:r>
            <w:proofErr w:type="spellEnd"/>
          </w:p>
        </w:tc>
      </w:tr>
      <w:tr w:rsidR="00411CF5" w:rsidRPr="00661D97" w:rsidTr="00411CF5">
        <w:trPr>
          <w:trHeight w:val="717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3501B3">
            <w:pPr>
              <w:pStyle w:val="a3"/>
              <w:spacing w:line="276" w:lineRule="auto"/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 xml:space="preserve">Geographical position of Great </w:t>
            </w:r>
            <w:proofErr w:type="spellStart"/>
            <w:r w:rsidRPr="00661D97">
              <w:rPr>
                <w:lang w:val="en-US"/>
              </w:rPr>
              <w:t>Britain</w:t>
            </w:r>
            <w:r w:rsidRPr="00661D97">
              <w:rPr>
                <w:i/>
                <w:lang w:val="en-US"/>
              </w:rPr>
              <w:t>Earliest</w:t>
            </w:r>
            <w:proofErr w:type="spellEnd"/>
            <w:r w:rsidRPr="00661D97">
              <w:rPr>
                <w:i/>
                <w:lang w:val="en-US"/>
              </w:rPr>
              <w:t xml:space="preserve"> times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</w:tr>
      <w:tr w:rsidR="00411CF5" w:rsidRPr="00661D97" w:rsidTr="00411CF5">
        <w:trPr>
          <w:trHeight w:val="707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5849A7">
            <w:pPr>
              <w:pStyle w:val="a3"/>
              <w:spacing w:line="276" w:lineRule="auto"/>
              <w:ind w:left="-49"/>
              <w:rPr>
                <w:lang w:val="en-US"/>
              </w:rPr>
            </w:pPr>
            <w:r w:rsidRPr="00661D97">
              <w:rPr>
                <w:lang w:val="en-US"/>
              </w:rPr>
              <w:t xml:space="preserve">The Middle Ages. Conquest and feudal rule. </w:t>
            </w:r>
            <w:r w:rsidRPr="00661D97">
              <w:rPr>
                <w:i/>
                <w:lang w:val="en-US"/>
              </w:rPr>
              <w:t>Britain at war.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411CF5" w:rsidRPr="00661D97" w:rsidTr="00411CF5">
        <w:trPr>
          <w:trHeight w:val="351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5849A7">
            <w:pPr>
              <w:pStyle w:val="a3"/>
              <w:spacing w:line="276" w:lineRule="auto"/>
              <w:ind w:left="0"/>
              <w:rPr>
                <w:lang w:val="ky-KG"/>
              </w:rPr>
            </w:pPr>
            <w:r w:rsidRPr="00661D97">
              <w:rPr>
                <w:lang w:val="en-US"/>
              </w:rPr>
              <w:t xml:space="preserve">The Tudors and the Stuarts. </w:t>
            </w:r>
            <w:proofErr w:type="gramStart"/>
            <w:r w:rsidRPr="00661D97">
              <w:rPr>
                <w:i/>
                <w:lang w:val="en-US"/>
              </w:rPr>
              <w:t xml:space="preserve">Modern  </w:t>
            </w:r>
            <w:proofErr w:type="spellStart"/>
            <w:r w:rsidRPr="00661D97">
              <w:rPr>
                <w:i/>
                <w:lang w:val="en-US"/>
              </w:rPr>
              <w:t>Britain.The</w:t>
            </w:r>
            <w:proofErr w:type="spellEnd"/>
            <w:proofErr w:type="gramEnd"/>
            <w:r w:rsidRPr="00661D97">
              <w:rPr>
                <w:i/>
                <w:lang w:val="en-US"/>
              </w:rPr>
              <w:t xml:space="preserve"> political background</w:t>
            </w:r>
            <w:r w:rsidRPr="00661D97">
              <w:rPr>
                <w:i/>
                <w:lang w:val="ky-KG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</w:tr>
      <w:tr w:rsidR="00411CF5" w:rsidRPr="00661D97" w:rsidTr="00411CF5">
        <w:trPr>
          <w:trHeight w:val="375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3B62FA">
            <w:pPr>
              <w:pStyle w:val="a3"/>
              <w:spacing w:line="276" w:lineRule="auto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 xml:space="preserve">Republican and Restoration Britain. 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411CF5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411CF5" w:rsidRPr="00661D97" w:rsidTr="00411CF5">
        <w:trPr>
          <w:trHeight w:val="396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8A5BA1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Education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System  of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the USA and GB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</w:tr>
      <w:tr w:rsidR="00411CF5" w:rsidRPr="00661D97" w:rsidTr="00411CF5">
        <w:trPr>
          <w:trHeight w:val="327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8A5BA1">
            <w:pPr>
              <w:pStyle w:val="af0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Famous American and Britain writers. 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</w:tr>
      <w:tr w:rsidR="00411CF5" w:rsidRPr="00661D97" w:rsidTr="00411CF5">
        <w:trPr>
          <w:trHeight w:val="393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8A5BA1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Americanand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BritainNational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holidays and Traditions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411CF5" w:rsidRPr="00661D97" w:rsidTr="00411CF5">
        <w:trPr>
          <w:trHeight w:val="435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8A5BA1">
            <w:pPr>
              <w:pStyle w:val="af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Geographical position of the United States of America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</w:tr>
      <w:tr w:rsidR="00411CF5" w:rsidRPr="00661D97" w:rsidTr="00411CF5">
        <w:trPr>
          <w:trHeight w:val="787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E705D0">
            <w:pPr>
              <w:pStyle w:val="af0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history of the US. Native population of North America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411CF5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411CF5" w:rsidRPr="00661D97" w:rsidTr="00411CF5">
        <w:trPr>
          <w:trHeight w:val="315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E705D0">
            <w:pPr>
              <w:pStyle w:val="af0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661D97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Outstanding American and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Britain</w:t>
            </w:r>
            <w:r w:rsidRPr="00661D97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Scientists</w:t>
            </w:r>
            <w:proofErr w:type="spellEnd"/>
            <w:r w:rsidRPr="00661D97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and Inventors</w:t>
            </w:r>
            <w:r w:rsidRPr="00661D97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</w:tr>
      <w:tr w:rsidR="00411CF5" w:rsidRPr="00661D97" w:rsidTr="00411CF5">
        <w:trPr>
          <w:trHeight w:val="300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  <w:t>US in World War I and II</w:t>
            </w:r>
          </w:p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  <w:t>Great depression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411CF5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411CF5" w:rsidRPr="00661D97" w:rsidTr="00411CF5">
        <w:trPr>
          <w:trHeight w:val="361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  <w:t>Political structure of US.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The civil war.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</w:tr>
      <w:tr w:rsidR="00411CF5" w:rsidRPr="00661D97" w:rsidTr="00411CF5">
        <w:trPr>
          <w:trHeight w:val="409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5353ED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The main cities of the USA and Britain. 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411CF5" w:rsidRPr="00661D97" w:rsidTr="00411CF5">
        <w:trPr>
          <w:trHeight w:val="436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11CF5" w:rsidRPr="00661D97" w:rsidRDefault="00411CF5" w:rsidP="008A5BA1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Washington  D.C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. The Capital of the United States.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11CF5" w:rsidRPr="00661D97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411CF5" w:rsidRPr="00661D97" w:rsidTr="00411CF5">
        <w:trPr>
          <w:trHeight w:val="660"/>
        </w:trPr>
        <w:tc>
          <w:tcPr>
            <w:tcW w:w="567" w:type="dxa"/>
            <w:shd w:val="clear" w:color="auto" w:fill="auto"/>
          </w:tcPr>
          <w:p w:rsidR="00411CF5" w:rsidRPr="00661D97" w:rsidRDefault="00411CF5" w:rsidP="005849A7">
            <w:pPr>
              <w:spacing w:after="0"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411CF5" w:rsidRPr="007C54BC" w:rsidRDefault="00411CF5" w:rsidP="008A5B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ky-KG"/>
              </w:rPr>
            </w:pPr>
            <w:r w:rsidRPr="007C54B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ky-KG"/>
              </w:rPr>
              <w:t>Всего :</w:t>
            </w:r>
          </w:p>
        </w:tc>
        <w:tc>
          <w:tcPr>
            <w:tcW w:w="850" w:type="dxa"/>
            <w:shd w:val="clear" w:color="auto" w:fill="auto"/>
          </w:tcPr>
          <w:p w:rsidR="00411CF5" w:rsidRPr="007C54BC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7C54B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27</w:t>
            </w:r>
          </w:p>
        </w:tc>
        <w:tc>
          <w:tcPr>
            <w:tcW w:w="851" w:type="dxa"/>
          </w:tcPr>
          <w:p w:rsidR="00411CF5" w:rsidRPr="007C54BC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CF5" w:rsidRPr="007C54BC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11CF5" w:rsidRPr="007C54BC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11CF5" w:rsidRPr="007C54BC" w:rsidRDefault="00411CF5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21</w:t>
            </w:r>
          </w:p>
        </w:tc>
      </w:tr>
    </w:tbl>
    <w:p w:rsidR="005353ED" w:rsidRPr="00661D97" w:rsidRDefault="005353ED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C52972" w:rsidRPr="00661D97" w:rsidRDefault="00C52972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661D97">
        <w:rPr>
          <w:rFonts w:ascii="Times New Roman" w:hAnsi="Times New Roman"/>
          <w:b/>
          <w:bCs/>
          <w:i w:val="0"/>
          <w:sz w:val="24"/>
          <w:szCs w:val="24"/>
        </w:rPr>
        <w:t xml:space="preserve">5. Технологическая карта  </w:t>
      </w:r>
      <w:r w:rsidR="00B03706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по </w:t>
      </w:r>
      <w:r w:rsidR="00B03706">
        <w:rPr>
          <w:rFonts w:ascii="Times New Roman" w:hAnsi="Times New Roman"/>
          <w:b/>
          <w:bCs/>
          <w:i w:val="0"/>
          <w:sz w:val="24"/>
          <w:szCs w:val="24"/>
        </w:rPr>
        <w:t xml:space="preserve"> дисциплин</w:t>
      </w:r>
      <w:r w:rsidR="00B03706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е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 xml:space="preserve">  </w:t>
      </w:r>
      <w:r w:rsidR="00C15538" w:rsidRPr="00661D97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“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Страноведение</w:t>
      </w:r>
      <w:r w:rsidR="00C15538" w:rsidRPr="00661D97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”</w:t>
      </w:r>
    </w:p>
    <w:p w:rsidR="00C15538" w:rsidRPr="00661D97" w:rsidRDefault="00C15538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tbl>
      <w:tblPr>
        <w:tblW w:w="10391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76"/>
        <w:gridCol w:w="992"/>
        <w:gridCol w:w="709"/>
        <w:gridCol w:w="709"/>
        <w:gridCol w:w="708"/>
        <w:gridCol w:w="851"/>
        <w:gridCol w:w="709"/>
        <w:gridCol w:w="850"/>
        <w:gridCol w:w="708"/>
        <w:gridCol w:w="709"/>
        <w:gridCol w:w="1135"/>
      </w:tblGrid>
      <w:tr w:rsidR="00C15538" w:rsidRPr="00661D97" w:rsidTr="007156E7">
        <w:trPr>
          <w:trHeight w:val="402"/>
        </w:trPr>
        <w:tc>
          <w:tcPr>
            <w:tcW w:w="1035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Модули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5538" w:rsidRPr="00661D97" w:rsidRDefault="00C15538" w:rsidP="00C1553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Аудитор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-х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Лекции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Семинары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ИК</w:t>
            </w:r>
          </w:p>
        </w:tc>
        <w:tc>
          <w:tcPr>
            <w:tcW w:w="11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Баллы</w:t>
            </w:r>
          </w:p>
        </w:tc>
      </w:tr>
      <w:tr w:rsidR="00C15538" w:rsidRPr="00661D97" w:rsidTr="007156E7">
        <w:trPr>
          <w:trHeight w:val="265"/>
        </w:trPr>
        <w:tc>
          <w:tcPr>
            <w:tcW w:w="1035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C15538" w:rsidRPr="00661D97" w:rsidTr="007156E7">
        <w:trPr>
          <w:trHeight w:val="251"/>
        </w:trPr>
        <w:tc>
          <w:tcPr>
            <w:tcW w:w="10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15538" w:rsidRPr="00661D97" w:rsidRDefault="007D6174" w:rsidP="007D6174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30</w:t>
            </w:r>
            <w:r w:rsidR="00C15538"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30</w:t>
            </w:r>
          </w:p>
        </w:tc>
      </w:tr>
      <w:tr w:rsidR="00C15538" w:rsidRPr="00661D97" w:rsidTr="007156E7">
        <w:trPr>
          <w:trHeight w:val="229"/>
        </w:trPr>
        <w:tc>
          <w:tcPr>
            <w:tcW w:w="10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15538" w:rsidRPr="00661D97" w:rsidRDefault="007D6174" w:rsidP="007D6174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15538" w:rsidRPr="00661D97" w:rsidRDefault="007D6174" w:rsidP="007D6174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30</w:t>
            </w:r>
            <w:r w:rsidR="00C15538"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30</w:t>
            </w:r>
          </w:p>
        </w:tc>
      </w:tr>
      <w:tr w:rsidR="00C15538" w:rsidRPr="00661D97" w:rsidTr="007156E7">
        <w:tc>
          <w:tcPr>
            <w:tcW w:w="10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ИК</w:t>
            </w:r>
          </w:p>
        </w:tc>
        <w:tc>
          <w:tcPr>
            <w:tcW w:w="1276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40б</w:t>
            </w:r>
          </w:p>
        </w:tc>
        <w:tc>
          <w:tcPr>
            <w:tcW w:w="1135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40</w:t>
            </w:r>
          </w:p>
        </w:tc>
      </w:tr>
      <w:tr w:rsidR="00C15538" w:rsidRPr="00661D97" w:rsidTr="007156E7">
        <w:trPr>
          <w:trHeight w:val="284"/>
        </w:trPr>
        <w:tc>
          <w:tcPr>
            <w:tcW w:w="1035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Всего:</w:t>
            </w:r>
          </w:p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27</w:t>
            </w:r>
            <w:r w:rsidR="00C1553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18</w:t>
            </w:r>
            <w:r w:rsidR="00C1553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15538" w:rsidRPr="00661D97" w:rsidRDefault="00420E49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2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7 </w:t>
            </w:r>
            <w:r w:rsidR="00C1553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45</w:t>
            </w:r>
            <w:r w:rsidR="00C1553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15538" w:rsidRPr="00661D97" w:rsidRDefault="007D6174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60</w:t>
            </w:r>
            <w:r w:rsidR="00C1553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40б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100б</w:t>
            </w:r>
          </w:p>
        </w:tc>
      </w:tr>
      <w:tr w:rsidR="00C15538" w:rsidRPr="00661D97" w:rsidTr="007156E7">
        <w:trPr>
          <w:trHeight w:val="250"/>
        </w:trPr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538" w:rsidRPr="00661D97" w:rsidRDefault="007D6174" w:rsidP="00C1553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72</w:t>
            </w:r>
            <w:r w:rsidR="00E705D0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ч </w:t>
            </w:r>
          </w:p>
        </w:tc>
        <w:tc>
          <w:tcPr>
            <w:tcW w:w="709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15538" w:rsidRPr="00661D97" w:rsidRDefault="00C15538" w:rsidP="008A5BA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C15538" w:rsidRPr="00661D97" w:rsidRDefault="00C15538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C52972" w:rsidRPr="00661D97" w:rsidRDefault="00C52972" w:rsidP="00C5297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33"/>
        <w:gridCol w:w="134"/>
        <w:gridCol w:w="59"/>
        <w:gridCol w:w="113"/>
        <w:gridCol w:w="100"/>
        <w:gridCol w:w="212"/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993"/>
      </w:tblGrid>
      <w:tr w:rsidR="00C52972" w:rsidRPr="00661D97" w:rsidTr="00A11C48">
        <w:trPr>
          <w:trHeight w:hRule="exact" w:val="7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gram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Семи-нар</w:t>
            </w:r>
            <w:proofErr w:type="gramEnd"/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5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4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Итог. </w:t>
            </w: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контр.             (40б). </w:t>
            </w:r>
          </w:p>
        </w:tc>
      </w:tr>
      <w:tr w:rsidR="00A11C48" w:rsidRPr="00661D97" w:rsidTr="00A11C48">
        <w:trPr>
          <w:trHeight w:hRule="exact" w:val="38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</w:t>
            </w:r>
            <w:proofErr w:type="gram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</w:t>
            </w:r>
            <w:proofErr w:type="gram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ТК3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ТК</w:t>
            </w:r>
            <w:proofErr w:type="gram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</w:t>
            </w:r>
            <w:proofErr w:type="gram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A11C48" w:rsidRPr="00661D97" w:rsidTr="00A11C48">
        <w:trPr>
          <w:trHeight w:hRule="exact" w:val="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A11C48" w:rsidRPr="00661D97" w:rsidTr="00A11C48">
        <w:trPr>
          <w:cantSplit/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лек  </w:t>
            </w:r>
          </w:p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</w:t>
            </w:r>
          </w:p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  <w:proofErr w:type="spellEnd"/>
          </w:p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РК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3904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сем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РК </w:t>
            </w:r>
            <w:r w:rsidR="00A11C4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A11C48" w:rsidRPr="00661D97" w:rsidTr="00A11C48">
        <w:trPr>
          <w:trHeight w:hRule="exact" w:val="6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="00C52972"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  <w:r w:rsidR="00C52972"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A11C48" w:rsidRPr="00661D97" w:rsidTr="007156E7">
        <w:trPr>
          <w:cantSplit/>
          <w:trHeight w:hRule="exact" w:val="9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2972" w:rsidRPr="00661D97" w:rsidRDefault="00C52972" w:rsidP="00A11C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Баллы</w:t>
            </w: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10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10 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10 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0б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10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б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10 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10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</w:t>
            </w: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  <w:r w:rsidR="00C52972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0б</w:t>
            </w:r>
          </w:p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40 б </w:t>
            </w:r>
          </w:p>
        </w:tc>
      </w:tr>
      <w:tr w:rsidR="00A11C48" w:rsidRPr="00661D97" w:rsidTr="007F10C8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Темы1-2</w:t>
            </w:r>
            <w:r w:rsidR="00A11C4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-3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72" w:rsidRPr="00661D97" w:rsidRDefault="00A11C48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 w:rsidR="00E705D0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4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-5-6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 w:rsidR="00A11C4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72" w:rsidRPr="00661D97" w:rsidRDefault="00E705D0" w:rsidP="00A11C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Темы </w:t>
            </w:r>
            <w:r w:rsidR="00A11C4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9-10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72" w:rsidRPr="00661D97" w:rsidRDefault="00C52972" w:rsidP="00A11C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  <w:r w:rsidR="00A11C4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11-12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72" w:rsidRPr="00661D97" w:rsidRDefault="00E705D0" w:rsidP="00A11C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  <w:r w:rsidR="00A11C48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13-14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972" w:rsidRPr="00661D97" w:rsidRDefault="00C52972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972" w:rsidRPr="00661D97" w:rsidRDefault="0039042D" w:rsidP="00584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100</w:t>
            </w:r>
          </w:p>
        </w:tc>
      </w:tr>
    </w:tbl>
    <w:p w:rsidR="00B03706" w:rsidRDefault="00B03706" w:rsidP="00B03706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B03706" w:rsidRPr="00661D97" w:rsidRDefault="00B03706" w:rsidP="00B03706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661D97">
        <w:rPr>
          <w:rFonts w:ascii="Times New Roman" w:hAnsi="Times New Roman"/>
          <w:b/>
          <w:bCs/>
          <w:i w:val="0"/>
          <w:sz w:val="24"/>
          <w:szCs w:val="24"/>
        </w:rPr>
        <w:t xml:space="preserve">6. Карта  накопления  баллов  по  дисциплине </w:t>
      </w:r>
      <w:r w:rsidRPr="00661D97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“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Страноведение</w:t>
      </w:r>
      <w:r w:rsidRPr="00661D97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”</w:t>
      </w:r>
    </w:p>
    <w:p w:rsidR="00B03706" w:rsidRPr="00692E29" w:rsidRDefault="00692E29" w:rsidP="00EC170A">
      <w:pPr>
        <w:pStyle w:val="af0"/>
        <w:rPr>
          <w:rFonts w:ascii="Times New Roman" w:hAnsi="Times New Roman"/>
          <w:b/>
          <w:sz w:val="24"/>
          <w:szCs w:val="24"/>
          <w:lang w:val="ky-KG"/>
        </w:rPr>
      </w:pPr>
      <w:r w:rsidRPr="00692E29">
        <w:rPr>
          <w:rFonts w:ascii="Times New Roman" w:hAnsi="Times New Roman"/>
          <w:b/>
          <w:sz w:val="24"/>
          <w:szCs w:val="24"/>
          <w:lang w:val="en-US"/>
        </w:rPr>
        <w:t>III-</w:t>
      </w:r>
      <w:r w:rsidR="00B03706" w:rsidRPr="00692E29">
        <w:rPr>
          <w:rFonts w:ascii="Times New Roman" w:hAnsi="Times New Roman"/>
          <w:b/>
          <w:sz w:val="24"/>
          <w:szCs w:val="24"/>
          <w:lang w:val="en-US"/>
        </w:rPr>
        <w:t>I</w:t>
      </w:r>
      <w:r w:rsidR="00B03706" w:rsidRPr="00692E29">
        <w:rPr>
          <w:rFonts w:ascii="Times New Roman" w:hAnsi="Times New Roman"/>
          <w:b/>
          <w:sz w:val="24"/>
          <w:szCs w:val="24"/>
          <w:lang w:val="ky-KG"/>
        </w:rPr>
        <w:t xml:space="preserve"> семестр</w:t>
      </w:r>
      <w:r w:rsidRPr="00692E29">
        <w:rPr>
          <w:rFonts w:ascii="Times New Roman" w:hAnsi="Times New Roman"/>
          <w:b/>
          <w:sz w:val="24"/>
          <w:szCs w:val="24"/>
          <w:lang w:val="ky-KG"/>
        </w:rPr>
        <w:t xml:space="preserve"> Лекция </w:t>
      </w: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396"/>
        <w:gridCol w:w="122"/>
        <w:gridCol w:w="124"/>
        <w:gridCol w:w="127"/>
        <w:gridCol w:w="76"/>
        <w:gridCol w:w="122"/>
        <w:gridCol w:w="728"/>
        <w:gridCol w:w="851"/>
        <w:gridCol w:w="857"/>
        <w:gridCol w:w="1134"/>
        <w:gridCol w:w="709"/>
        <w:gridCol w:w="709"/>
        <w:gridCol w:w="705"/>
        <w:gridCol w:w="851"/>
        <w:gridCol w:w="993"/>
      </w:tblGrid>
      <w:tr w:rsidR="00EC170A" w:rsidRPr="00EC170A" w:rsidTr="00824CB0">
        <w:trPr>
          <w:trHeight w:hRule="exact" w:val="2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70A">
              <w:rPr>
                <w:rFonts w:ascii="Times New Roman" w:hAnsi="Times New Roman"/>
                <w:sz w:val="24"/>
                <w:szCs w:val="24"/>
              </w:rPr>
              <w:t>Семи-нар</w:t>
            </w:r>
            <w:proofErr w:type="gramEnd"/>
          </w:p>
          <w:p w:rsidR="00EC170A" w:rsidRPr="00EC170A" w:rsidRDefault="00EC170A" w:rsidP="00EC170A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Модуль 1 (30б)   </w:t>
            </w: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 -1</w:t>
            </w: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170A" w:rsidRPr="006F31A1" w:rsidRDefault="006F31A1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(30б)</w:t>
            </w: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Default="00EC170A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170A" w:rsidRPr="00EC170A" w:rsidRDefault="00EC170A" w:rsidP="00EC170A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31A1" w:rsidRPr="00EC170A" w:rsidTr="00824CB0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1A1" w:rsidRPr="006F31A1" w:rsidRDefault="006F31A1" w:rsidP="006F31A1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31A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1A1" w:rsidRPr="006F31A1" w:rsidRDefault="006F31A1" w:rsidP="006F31A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1A1" w:rsidRPr="006F31A1" w:rsidRDefault="006F31A1" w:rsidP="006F31A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  <w:r w:rsidR="007156E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1A1" w:rsidRPr="006F31A1" w:rsidRDefault="006F31A1" w:rsidP="006F31A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1A1" w:rsidRPr="006F31A1" w:rsidRDefault="006F31A1" w:rsidP="006F31A1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</w:p>
        </w:tc>
      </w:tr>
      <w:tr w:rsidR="00B03706" w:rsidRPr="00EC170A" w:rsidTr="00824CB0">
        <w:trPr>
          <w:trHeight w:hRule="exact" w:val="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B03706" w:rsidRPr="00EC170A" w:rsidTr="00824CB0">
        <w:trPr>
          <w:trHeight w:hRule="exact" w:val="36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06" w:rsidRPr="00EC170A" w:rsidRDefault="00B03706" w:rsidP="006F31A1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РК</w:t>
            </w:r>
            <w:proofErr w:type="gramStart"/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B03706" w:rsidRPr="00EC170A" w:rsidTr="00824CB0">
        <w:trPr>
          <w:trHeight w:hRule="exact" w:val="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7156E7" w:rsidRDefault="00B03706" w:rsidP="006F31A1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</w:p>
          <w:p w:rsidR="00B03706" w:rsidRPr="007156E7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B03706" w:rsidRPr="007156E7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06" w:rsidRPr="007156E7" w:rsidRDefault="007156E7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Ч </w:t>
            </w:r>
          </w:p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706" w:rsidRPr="00EC170A" w:rsidTr="00824CB0">
        <w:trPr>
          <w:trHeight w:val="37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7156E7" w:rsidRDefault="00EC170A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3706"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156E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Т-1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06" w:rsidRPr="007156E7" w:rsidRDefault="007156E7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="00B03706"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="00B03706"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3706" w:rsidRPr="007156E7" w:rsidRDefault="007156E7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EC170A" w:rsidRDefault="00B03706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3706" w:rsidRPr="00692E29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706" w:rsidRPr="007156E7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706" w:rsidRPr="00EC170A" w:rsidRDefault="00B03706" w:rsidP="007156E7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7156E7" w:rsidRPr="00EC170A" w:rsidTr="00824CB0">
        <w:trPr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Т-2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6E7" w:rsidRPr="00EC170A" w:rsidRDefault="007156E7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7156E7" w:rsidRPr="00EC170A" w:rsidRDefault="007156E7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EC170A" w:rsidRDefault="00692E29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156E7" w:rsidRPr="00EC170A" w:rsidTr="00824CB0">
        <w:trPr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74F7E" w:rsidRDefault="007156E7" w:rsidP="00824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-3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692E29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156E7" w:rsidRPr="00EC170A" w:rsidTr="00824CB0">
        <w:trPr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74F7E" w:rsidRDefault="007156E7" w:rsidP="00824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-4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692E29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156E7" w:rsidRPr="00EC170A" w:rsidTr="00824CB0">
        <w:trPr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74F7E" w:rsidRDefault="007156E7" w:rsidP="00824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7156E7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156E7" w:rsidRPr="00EC170A" w:rsidTr="00824CB0">
        <w:trPr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 w:rsidP="00824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Итог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56E7" w:rsidRPr="00692E29" w:rsidRDefault="00692E29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6E7" w:rsidRPr="007156E7" w:rsidRDefault="007156E7" w:rsidP="00EC170A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E7" w:rsidRPr="00EC170A" w:rsidRDefault="007156E7" w:rsidP="00EC170A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692E29" w:rsidRPr="00692E29" w:rsidRDefault="00692E29" w:rsidP="00692E29">
      <w:pPr>
        <w:pStyle w:val="af0"/>
        <w:rPr>
          <w:rFonts w:ascii="Times New Roman" w:hAnsi="Times New Roman"/>
          <w:b/>
          <w:sz w:val="24"/>
          <w:szCs w:val="24"/>
        </w:rPr>
      </w:pPr>
      <w:r w:rsidRPr="00692E29">
        <w:rPr>
          <w:rFonts w:ascii="Times New Roman" w:hAnsi="Times New Roman"/>
          <w:b/>
          <w:sz w:val="24"/>
          <w:szCs w:val="24"/>
          <w:lang w:val="en-US"/>
        </w:rPr>
        <w:t>III-I</w:t>
      </w:r>
      <w:r w:rsidRPr="00692E29">
        <w:rPr>
          <w:rFonts w:ascii="Times New Roman" w:hAnsi="Times New Roman"/>
          <w:b/>
          <w:sz w:val="24"/>
          <w:szCs w:val="24"/>
          <w:lang w:val="ky-KG"/>
        </w:rPr>
        <w:t xml:space="preserve"> семестр</w:t>
      </w:r>
      <w:r w:rsidRPr="00692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2E29">
        <w:rPr>
          <w:rFonts w:ascii="Times New Roman" w:hAnsi="Times New Roman"/>
          <w:b/>
          <w:sz w:val="24"/>
          <w:szCs w:val="24"/>
        </w:rPr>
        <w:t>Семинарское Занятие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80"/>
        <w:gridCol w:w="122"/>
        <w:gridCol w:w="48"/>
        <w:gridCol w:w="76"/>
        <w:gridCol w:w="127"/>
        <w:gridCol w:w="198"/>
        <w:gridCol w:w="166"/>
        <w:gridCol w:w="993"/>
        <w:gridCol w:w="708"/>
        <w:gridCol w:w="851"/>
        <w:gridCol w:w="567"/>
        <w:gridCol w:w="567"/>
        <w:gridCol w:w="425"/>
        <w:gridCol w:w="425"/>
        <w:gridCol w:w="709"/>
        <w:gridCol w:w="425"/>
        <w:gridCol w:w="709"/>
        <w:gridCol w:w="425"/>
        <w:gridCol w:w="142"/>
        <w:gridCol w:w="284"/>
        <w:gridCol w:w="850"/>
      </w:tblGrid>
      <w:tr w:rsidR="00692E29" w:rsidRPr="00EC170A" w:rsidTr="00A37C87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70A">
              <w:rPr>
                <w:rFonts w:ascii="Times New Roman" w:hAnsi="Times New Roman"/>
                <w:sz w:val="24"/>
                <w:szCs w:val="24"/>
              </w:rPr>
              <w:t>Семи-нар</w:t>
            </w:r>
            <w:proofErr w:type="gramEnd"/>
          </w:p>
          <w:p w:rsidR="00692E29" w:rsidRPr="00EC170A" w:rsidRDefault="00692E29" w:rsidP="00D66855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Модуль 1 (30б)   </w:t>
            </w: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 -1</w:t>
            </w: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E29" w:rsidRPr="006F31A1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(30б)</w:t>
            </w: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Default="00692E29" w:rsidP="00D6685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92E29" w:rsidRPr="00EC170A" w:rsidRDefault="00692E29" w:rsidP="00D66855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37C87" w:rsidRPr="00EC170A" w:rsidTr="00A37C87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C87" w:rsidRPr="006F31A1" w:rsidRDefault="00A37C87" w:rsidP="00D66855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31A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6F31A1" w:rsidRDefault="00A37C87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6F31A1" w:rsidRDefault="00A37C87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6F31A1" w:rsidRDefault="00A37C87" w:rsidP="00D668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6F31A1" w:rsidRDefault="00A37C87" w:rsidP="00D66855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6F31A1" w:rsidRDefault="00A37C87" w:rsidP="00692E29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6F31A1" w:rsidRDefault="00A37C87" w:rsidP="00692E29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A37C87" w:rsidRDefault="00A37C87" w:rsidP="00692E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C87" w:rsidRPr="006F31A1" w:rsidRDefault="00A37C87" w:rsidP="00692E29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7C87" w:rsidRPr="00EC170A" w:rsidTr="00A37C87">
        <w:trPr>
          <w:trHeight w:hRule="exact" w:val="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A37C87" w:rsidRPr="00EC170A" w:rsidTr="00954D3A">
        <w:trPr>
          <w:trHeight w:hRule="exact"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</w:p>
          <w:p w:rsidR="00A37C87" w:rsidRPr="007156E7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37C87" w:rsidRPr="007156E7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Ч </w:t>
            </w:r>
          </w:p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Default="00A37C87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Темы </w:t>
            </w:r>
          </w:p>
          <w:p w:rsidR="00A37C87" w:rsidRPr="00EC170A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Default="00A37C87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</w:t>
            </w:r>
          </w:p>
          <w:p w:rsidR="00A37C87" w:rsidRPr="00EC170A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Default="00A37C87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</w:t>
            </w:r>
          </w:p>
          <w:p w:rsidR="00A37C87" w:rsidRPr="00EC170A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Default="00A37C87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</w:t>
            </w:r>
          </w:p>
          <w:p w:rsidR="00A37C87" w:rsidRPr="00EC170A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Default="00A37C87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</w:t>
            </w:r>
          </w:p>
          <w:p w:rsidR="00A37C87" w:rsidRPr="00EC170A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РК-1</w:t>
            </w:r>
          </w:p>
        </w:tc>
      </w:tr>
      <w:tr w:rsidR="00A37C87" w:rsidRPr="00EC170A" w:rsidTr="00A37C87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Т-1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A37C87" w:rsidRDefault="00A37C87">
            <w:pPr>
              <w:rPr>
                <w:rFonts w:ascii="Times New Roman" w:hAnsi="Times New Roman"/>
                <w:sz w:val="24"/>
                <w:szCs w:val="24"/>
              </w:rPr>
            </w:pPr>
            <w:r w:rsidRPr="00A37C8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A37C87" w:rsidRPr="00EC170A" w:rsidTr="00A37C87">
        <w:trPr>
          <w:trHeight w:hRule="exact" w:val="3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>
            <w:r w:rsidRPr="0055630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A37C87" w:rsidRDefault="00A37C87">
            <w:pPr>
              <w:rPr>
                <w:rFonts w:ascii="Times New Roman" w:hAnsi="Times New Roman"/>
                <w:sz w:val="24"/>
                <w:szCs w:val="24"/>
              </w:rPr>
            </w:pPr>
            <w:r w:rsidRPr="00A37C8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37C87" w:rsidRPr="00EC170A" w:rsidTr="00A37C87">
        <w:trPr>
          <w:trHeight w:hRule="exact"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74F7E" w:rsidRDefault="00A37C87" w:rsidP="00D668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-3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>
            <w:r w:rsidRPr="0055630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37C87" w:rsidRPr="00EC170A" w:rsidTr="00A37C87">
        <w:trPr>
          <w:trHeight w:hRule="exact"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74F7E" w:rsidRDefault="00A37C87" w:rsidP="00D668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-4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>
            <w:r w:rsidRPr="0055630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692E29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37C87" w:rsidRPr="00EC170A" w:rsidTr="00A37C87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74F7E" w:rsidRDefault="00A37C87" w:rsidP="00D668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692E29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>
            <w:r w:rsidRPr="0055630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37C87" w:rsidRPr="00EC170A" w:rsidTr="00A37C87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>
            <w:r w:rsidRPr="0055630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37C87" w:rsidRPr="00EC170A" w:rsidTr="00A37C87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87" w:rsidRPr="007156E7" w:rsidRDefault="00A37C87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87" w:rsidRPr="00EC170A" w:rsidRDefault="00A37C87" w:rsidP="00D66855">
            <w:pPr>
              <w:pStyle w:val="af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54D3A" w:rsidRPr="00EC170A" w:rsidTr="00A37C87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Default="00954D3A" w:rsidP="00D668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Общ: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Pr="00EC170A" w:rsidRDefault="00954D3A" w:rsidP="00D66855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4D3A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Pr="00EC170A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4D3A" w:rsidRPr="00EC170A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D3A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3A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3A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3A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3A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3A" w:rsidRPr="007156E7" w:rsidRDefault="00954D3A" w:rsidP="00D66855">
            <w:pPr>
              <w:pStyle w:val="af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A" w:rsidRPr="00954D3A" w:rsidRDefault="00954D3A" w:rsidP="00D66855">
            <w:pPr>
              <w:pStyle w:val="af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4D3A">
              <w:rPr>
                <w:rFonts w:ascii="Times New Roman" w:eastAsiaTheme="minorEastAsia" w:hAnsi="Times New Roman"/>
                <w:b/>
                <w:sz w:val="24"/>
                <w:szCs w:val="24"/>
              </w:rPr>
              <w:t>27ч</w:t>
            </w:r>
          </w:p>
        </w:tc>
      </w:tr>
    </w:tbl>
    <w:p w:rsidR="000B75B2" w:rsidRPr="00B03706" w:rsidRDefault="000B75B2" w:rsidP="007C54BC">
      <w:pPr>
        <w:spacing w:after="0" w:line="48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ky-KG"/>
        </w:rPr>
      </w:pPr>
    </w:p>
    <w:p w:rsidR="007C54BC" w:rsidRPr="00B03706" w:rsidRDefault="00B03706" w:rsidP="000B75B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7. Тематический  план  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л</w:t>
      </w:r>
      <w:proofErr w:type="spellStart"/>
      <w:r w:rsidR="007C54BC">
        <w:rPr>
          <w:rFonts w:ascii="Times New Roman" w:hAnsi="Times New Roman"/>
          <w:b/>
          <w:bCs/>
          <w:i w:val="0"/>
          <w:sz w:val="24"/>
          <w:szCs w:val="24"/>
        </w:rPr>
        <w:t>екции</w:t>
      </w:r>
      <w:proofErr w:type="spellEnd"/>
      <w:r w:rsidR="00D84148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по дисциплине “Страноведение”</w:t>
      </w:r>
    </w:p>
    <w:tbl>
      <w:tblPr>
        <w:tblpPr w:leftFromText="180" w:rightFromText="180" w:vertAnchor="text" w:horzAnchor="margin" w:tblpXSpec="center" w:tblpY="34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7263"/>
        <w:gridCol w:w="1237"/>
        <w:gridCol w:w="1168"/>
      </w:tblGrid>
      <w:tr w:rsidR="00AC4423" w:rsidRPr="00661D97" w:rsidTr="000B75B2">
        <w:trPr>
          <w:cantSplit/>
          <w:trHeight w:val="56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7263" w:type="dxa"/>
            <w:vMerge w:val="restart"/>
            <w:shd w:val="clear" w:color="auto" w:fill="auto"/>
            <w:vAlign w:val="center"/>
          </w:tcPr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Наименование</w:t>
            </w:r>
          </w:p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разделов дисциплины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Аудитор</w:t>
            </w:r>
            <w:r w:rsid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ное</w:t>
            </w:r>
          </w:p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занят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и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я</w:t>
            </w:r>
          </w:p>
        </w:tc>
      </w:tr>
      <w:tr w:rsidR="00AC4423" w:rsidRPr="00661D97" w:rsidTr="00824CB0">
        <w:trPr>
          <w:cantSplit/>
          <w:trHeight w:val="275"/>
        </w:trPr>
        <w:tc>
          <w:tcPr>
            <w:tcW w:w="534" w:type="dxa"/>
            <w:vMerge/>
            <w:shd w:val="clear" w:color="auto" w:fill="auto"/>
          </w:tcPr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263" w:type="dxa"/>
            <w:vMerge/>
            <w:shd w:val="clear" w:color="auto" w:fill="auto"/>
          </w:tcPr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4423" w:rsidRPr="00661D97" w:rsidRDefault="00AC4423" w:rsidP="00411C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Лекции</w:t>
            </w:r>
          </w:p>
        </w:tc>
      </w:tr>
      <w:tr w:rsidR="00AC4423" w:rsidRPr="00AC4423" w:rsidTr="000B75B2">
        <w:trPr>
          <w:trHeight w:val="1415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</w:t>
            </w:r>
          </w:p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AC4423" w:rsidRPr="005C6D69" w:rsidRDefault="00AC4423" w:rsidP="005C6D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5C6D69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History and geography of the United States of America.</w:t>
            </w:r>
          </w:p>
          <w:p w:rsidR="00AC4423" w:rsidRPr="005C6D69" w:rsidRDefault="00AC4423" w:rsidP="005C6D6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69">
              <w:rPr>
                <w:rFonts w:ascii="Times New Roman" w:hAnsi="Times New Roman"/>
                <w:sz w:val="24"/>
                <w:szCs w:val="24"/>
                <w:lang w:val="en-US"/>
              </w:rPr>
              <w:t>Plan:</w:t>
            </w:r>
            <w:r w:rsidR="005C6D69" w:rsidRPr="005C6D6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AC4423" w:rsidRPr="005C6D69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69">
              <w:rPr>
                <w:rFonts w:ascii="Times New Roman" w:hAnsi="Times New Roman"/>
                <w:sz w:val="24"/>
                <w:szCs w:val="24"/>
                <w:lang w:val="en-US"/>
              </w:rPr>
              <w:t>New World. Natives and Explorers.</w:t>
            </w:r>
          </w:p>
          <w:p w:rsidR="00AC4423" w:rsidRPr="005C6D69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first English settlements. 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C6D69">
              <w:rPr>
                <w:rFonts w:ascii="Times New Roman" w:hAnsi="Times New Roman"/>
                <w:sz w:val="24"/>
                <w:szCs w:val="24"/>
                <w:lang w:val="en-US"/>
              </w:rPr>
              <w:t>Geographical divisions of the USA.</w:t>
            </w:r>
          </w:p>
        </w:tc>
        <w:tc>
          <w:tcPr>
            <w:tcW w:w="1237" w:type="dxa"/>
            <w:shd w:val="clear" w:color="auto" w:fill="auto"/>
          </w:tcPr>
          <w:p w:rsidR="00AC4423" w:rsidRPr="005A303C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AC4423" w:rsidTr="000B75B2">
        <w:trPr>
          <w:trHeight w:val="224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Economy and political structure of the USA.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Plan: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Inventions and industrial development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Political system of the United States of America.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judicial system of the USA.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National symbols of the USA.</w:t>
            </w:r>
          </w:p>
        </w:tc>
        <w:tc>
          <w:tcPr>
            <w:tcW w:w="1237" w:type="dxa"/>
            <w:shd w:val="clear" w:color="auto" w:fill="auto"/>
          </w:tcPr>
          <w:p w:rsidR="00AC4423" w:rsidRPr="005A303C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661D97" w:rsidTr="000B75B2">
        <w:trPr>
          <w:trHeight w:val="355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The main cities of the USA. The people of America.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Plan: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The international city.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The nation of immigrants.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Native </w:t>
            </w:r>
            <w:proofErr w:type="gramStart"/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Americans  and</w:t>
            </w:r>
            <w:proofErr w:type="gramEnd"/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African Americans</w:t>
            </w:r>
            <w:r w:rsidRPr="005A303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661D97" w:rsidTr="000B75B2">
        <w:trPr>
          <w:trHeight w:val="457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4 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First great Americans.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Plan: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First discoverers of America: Christopher Columbus and </w:t>
            </w:r>
            <w:proofErr w:type="spellStart"/>
            <w:proofErr w:type="gramStart"/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Amerigo</w:t>
            </w:r>
            <w:proofErr w:type="spellEnd"/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Vespucci</w:t>
            </w:r>
            <w:proofErr w:type="gramEnd"/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Presidents: George Washington, Abraham Lincoln, Franklin Roosevelt, John Fitzgerald Kennedy, George Bush and modern times Presidents.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661D97" w:rsidTr="000B75B2">
        <w:trPr>
          <w:trHeight w:val="326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proofErr w:type="gramStart"/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Cultural  life</w:t>
            </w:r>
            <w:proofErr w:type="gramEnd"/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of Americans.  Customs and traditions.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Plan: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Music and theatre in America. 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Cinema world of America. 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Unusual </w:t>
            </w:r>
            <w:proofErr w:type="gramStart"/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customs  and</w:t>
            </w:r>
            <w:proofErr w:type="gramEnd"/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traditions of USA.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661D97" w:rsidTr="000B75B2">
        <w:trPr>
          <w:trHeight w:val="422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 xml:space="preserve">Outstanding American scientists. 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Plan: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Thomas Edison, Alexander Graham Bell.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Nobel prize winners.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The father of space age- Robbe</w:t>
            </w:r>
            <w:r w:rsidR="00692E29">
              <w:rPr>
                <w:rFonts w:ascii="Times New Roman" w:hAnsi="Times New Roman"/>
                <w:sz w:val="24"/>
                <w:szCs w:val="24"/>
                <w:lang w:val="en-US"/>
              </w:rPr>
              <w:t>r 3</w:t>
            </w:r>
            <w:r w:rsidR="00692E29" w:rsidRPr="00692E2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692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Goddard</w:t>
            </w:r>
            <w:r w:rsidRPr="005A303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661D97" w:rsidTr="000B75B2">
        <w:trPr>
          <w:trHeight w:val="422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Famous writers of the USA</w:t>
            </w:r>
            <w:r w:rsidRPr="005A303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Plan: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Theodore Dreiser, Ernest </w:t>
            </w:r>
            <w:r w:rsidR="005A303C" w:rsidRPr="005A303C">
              <w:rPr>
                <w:rFonts w:ascii="Times New Roman" w:hAnsi="Times New Roman"/>
                <w:sz w:val="24"/>
                <w:szCs w:val="24"/>
                <w:lang w:val="en-US"/>
              </w:rPr>
              <w:t>Hemingway</w:t>
            </w: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Edgar Allan Poe, Mark Twain.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Jack London,  Ray Bradbury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AC4423" w:rsidRPr="00AC4423" w:rsidTr="000B75B2">
        <w:trPr>
          <w:trHeight w:val="343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0B75B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American national holidays and traditions.</w:t>
            </w:r>
          </w:p>
          <w:p w:rsidR="00AC4423" w:rsidRPr="005A303C" w:rsidRDefault="00AC4423" w:rsidP="000B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Plan:</w:t>
            </w:r>
          </w:p>
          <w:p w:rsidR="00AC4423" w:rsidRPr="005A303C" w:rsidRDefault="00AC4423" w:rsidP="000B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National celebrations: New year, Independence day.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Religious holidays: Easter, Christmas, Thanksgiving day.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Fun days: Valentine’s day, Halloween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661D97" w:rsidTr="00824CB0">
        <w:trPr>
          <w:trHeight w:val="1169"/>
        </w:trPr>
        <w:tc>
          <w:tcPr>
            <w:tcW w:w="534" w:type="dxa"/>
            <w:shd w:val="clear" w:color="auto" w:fill="auto"/>
          </w:tcPr>
          <w:p w:rsidR="00AC4423" w:rsidRPr="005A303C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7263" w:type="dxa"/>
            <w:shd w:val="clear" w:color="auto" w:fill="auto"/>
          </w:tcPr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Sports in the USA.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Plan: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Ball games in America.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International Sport events.</w:t>
            </w:r>
          </w:p>
          <w:p w:rsidR="00AC4423" w:rsidRPr="005A303C" w:rsidRDefault="00AC4423" w:rsidP="005C6D6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A303C">
              <w:rPr>
                <w:rFonts w:ascii="Times New Roman" w:hAnsi="Times New Roman"/>
                <w:sz w:val="24"/>
                <w:szCs w:val="24"/>
                <w:lang w:val="en-US"/>
              </w:rPr>
              <w:t>Olympic games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AC4423" w:rsidP="005A303C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AC4423" w:rsidRPr="00661D97" w:rsidTr="000B75B2">
        <w:trPr>
          <w:trHeight w:val="367"/>
        </w:trPr>
        <w:tc>
          <w:tcPr>
            <w:tcW w:w="534" w:type="dxa"/>
            <w:shd w:val="clear" w:color="auto" w:fill="auto"/>
          </w:tcPr>
          <w:p w:rsidR="00AC4423" w:rsidRPr="00661D97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AC4423" w:rsidRPr="00661D97" w:rsidRDefault="00AC4423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</w:t>
            </w:r>
            <w:r w:rsidR="005A303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:</w:t>
            </w:r>
          </w:p>
        </w:tc>
        <w:tc>
          <w:tcPr>
            <w:tcW w:w="1237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18 </w:t>
            </w:r>
            <w:r w:rsidR="00AC4423"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ч</w:t>
            </w:r>
          </w:p>
        </w:tc>
        <w:tc>
          <w:tcPr>
            <w:tcW w:w="1168" w:type="dxa"/>
            <w:shd w:val="clear" w:color="auto" w:fill="auto"/>
          </w:tcPr>
          <w:p w:rsidR="00AC4423" w:rsidRPr="00661D97" w:rsidRDefault="005A303C" w:rsidP="00AC4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18 ч </w:t>
            </w:r>
          </w:p>
        </w:tc>
      </w:tr>
    </w:tbl>
    <w:p w:rsidR="007717FD" w:rsidRDefault="007717FD" w:rsidP="000955B2">
      <w:pPr>
        <w:spacing w:after="0" w:line="48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52972" w:rsidRPr="00B03706" w:rsidRDefault="000B75B2" w:rsidP="000B75B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8</w:t>
      </w:r>
      <w:r w:rsidR="005A303C">
        <w:rPr>
          <w:rFonts w:ascii="Times New Roman" w:hAnsi="Times New Roman"/>
          <w:b/>
          <w:bCs/>
          <w:i w:val="0"/>
          <w:sz w:val="24"/>
          <w:szCs w:val="24"/>
        </w:rPr>
        <w:t>.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C52972" w:rsidRPr="00661D97">
        <w:rPr>
          <w:rFonts w:ascii="Times New Roman" w:hAnsi="Times New Roman"/>
          <w:b/>
          <w:bCs/>
          <w:i w:val="0"/>
          <w:sz w:val="24"/>
          <w:szCs w:val="24"/>
        </w:rPr>
        <w:t xml:space="preserve">Тематический  план   </w:t>
      </w:r>
      <w:proofErr w:type="gramStart"/>
      <w:r w:rsidR="00B03706">
        <w:rPr>
          <w:rFonts w:ascii="Times New Roman" w:hAnsi="Times New Roman"/>
          <w:b/>
          <w:bCs/>
          <w:i w:val="0"/>
          <w:sz w:val="24"/>
          <w:szCs w:val="24"/>
        </w:rPr>
        <w:t>семинар</w:t>
      </w:r>
      <w:r w:rsidR="00B03706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ского</w:t>
      </w:r>
      <w:proofErr w:type="gramEnd"/>
      <w:r w:rsidR="00B03706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занятие</w:t>
      </w:r>
      <w:r w:rsidR="00D84148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B03706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по дисциплине “ Страноведение”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4810"/>
        <w:gridCol w:w="685"/>
        <w:gridCol w:w="567"/>
        <w:gridCol w:w="850"/>
        <w:gridCol w:w="851"/>
        <w:gridCol w:w="1134"/>
      </w:tblGrid>
      <w:tr w:rsidR="00D84148" w:rsidRPr="00661D97" w:rsidTr="00954D3A">
        <w:trPr>
          <w:cantSplit/>
          <w:trHeight w:val="5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Наименование</w:t>
            </w: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разделов дисциплины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Аудитор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.</w:t>
            </w: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занят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и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84148" w:rsidRPr="00661D97" w:rsidRDefault="00D84148" w:rsidP="00954D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Оцен-ныесредст-ва</w:t>
            </w:r>
            <w:proofErr w:type="spellEnd"/>
          </w:p>
          <w:p w:rsidR="00D84148" w:rsidRPr="00661D97" w:rsidRDefault="00D84148" w:rsidP="00954D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D84148" w:rsidRPr="00661D97" w:rsidTr="00954D3A">
        <w:trPr>
          <w:cantSplit/>
          <w:trHeight w:val="984"/>
        </w:trPr>
        <w:tc>
          <w:tcPr>
            <w:tcW w:w="567" w:type="dxa"/>
            <w:vMerge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Семинары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D84148" w:rsidRPr="00661D97" w:rsidTr="00954D3A">
        <w:trPr>
          <w:trHeight w:val="339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I-III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-семестр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D84148" w:rsidRPr="00661D97" w:rsidTr="00954D3A">
        <w:trPr>
          <w:trHeight w:val="224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D84148" w:rsidRPr="00661D97" w:rsidTr="00954D3A">
        <w:trPr>
          <w:trHeight w:val="355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pStyle w:val="a3"/>
              <w:spacing w:line="276" w:lineRule="auto"/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 xml:space="preserve">Geographical position of Great Britain </w:t>
            </w:r>
          </w:p>
          <w:p w:rsidR="00D84148" w:rsidRPr="00661D97" w:rsidRDefault="00D84148" w:rsidP="00954D3A">
            <w:pPr>
              <w:spacing w:after="0"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Earliest times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824CB0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КВ,</w:t>
            </w: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457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pStyle w:val="a3"/>
              <w:spacing w:line="276" w:lineRule="auto"/>
              <w:ind w:left="-49"/>
              <w:rPr>
                <w:lang w:val="en-US"/>
              </w:rPr>
            </w:pPr>
            <w:r w:rsidRPr="00661D97">
              <w:rPr>
                <w:lang w:val="en-US"/>
              </w:rPr>
              <w:t xml:space="preserve">The Middle Ages. Conquest and feudal rule. 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824CB0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КВ</w:t>
            </w:r>
            <w:proofErr w:type="gram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,К</w:t>
            </w:r>
            <w:proofErr w:type="gramEnd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Р</w:t>
            </w: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326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pStyle w:val="a3"/>
              <w:spacing w:line="276" w:lineRule="auto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 xml:space="preserve">The Tudors and the Stuarts. </w:t>
            </w:r>
            <w:proofErr w:type="gramStart"/>
            <w:r w:rsidRPr="00661D97">
              <w:rPr>
                <w:lang w:val="en-US"/>
              </w:rPr>
              <w:t xml:space="preserve">Modern  </w:t>
            </w:r>
            <w:proofErr w:type="spellStart"/>
            <w:r w:rsidRPr="00661D97">
              <w:rPr>
                <w:lang w:val="en-US"/>
              </w:rPr>
              <w:t>Britain.The</w:t>
            </w:r>
            <w:proofErr w:type="spellEnd"/>
            <w:proofErr w:type="gramEnd"/>
            <w:r w:rsidRPr="00661D97">
              <w:rPr>
                <w:lang w:val="en-US"/>
              </w:rPr>
              <w:t xml:space="preserve"> political background</w:t>
            </w:r>
            <w:r w:rsidRPr="00661D97">
              <w:rPr>
                <w:lang w:val="ky-KG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824CB0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КВ,</w:t>
            </w: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422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4 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Republican and Restoration Britain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824CB0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КВ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br/>
            </w:r>
          </w:p>
        </w:tc>
      </w:tr>
      <w:tr w:rsidR="00D84148" w:rsidRPr="00661D97" w:rsidTr="00954D3A">
        <w:trPr>
          <w:trHeight w:val="192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 Модуль 1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8 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ч.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8 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8ч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D84148" w:rsidRPr="00661D97" w:rsidTr="00954D3A">
        <w:trPr>
          <w:trHeight w:val="326"/>
        </w:trPr>
        <w:tc>
          <w:tcPr>
            <w:tcW w:w="567" w:type="dxa"/>
            <w:shd w:val="clear" w:color="auto" w:fill="auto"/>
          </w:tcPr>
          <w:p w:rsidR="00D84148" w:rsidRPr="00954D3A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        Модуль 2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D84148" w:rsidRPr="00661D97" w:rsidTr="00954D3A">
        <w:trPr>
          <w:trHeight w:val="343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Education System  of the USA and GB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D84148" w:rsidRPr="00661D97" w:rsidTr="00954D3A">
        <w:trPr>
          <w:trHeight w:val="287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6.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Famous American and Britain writers.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</w:tc>
      </w:tr>
      <w:tr w:rsidR="00D84148" w:rsidRPr="00661D97" w:rsidTr="00954D3A">
        <w:trPr>
          <w:trHeight w:val="323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American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and  Britain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National holidays and Traditions.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</w:tc>
      </w:tr>
      <w:tr w:rsidR="00D84148" w:rsidRPr="00661D97" w:rsidTr="00954D3A">
        <w:trPr>
          <w:trHeight w:val="256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pStyle w:val="af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Geographical position of the United States of America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КВ,КР,</w:t>
            </w: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524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pStyle w:val="af0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history of the US. Native population of North America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КВ,</w:t>
            </w: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371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pStyle w:val="af0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661D97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Outstanding American and 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Britain</w:t>
            </w:r>
            <w:r w:rsidRPr="00661D97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Scientists and Inventors</w:t>
            </w:r>
            <w:r w:rsidRPr="00661D97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371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</w:t>
            </w: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  <w:t>US in World War I and II</w:t>
            </w:r>
          </w:p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  <w:t>Great depression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КВ,КР,</w:t>
            </w: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371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en-US"/>
              </w:rPr>
              <w:t>Political structure of US.</w:t>
            </w: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The civil war.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КВ,</w:t>
            </w: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D84148" w:rsidRPr="00661D97" w:rsidTr="00954D3A">
        <w:trPr>
          <w:trHeight w:val="371"/>
        </w:trPr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13</w:t>
            </w:r>
          </w:p>
        </w:tc>
        <w:tc>
          <w:tcPr>
            <w:tcW w:w="4810" w:type="dxa"/>
            <w:shd w:val="clear" w:color="auto" w:fill="auto"/>
          </w:tcPr>
          <w:p w:rsidR="00D84148" w:rsidRPr="00661D97" w:rsidRDefault="00D84148" w:rsidP="00954D3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main cities of the USA and Britain.</w:t>
            </w:r>
          </w:p>
        </w:tc>
        <w:tc>
          <w:tcPr>
            <w:tcW w:w="685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D84148" w:rsidRPr="00661D97" w:rsidRDefault="00D84148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proofErr w:type="spellStart"/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954D3A" w:rsidRPr="00661D97" w:rsidTr="00954D3A">
        <w:trPr>
          <w:trHeight w:val="420"/>
        </w:trPr>
        <w:tc>
          <w:tcPr>
            <w:tcW w:w="567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14</w:t>
            </w:r>
          </w:p>
        </w:tc>
        <w:tc>
          <w:tcPr>
            <w:tcW w:w="4810" w:type="dxa"/>
            <w:shd w:val="clear" w:color="auto" w:fill="auto"/>
          </w:tcPr>
          <w:p w:rsidR="00954D3A" w:rsidRPr="00661D97" w:rsidRDefault="00954D3A" w:rsidP="00954D3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Washington  D.C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The Capital of the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United  States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</w:tr>
      <w:tr w:rsidR="00954D3A" w:rsidRPr="00661D97" w:rsidTr="00954D3A">
        <w:trPr>
          <w:trHeight w:val="200"/>
        </w:trPr>
        <w:tc>
          <w:tcPr>
            <w:tcW w:w="567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954D3A" w:rsidRPr="00661D97" w:rsidRDefault="00954D3A" w:rsidP="00954D3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Модуль 2:</w:t>
            </w:r>
          </w:p>
        </w:tc>
        <w:tc>
          <w:tcPr>
            <w:tcW w:w="685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19</w:t>
            </w: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ч.</w:t>
            </w:r>
          </w:p>
        </w:tc>
        <w:tc>
          <w:tcPr>
            <w:tcW w:w="567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19ч</w:t>
            </w:r>
          </w:p>
        </w:tc>
        <w:tc>
          <w:tcPr>
            <w:tcW w:w="851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</w:p>
        </w:tc>
      </w:tr>
      <w:tr w:rsidR="00954D3A" w:rsidRPr="00661D97" w:rsidTr="00954D3A">
        <w:trPr>
          <w:trHeight w:val="289"/>
        </w:trPr>
        <w:tc>
          <w:tcPr>
            <w:tcW w:w="567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Итого </w:t>
            </w:r>
          </w:p>
        </w:tc>
        <w:tc>
          <w:tcPr>
            <w:tcW w:w="685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27ч</w:t>
            </w:r>
          </w:p>
        </w:tc>
        <w:tc>
          <w:tcPr>
            <w:tcW w:w="567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27ч</w:t>
            </w:r>
          </w:p>
        </w:tc>
        <w:tc>
          <w:tcPr>
            <w:tcW w:w="851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27ч</w:t>
            </w:r>
          </w:p>
        </w:tc>
        <w:tc>
          <w:tcPr>
            <w:tcW w:w="1134" w:type="dxa"/>
            <w:shd w:val="clear" w:color="auto" w:fill="auto"/>
          </w:tcPr>
          <w:p w:rsidR="00954D3A" w:rsidRPr="00661D97" w:rsidRDefault="00954D3A" w:rsidP="00954D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</w:tc>
      </w:tr>
    </w:tbl>
    <w:p w:rsidR="00511D99" w:rsidRPr="00661D97" w:rsidRDefault="00511D99" w:rsidP="00C5297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0D7AB2" w:rsidRDefault="000D7AB2" w:rsidP="00C5297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954D3A" w:rsidRDefault="00954D3A" w:rsidP="00C5297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C52972" w:rsidRPr="00661D97" w:rsidRDefault="005353ED" w:rsidP="00C5297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661D97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8. </w:t>
      </w:r>
      <w:r w:rsidR="00C52972" w:rsidRPr="00661D97">
        <w:rPr>
          <w:rFonts w:ascii="Times New Roman" w:hAnsi="Times New Roman"/>
          <w:b/>
          <w:bCs/>
          <w:i w:val="0"/>
          <w:sz w:val="24"/>
          <w:szCs w:val="24"/>
        </w:rPr>
        <w:t>Программа</w:t>
      </w:r>
      <w:r w:rsidR="00B03706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по </w:t>
      </w:r>
      <w:r w:rsidR="009D3248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</w:t>
      </w:r>
      <w:r w:rsidR="00C52972" w:rsidRPr="00661D97">
        <w:rPr>
          <w:rFonts w:ascii="Times New Roman" w:hAnsi="Times New Roman"/>
          <w:b/>
          <w:bCs/>
          <w:i w:val="0"/>
          <w:sz w:val="24"/>
          <w:szCs w:val="24"/>
        </w:rPr>
        <w:t>дисциплины</w:t>
      </w:r>
      <w:r w:rsidR="00C52972" w:rsidRPr="00661D97">
        <w:rPr>
          <w:rFonts w:ascii="Times New Roman" w:hAnsi="Times New Roman"/>
          <w:b/>
          <w:bCs/>
          <w:i w:val="0"/>
          <w:sz w:val="24"/>
          <w:szCs w:val="24"/>
          <w:lang w:val="en-US"/>
        </w:rPr>
        <w:t xml:space="preserve"> «</w:t>
      </w:r>
      <w:r w:rsidR="00C52972" w:rsidRPr="00661D97">
        <w:rPr>
          <w:rFonts w:ascii="Times New Roman" w:hAnsi="Times New Roman"/>
          <w:b/>
          <w:bCs/>
          <w:i w:val="0"/>
          <w:sz w:val="24"/>
          <w:szCs w:val="24"/>
        </w:rPr>
        <w:t>Страноведение</w:t>
      </w:r>
      <w:r w:rsidR="00C52972" w:rsidRPr="00661D97">
        <w:rPr>
          <w:rFonts w:ascii="Times New Roman" w:hAnsi="Times New Roman"/>
          <w:b/>
          <w:bCs/>
          <w:i w:val="0"/>
          <w:sz w:val="24"/>
          <w:szCs w:val="24"/>
          <w:lang w:val="en-US"/>
        </w:rPr>
        <w:t xml:space="preserve">» </w:t>
      </w:r>
    </w:p>
    <w:p w:rsidR="00C52972" w:rsidRPr="00661D97" w:rsidRDefault="00C52972" w:rsidP="00C5297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4"/>
      </w:tblGrid>
      <w:tr w:rsidR="00C52972" w:rsidRPr="00661D97" w:rsidTr="000B75B2">
        <w:tc>
          <w:tcPr>
            <w:tcW w:w="675" w:type="dxa"/>
          </w:tcPr>
          <w:p w:rsidR="00C52972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№</w:t>
            </w:r>
          </w:p>
        </w:tc>
        <w:tc>
          <w:tcPr>
            <w:tcW w:w="8804" w:type="dxa"/>
          </w:tcPr>
          <w:p w:rsidR="00C52972" w:rsidRPr="00C9727F" w:rsidRDefault="00C9727F" w:rsidP="00C52972">
            <w:pPr>
              <w:pStyle w:val="a3"/>
              <w:numPr>
                <w:ilvl w:val="0"/>
                <w:numId w:val="3"/>
              </w:numPr>
              <w:ind w:left="-48"/>
              <w:rPr>
                <w:b/>
                <w:lang w:val="en-US"/>
              </w:rPr>
            </w:pPr>
            <w:r w:rsidRPr="00C9727F">
              <w:rPr>
                <w:b/>
              </w:rPr>
              <w:t xml:space="preserve">Темы </w:t>
            </w: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411CF5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1.</w:t>
            </w:r>
          </w:p>
        </w:tc>
        <w:tc>
          <w:tcPr>
            <w:tcW w:w="8804" w:type="dxa"/>
          </w:tcPr>
          <w:p w:rsidR="00C9727F" w:rsidRPr="00661D97" w:rsidRDefault="00C9727F" w:rsidP="00411CF5">
            <w:pPr>
              <w:pStyle w:val="a3"/>
              <w:ind w:left="-48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Geographical position of Great Britain </w:t>
            </w:r>
          </w:p>
          <w:p w:rsidR="00C9727F" w:rsidRPr="00661D97" w:rsidRDefault="00C9727F" w:rsidP="00411CF5">
            <w:pPr>
              <w:pStyle w:val="a3"/>
              <w:ind w:left="-48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lastRenderedPageBreak/>
              <w:t xml:space="preserve">Earliest times 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>Geographical position of Great Britain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>England, Wales, Northern Ireland and Scotland.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 xml:space="preserve">The Foundation Stones. 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>The island. Britain’s prehistory. The Celts. The Romans. Roman life.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 xml:space="preserve">The Saxon invasion. The   invaders.   Government   and   society.   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 xml:space="preserve">Christianity:   the   partnership   of Church and state. 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 xml:space="preserve">The Vikings. Who should be king? </w:t>
            </w:r>
          </w:p>
          <w:p w:rsidR="00C9727F" w:rsidRPr="00661D97" w:rsidRDefault="00C9727F" w:rsidP="00411CF5">
            <w:pPr>
              <w:pStyle w:val="a3"/>
              <w:numPr>
                <w:ilvl w:val="0"/>
                <w:numId w:val="3"/>
              </w:numPr>
              <w:ind w:left="-48"/>
              <w:rPr>
                <w:lang w:val="en-US"/>
              </w:rPr>
            </w:pPr>
            <w:r w:rsidRPr="00661D97">
              <w:rPr>
                <w:lang w:val="en-US"/>
              </w:rPr>
              <w:t xml:space="preserve">The Celtic kingdoms. </w:t>
            </w: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lastRenderedPageBreak/>
              <w:t>2.</w:t>
            </w:r>
          </w:p>
        </w:tc>
        <w:tc>
          <w:tcPr>
            <w:tcW w:w="8804" w:type="dxa"/>
          </w:tcPr>
          <w:p w:rsidR="00C9727F" w:rsidRPr="00661D97" w:rsidRDefault="00C9727F" w:rsidP="000B75B2">
            <w:pPr>
              <w:pStyle w:val="a3"/>
              <w:ind w:left="-49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The Middle Ages. Conquest and feudal rule. </w:t>
            </w:r>
          </w:p>
          <w:p w:rsidR="00C9727F" w:rsidRPr="00661D97" w:rsidRDefault="000B75B2" w:rsidP="000B75B2">
            <w:pPr>
              <w:pStyle w:val="a3"/>
              <w:ind w:left="-49"/>
              <w:rPr>
                <w:lang w:val="en-US"/>
              </w:rPr>
            </w:pPr>
            <w:r>
              <w:rPr>
                <w:lang w:val="en-US"/>
              </w:rPr>
              <w:t xml:space="preserve">The   Norman   conquest. Feudalism. Kingship: a family </w:t>
            </w:r>
            <w:r w:rsidR="00C9727F" w:rsidRPr="00661D97">
              <w:rPr>
                <w:lang w:val="en-US"/>
              </w:rPr>
              <w:t xml:space="preserve">business. </w:t>
            </w:r>
          </w:p>
          <w:p w:rsidR="00C9727F" w:rsidRPr="00661D97" w:rsidRDefault="00C9727F" w:rsidP="000B75B2">
            <w:pPr>
              <w:pStyle w:val="a3"/>
              <w:ind w:left="-49"/>
              <w:rPr>
                <w:lang w:val="en-US"/>
              </w:rPr>
            </w:pPr>
            <w:r w:rsidRPr="00661D97">
              <w:rPr>
                <w:lang w:val="en-US"/>
              </w:rPr>
              <w:t xml:space="preserve">Magna </w:t>
            </w:r>
            <w:proofErr w:type="spellStart"/>
            <w:r w:rsidRPr="00661D97">
              <w:rPr>
                <w:lang w:val="en-US"/>
              </w:rPr>
              <w:t>Carta</w:t>
            </w:r>
            <w:proofErr w:type="spellEnd"/>
            <w:r w:rsidRPr="00661D97">
              <w:rPr>
                <w:lang w:val="en-US"/>
              </w:rPr>
              <w:t xml:space="preserve"> and the decline of feudalism. The Power of the kings of England. </w:t>
            </w:r>
          </w:p>
          <w:p w:rsidR="00C9727F" w:rsidRPr="00661D97" w:rsidRDefault="000B75B2" w:rsidP="000B75B2">
            <w:pPr>
              <w:pStyle w:val="a3"/>
              <w:ind w:left="-49"/>
              <w:rPr>
                <w:lang w:val="en-US"/>
              </w:rPr>
            </w:pPr>
            <w:r>
              <w:rPr>
                <w:lang w:val="en-US"/>
              </w:rPr>
              <w:t xml:space="preserve">Church   and   state. The beginnings </w:t>
            </w:r>
            <w:r w:rsidR="00C9727F" w:rsidRPr="00661D97">
              <w:rPr>
                <w:lang w:val="en-US"/>
              </w:rPr>
              <w:t xml:space="preserve">of   Parliament. Dealing with the Celts.  </w:t>
            </w:r>
          </w:p>
          <w:p w:rsidR="00C9727F" w:rsidRPr="00661D97" w:rsidRDefault="00C9727F" w:rsidP="000B75B2">
            <w:pPr>
              <w:pStyle w:val="a3"/>
              <w:ind w:left="-49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Government and society. </w:t>
            </w:r>
          </w:p>
          <w:p w:rsidR="00C9727F" w:rsidRPr="00661D97" w:rsidRDefault="00C9727F" w:rsidP="000B75B2">
            <w:pPr>
              <w:pStyle w:val="a3"/>
              <w:ind w:left="-49"/>
              <w:rPr>
                <w:lang w:val="en-US"/>
              </w:rPr>
            </w:pPr>
            <w:r w:rsidRPr="00661D97">
              <w:rPr>
                <w:lang w:val="en-US"/>
              </w:rPr>
              <w:t xml:space="preserve">The Growth of government. Law and justice. Religious </w:t>
            </w:r>
            <w:proofErr w:type="spellStart"/>
            <w:r w:rsidRPr="00661D97">
              <w:rPr>
                <w:lang w:val="en-US"/>
              </w:rPr>
              <w:t>beliefs.The</w:t>
            </w:r>
            <w:proofErr w:type="spellEnd"/>
            <w:r w:rsidRPr="00661D97">
              <w:rPr>
                <w:lang w:val="en-US"/>
              </w:rPr>
              <w:t xml:space="preserve"> century of war.  Plug and disorder. </w:t>
            </w:r>
          </w:p>
          <w:p w:rsidR="00C9727F" w:rsidRPr="00661D97" w:rsidRDefault="00C9727F" w:rsidP="000B75B2">
            <w:pPr>
              <w:pStyle w:val="a3"/>
              <w:ind w:left="-49"/>
              <w:rPr>
                <w:lang w:val="en-US"/>
              </w:rPr>
            </w:pPr>
            <w:r w:rsidRPr="00661D97">
              <w:rPr>
                <w:lang w:val="en-US"/>
              </w:rPr>
              <w:t>War with Scotland and France. The century of plagues. The poor in revolt. Heresy and orthodoxy.</w:t>
            </w:r>
          </w:p>
          <w:p w:rsidR="00C9727F" w:rsidRPr="00661D97" w:rsidRDefault="00C9727F" w:rsidP="000B75B2">
            <w:pPr>
              <w:pStyle w:val="a3"/>
              <w:ind w:left="-49"/>
            </w:pPr>
            <w:r w:rsidRPr="00661D97">
              <w:rPr>
                <w:lang w:val="en-US"/>
              </w:rPr>
              <w:t xml:space="preserve">The crisis of kings and nobles. The crisis of kingship. Wales in revolt. The struggle in France. The Wars of the Roses. Scotland. Government and society. </w:t>
            </w:r>
          </w:p>
        </w:tc>
      </w:tr>
      <w:tr w:rsidR="00C9727F" w:rsidRPr="00F7715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3.</w:t>
            </w:r>
          </w:p>
        </w:tc>
        <w:tc>
          <w:tcPr>
            <w:tcW w:w="8804" w:type="dxa"/>
          </w:tcPr>
          <w:p w:rsidR="00C9727F" w:rsidRPr="00661D97" w:rsidRDefault="00C9727F" w:rsidP="000B75B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The Tudors and the Stuarts. </w:t>
            </w:r>
          </w:p>
          <w:p w:rsidR="00C9727F" w:rsidRPr="00661D97" w:rsidRDefault="00C9727F" w:rsidP="000B75B2">
            <w:pPr>
              <w:pStyle w:val="a3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 xml:space="preserve">The birth of nation state. </w:t>
            </w:r>
          </w:p>
          <w:p w:rsidR="00C9727F" w:rsidRPr="00661D97" w:rsidRDefault="00C9727F" w:rsidP="000B75B2">
            <w:pPr>
              <w:pStyle w:val="a3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>The new monarchy. The Reformation. The Protestant-Catholic struggle.</w:t>
            </w:r>
          </w:p>
          <w:p w:rsidR="00C9727F" w:rsidRPr="00661D97" w:rsidRDefault="00C9727F" w:rsidP="000B75B2">
            <w:pPr>
              <w:pStyle w:val="a3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 xml:space="preserve">The new foreign policy. The new trading empire. Wales. Ireland. Scotland </w:t>
            </w:r>
            <w:proofErr w:type="spellStart"/>
            <w:r w:rsidRPr="00661D97">
              <w:rPr>
                <w:i/>
                <w:lang w:val="en-US"/>
              </w:rPr>
              <w:t>andEngland</w:t>
            </w:r>
            <w:proofErr w:type="spellEnd"/>
            <w:r w:rsidRPr="00661D97">
              <w:rPr>
                <w:i/>
                <w:lang w:val="en-US"/>
              </w:rPr>
              <w:t xml:space="preserve">. </w:t>
            </w:r>
            <w:r w:rsidRPr="00661D97">
              <w:rPr>
                <w:lang w:val="en-US"/>
              </w:rPr>
              <w:t xml:space="preserve">Mary Queen of Scots and the Scottish Reformation. A Scottish king for England. Government of society. </w:t>
            </w:r>
          </w:p>
          <w:p w:rsidR="00C9727F" w:rsidRPr="00661D97" w:rsidRDefault="00C9727F" w:rsidP="000B75B2">
            <w:pPr>
              <w:pStyle w:val="a3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 xml:space="preserve">Tudor   parliaments.   Rich   and   poor   in   town   and   country.   Domestic   life. Stuart Crown and Parliament. </w:t>
            </w:r>
          </w:p>
          <w:p w:rsidR="00C9727F" w:rsidRPr="00661D97" w:rsidRDefault="00C9727F" w:rsidP="000B75B2">
            <w:pPr>
              <w:pStyle w:val="a3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 xml:space="preserve">Parliament against the Crown. Religious disagreement. Civil war. </w:t>
            </w:r>
          </w:p>
          <w:p w:rsidR="00C9727F" w:rsidRPr="00661D97" w:rsidRDefault="00C9727F" w:rsidP="000B75B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proofErr w:type="gramStart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Modern  Britain</w:t>
            </w:r>
            <w:proofErr w:type="gramEnd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. The political background. </w:t>
            </w:r>
          </w:p>
          <w:p w:rsidR="00C9727F" w:rsidRPr="00661D97" w:rsidRDefault="00C9727F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Snapshots of Britain. A sense of identity; the core and the periphery; the </w:t>
            </w:r>
          </w:p>
          <w:p w:rsidR="00C9727F" w:rsidRPr="00661D97" w:rsidRDefault="00C9727F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north-south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 divide;   cities   and   towns,   ‘sunset’   and   ‘sunrise’   areas;   town   and country; rich and poor.</w:t>
            </w:r>
          </w:p>
          <w:p w:rsidR="00C9727F" w:rsidRPr="00661D97" w:rsidRDefault="00C9727F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The system of government. The Crown; Whitehall – the seat of government; </w:t>
            </w:r>
          </w:p>
          <w:p w:rsidR="00C9727F" w:rsidRPr="00661D97" w:rsidRDefault="00C9727F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Westminster – the seat of Parliament; the electoral system; the party system; the House of Commons; the House of Lords; parliamentary procedure; parliamentary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committees.Government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 and   politics:   debate   and   change.   The   monarchy;   the constitution; reform of the House of Lords; the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Honours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system; government; the Civil and the electorate and political parties.</w:t>
            </w: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4.</w:t>
            </w:r>
          </w:p>
        </w:tc>
        <w:tc>
          <w:tcPr>
            <w:tcW w:w="8804" w:type="dxa"/>
          </w:tcPr>
          <w:p w:rsidR="00C9727F" w:rsidRPr="00661D97" w:rsidRDefault="00C9727F" w:rsidP="003B62FA">
            <w:pPr>
              <w:pStyle w:val="a3"/>
              <w:ind w:left="0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Republican and Restoration Britain. </w:t>
            </w:r>
          </w:p>
          <w:p w:rsidR="00C9727F" w:rsidRPr="00661D97" w:rsidRDefault="00C9727F" w:rsidP="003058B4">
            <w:pPr>
              <w:pStyle w:val="a3"/>
              <w:ind w:left="0"/>
              <w:rPr>
                <w:lang w:val="en-US"/>
              </w:rPr>
            </w:pPr>
            <w:r w:rsidRPr="00661D97">
              <w:rPr>
                <w:lang w:val="en-US"/>
              </w:rPr>
              <w:t xml:space="preserve">Republican   Britain.   Catholicism,   the   Crown   and   </w:t>
            </w:r>
            <w:proofErr w:type="gramStart"/>
            <w:r w:rsidRPr="00661D97">
              <w:rPr>
                <w:lang w:val="en-US"/>
              </w:rPr>
              <w:t>the  new</w:t>
            </w:r>
            <w:proofErr w:type="gramEnd"/>
            <w:r w:rsidRPr="00661D97">
              <w:rPr>
                <w:lang w:val="en-US"/>
              </w:rPr>
              <w:t xml:space="preserve">  constitutional monarchy. Scotland and Ireland.  Foreign relations. Life and thought. The revolution in thought. Life and work in the Stuart age. Family life.</w:t>
            </w:r>
          </w:p>
        </w:tc>
      </w:tr>
      <w:tr w:rsidR="00C9727F" w:rsidRPr="00F7715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5.</w:t>
            </w:r>
          </w:p>
        </w:tc>
        <w:tc>
          <w:tcPr>
            <w:tcW w:w="8804" w:type="dxa"/>
          </w:tcPr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Education </w:t>
            </w:r>
            <w:proofErr w:type="gramStart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System  of</w:t>
            </w:r>
            <w:proofErr w:type="gramEnd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the USA and GB </w:t>
            </w: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Primary   and   secondary   education;   the   story   of   British   schools;   the educational reforms of the 1980s; education under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Labour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; the private sector; further and higher education.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media: the press, radio and television.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press; radio and television; government and the media;</w:t>
            </w: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6.</w:t>
            </w:r>
          </w:p>
        </w:tc>
        <w:tc>
          <w:tcPr>
            <w:tcW w:w="8804" w:type="dxa"/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Famous American and Britain writers.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Henry Longfellow. Edgar Allan Poe. O. Henry. Mark Twain. Jack London. Theodor Dreiser. 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Ernist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Hemingway. Ray Bradbury. 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LanstongHughers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7.</w:t>
            </w:r>
          </w:p>
        </w:tc>
        <w:tc>
          <w:tcPr>
            <w:tcW w:w="8804" w:type="dxa"/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American </w:t>
            </w:r>
            <w:proofErr w:type="gramStart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and  Britain</w:t>
            </w:r>
            <w:proofErr w:type="gramEnd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 National holidays and Traditions 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 xml:space="preserve">National Celebrations. New Year. Memorial Day. Thanksgiving Day. Religious   Holidays; Easter, Christmas Fun Days. Halloween. Native American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Pow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-Wow.</w:t>
            </w:r>
          </w:p>
        </w:tc>
      </w:tr>
      <w:tr w:rsidR="00C9727F" w:rsidRPr="00F7715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8804" w:type="dxa"/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Geographical position of the United States of America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Landscape of the country. Rivers and lakes.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Main regions of US. New England, the South, the Midwest, the Southwest, the West.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Ethnic groups of US. History of emigration.</w:t>
            </w: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9.</w:t>
            </w:r>
          </w:p>
        </w:tc>
        <w:tc>
          <w:tcPr>
            <w:tcW w:w="8804" w:type="dxa"/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The history of the US.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Vikings. (1000) L. Ericson.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expedition of Christopher Columbus. (1495)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Hispanic settlement in North America.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First English settlement in Jamestown. (Virginia, 1607) The Destiny of first colony. Assimilation of new territories in north-east by Puritans. Swedish, Dutch and German colonies in North America.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Native population of North America.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Tribes of North America.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eviction of Native Americans to the west.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Life in reservations.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bureau of Indian affairs.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Afro-Americans. The history of slavery.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Emancipation from slavery. 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Martin Luther King. Tragic event in Memphis. (1968)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10.</w:t>
            </w:r>
          </w:p>
        </w:tc>
        <w:tc>
          <w:tcPr>
            <w:tcW w:w="8804" w:type="dxa"/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</w:pPr>
            <w:r w:rsidRPr="00661D97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Outstanding American Scientists and Inventors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Benjamin Franklin. Thomas Edison. 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Alexander  Graham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Bell. Robert Goddard –the Father of Space Age. Nobel Prize Winners. William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H.Gates</w:t>
            </w:r>
            <w:proofErr w:type="spell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Herbert  </w:t>
            </w:r>
            <w:proofErr w:type="spell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Kroemer</w:t>
            </w:r>
            <w:proofErr w:type="spellEnd"/>
          </w:p>
        </w:tc>
      </w:tr>
      <w:tr w:rsidR="00C9727F" w:rsidRPr="00F7715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11.</w:t>
            </w:r>
          </w:p>
        </w:tc>
        <w:tc>
          <w:tcPr>
            <w:tcW w:w="8804" w:type="dxa"/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The War of Independence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Declaration of Independence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French-American treaty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Treaty of Paris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role of G. Washington, B. Franklin and T. Jefferson in the constitution of the United States of America.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civil war of 1860-1865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struggle of abolitionist.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US during World War 1.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period of great depression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New Deal the economic measures introduced by President Franklin D. Roosevelt in 1933 to counteract the effects of the Great Depression.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US during World War II.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Pearl Harbor, a surprise attack on December 7, 1941, by Japanese carrier-borne aircraft inflicted heavy damage and brought the U.S. into </w:t>
            </w: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World War II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Hiroshima and Nagasaki. Japan is forced to end World War II</w:t>
            </w:r>
          </w:p>
          <w:p w:rsidR="00C9727F" w:rsidRPr="00661D97" w:rsidRDefault="00C9727F" w:rsidP="003058B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role of US in the war of 1950 - 53 between North and South Korea</w:t>
            </w:r>
          </w:p>
        </w:tc>
      </w:tr>
      <w:tr w:rsidR="00C9727F" w:rsidRPr="00661D97" w:rsidTr="000B75B2">
        <w:tc>
          <w:tcPr>
            <w:tcW w:w="675" w:type="dxa"/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12.</w:t>
            </w:r>
          </w:p>
        </w:tc>
        <w:tc>
          <w:tcPr>
            <w:tcW w:w="8804" w:type="dxa"/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Political structure of US.</w:t>
            </w: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The civil war.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The U.S. Constitution. The Bill of   Rights. 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Political  system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of the USA. Legislative   Branch: The Congress; Executive Branch; President, Vice –President and Cabinet. The Judicial System of USA. Major political Parties.  National  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Symbols  of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America.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The  American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Flag. Liberty Bell. The Great Seals of the USA. Checks and Balances.</w:t>
            </w:r>
          </w:p>
        </w:tc>
      </w:tr>
      <w:tr w:rsidR="00C9727F" w:rsidRPr="00F77157" w:rsidTr="000B75B2">
        <w:trPr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13.</w:t>
            </w:r>
          </w:p>
        </w:tc>
        <w:tc>
          <w:tcPr>
            <w:tcW w:w="8804" w:type="dxa"/>
            <w:tcBorders>
              <w:bottom w:val="single" w:sz="4" w:space="0" w:color="auto"/>
            </w:tcBorders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The main cities of the USA and Britain.</w:t>
            </w:r>
          </w:p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New York- The International City. Philadelphia- Historical City of   Independence. Chicago. Illinois. Boston. Massachusetts. Los-Angeles, California. San-Francisco. The Statue of Liberty.</w:t>
            </w:r>
          </w:p>
        </w:tc>
      </w:tr>
      <w:tr w:rsidR="00C9727F" w:rsidRPr="00F77157" w:rsidTr="000B75B2">
        <w:trPr>
          <w:trHeight w:val="1935"/>
        </w:trPr>
        <w:tc>
          <w:tcPr>
            <w:tcW w:w="675" w:type="dxa"/>
            <w:tcBorders>
              <w:top w:val="single" w:sz="4" w:space="0" w:color="auto"/>
            </w:tcBorders>
          </w:tcPr>
          <w:p w:rsidR="00C9727F" w:rsidRPr="00C9727F" w:rsidRDefault="00C9727F" w:rsidP="005849A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C9727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lastRenderedPageBreak/>
              <w:t>14.</w:t>
            </w:r>
          </w:p>
        </w:tc>
        <w:tc>
          <w:tcPr>
            <w:tcW w:w="8804" w:type="dxa"/>
            <w:tcBorders>
              <w:top w:val="single" w:sz="4" w:space="0" w:color="auto"/>
            </w:tcBorders>
          </w:tcPr>
          <w:p w:rsidR="00C9727F" w:rsidRPr="00661D97" w:rsidRDefault="00C9727F" w:rsidP="005849A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proofErr w:type="gramStart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Washington  D.C</w:t>
            </w:r>
            <w:proofErr w:type="gramEnd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. The Capital of the United States</w:t>
            </w: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.</w:t>
            </w:r>
          </w:p>
          <w:p w:rsidR="00C9727F" w:rsidRPr="00661D97" w:rsidRDefault="00C9727F" w:rsidP="005353ED">
            <w:pPr>
              <w:spacing w:line="276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Washington .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Places of Interest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of  Washington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; the US Capitol. The White House. </w:t>
            </w:r>
            <w:proofErr w:type="gramStart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Washington  Monument</w:t>
            </w:r>
            <w:proofErr w:type="gramEnd"/>
            <w:r w:rsidRPr="00661D9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Lincoln Memorial. Memorials to T. Jefferson and F.D. Roosevelt. The Kennedy Centre. The Smithsonian Institution. War Memorials  in Washington  D.C. </w:t>
            </w:r>
          </w:p>
        </w:tc>
      </w:tr>
    </w:tbl>
    <w:p w:rsidR="00124C77" w:rsidRPr="001C01A4" w:rsidRDefault="00124C77" w:rsidP="00124C77">
      <w:pPr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124C77" w:rsidRPr="00D84148" w:rsidRDefault="00124C77" w:rsidP="00124C77">
      <w:pPr>
        <w:rPr>
          <w:rFonts w:ascii="Times New Roman" w:hAnsi="Times New Roman"/>
          <w:b/>
          <w:i w:val="0"/>
          <w:sz w:val="24"/>
          <w:szCs w:val="24"/>
        </w:rPr>
      </w:pPr>
      <w:r w:rsidRPr="00124C77">
        <w:rPr>
          <w:rFonts w:ascii="Times New Roman" w:hAnsi="Times New Roman"/>
          <w:b/>
          <w:i w:val="0"/>
          <w:sz w:val="24"/>
          <w:szCs w:val="24"/>
        </w:rPr>
        <w:t xml:space="preserve">9. Цели   и  результаты  </w:t>
      </w:r>
      <w:proofErr w:type="gramStart"/>
      <w:r w:rsidRPr="00124C77">
        <w:rPr>
          <w:rFonts w:ascii="Times New Roman" w:hAnsi="Times New Roman"/>
          <w:b/>
          <w:i w:val="0"/>
          <w:sz w:val="24"/>
          <w:szCs w:val="24"/>
        </w:rPr>
        <w:t>обучения  по темам</w:t>
      </w:r>
      <w:proofErr w:type="gramEnd"/>
      <w:r w:rsidRPr="00124C77">
        <w:rPr>
          <w:rFonts w:ascii="Times New Roman" w:hAnsi="Times New Roman"/>
          <w:b/>
          <w:i w:val="0"/>
          <w:sz w:val="24"/>
          <w:szCs w:val="24"/>
        </w:rPr>
        <w:t xml:space="preserve">   дисциплины    </w:t>
      </w:r>
    </w:p>
    <w:tbl>
      <w:tblPr>
        <w:tblW w:w="10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693"/>
        <w:gridCol w:w="6911"/>
      </w:tblGrid>
      <w:tr w:rsidR="00124C77" w:rsidRPr="00124C77" w:rsidTr="000B75B2">
        <w:trPr>
          <w:trHeight w:val="377"/>
        </w:trPr>
        <w:tc>
          <w:tcPr>
            <w:tcW w:w="946" w:type="dxa"/>
          </w:tcPr>
          <w:p w:rsidR="00124C77" w:rsidRPr="00124C77" w:rsidRDefault="00124C77" w:rsidP="00124C77">
            <w:pPr>
              <w:rPr>
                <w:rFonts w:ascii="Times New Roman" w:eastAsia="MS Mincho" w:hAnsi="Times New Roman"/>
                <w:b/>
                <w:bCs/>
                <w:i w:val="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i w:val="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124C77" w:rsidRPr="00124C77" w:rsidRDefault="00124C77" w:rsidP="00124C7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24C77">
              <w:rPr>
                <w:rFonts w:ascii="Times New Roman" w:eastAsia="MS Mincho" w:hAnsi="Times New Roman"/>
                <w:b/>
                <w:bCs/>
                <w:i w:val="0"/>
                <w:sz w:val="24"/>
                <w:szCs w:val="24"/>
                <w:lang w:eastAsia="ja-JP"/>
              </w:rPr>
              <w:t xml:space="preserve"> Темы глав</w:t>
            </w: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124C77">
            <w:pPr>
              <w:rPr>
                <w:rFonts w:ascii="Times New Roman" w:eastAsia="MS Mincho" w:hAnsi="Times New Roman"/>
                <w:b/>
                <w:i w:val="0"/>
                <w:sz w:val="24"/>
                <w:szCs w:val="24"/>
                <w:lang w:eastAsia="ja-JP"/>
              </w:rPr>
            </w:pPr>
            <w:r w:rsidRPr="00124C77">
              <w:rPr>
                <w:rFonts w:ascii="Times New Roman" w:eastAsia="MS Mincho" w:hAnsi="Times New Roman"/>
                <w:b/>
                <w:i w:val="0"/>
                <w:sz w:val="24"/>
                <w:szCs w:val="24"/>
                <w:lang w:val="en-US" w:eastAsia="ja-JP"/>
              </w:rPr>
              <w:t>PO</w:t>
            </w:r>
            <w:r w:rsidRPr="00124C77">
              <w:rPr>
                <w:rFonts w:ascii="Times New Roman" w:eastAsia="MS Mincho" w:hAnsi="Times New Roman"/>
                <w:b/>
                <w:i w:val="0"/>
                <w:sz w:val="24"/>
                <w:szCs w:val="24"/>
                <w:lang w:eastAsia="ja-JP"/>
              </w:rPr>
              <w:t>т</w:t>
            </w:r>
          </w:p>
        </w:tc>
      </w:tr>
      <w:tr w:rsidR="00124C77" w:rsidRPr="00F77157" w:rsidTr="000B75B2">
        <w:trPr>
          <w:trHeight w:val="978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124C77" w:rsidRDefault="00124C77" w:rsidP="00124C77">
            <w:pPr>
              <w:pStyle w:val="a3"/>
              <w:spacing w:line="276" w:lineRule="auto"/>
              <w:ind w:left="-48"/>
              <w:rPr>
                <w:b/>
                <w:lang w:val="en-US"/>
              </w:rPr>
            </w:pPr>
            <w:r w:rsidRPr="00124C77">
              <w:rPr>
                <w:b/>
                <w:lang w:val="en-US"/>
              </w:rPr>
              <w:t xml:space="preserve">Geographical position of Great Britain 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Earliest times</w:t>
            </w:r>
          </w:p>
        </w:tc>
        <w:tc>
          <w:tcPr>
            <w:tcW w:w="6911" w:type="dxa"/>
            <w:shd w:val="clear" w:color="auto" w:fill="auto"/>
          </w:tcPr>
          <w:p w:rsidR="000B75B2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pStyle w:val="a3"/>
              <w:ind w:left="-49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The Middle Ages. Conquest and feudal rule. 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The Tudors and the Stuarts. 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read simple authentic texts with a complete and accurate understanding,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661D9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pStyle w:val="a3"/>
              <w:ind w:left="0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Republican and Restoration Britain. 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start, lead / support and end a conversation in standard communication situations, observing the norms of speech etiquette, if necessary, asking again, clarifying;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396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Education </w:t>
            </w:r>
            <w:proofErr w:type="gramStart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System  of</w:t>
            </w:r>
            <w:proofErr w:type="gramEnd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the USA and GB </w:t>
            </w: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.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6911" w:type="dxa"/>
            <w:shd w:val="clear" w:color="auto" w:fill="auto"/>
          </w:tcPr>
          <w:p w:rsidR="000B75B2" w:rsidRPr="009D3248" w:rsidRDefault="00124C77" w:rsidP="000B75B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gramStart"/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question</w:t>
            </w:r>
            <w:proofErr w:type="gramEnd"/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the interlocutor and answer his questions, expressing his opinion, request, respond to the interlocutor's proposal with consent / refusal.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eastAsia="MS Mincho" w:hAnsi="Times New Roman"/>
                <w:i w:val="0"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273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Famous American and Britain writers.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lastRenderedPageBreak/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 xml:space="preserve">* read authentic texts of different genres mainly with an understanding of the main content (identify the topic, highlight the </w:t>
            </w: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lastRenderedPageBreak/>
              <w:t>main idea, highlight the main facts, omitting the secondary ones, establish a logical sequence of the main facts of the text);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5A303C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heard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American </w:t>
            </w:r>
            <w:proofErr w:type="gramStart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and  Britain</w:t>
            </w:r>
            <w:proofErr w:type="gramEnd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 National holidays and Traditions .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eastAsia="MS Mincho" w:hAnsi="Times New Roman"/>
                <w:i w:val="0"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heard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Geographical position of the United States of America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eastAsia="MS Mincho" w:hAnsi="Times New Roman"/>
                <w:i w:val="0"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The history of the US.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eastAsia="MS Mincho" w:hAnsi="Times New Roman"/>
                <w:i w:val="0"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ky-KG" w:eastAsia="ru-RU"/>
              </w:rPr>
            </w:pPr>
            <w:r w:rsidRPr="00661D97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Outstanding American Scientists and Inventors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eastAsia="MS Mincho" w:hAnsi="Times New Roman"/>
                <w:i w:val="0"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The War of Independence</w:t>
            </w:r>
          </w:p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US during World War 1.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eastAsia="MS Mincho" w:hAnsi="Times New Roman"/>
                <w:i w:val="0"/>
                <w:sz w:val="24"/>
                <w:szCs w:val="24"/>
                <w:lang w:val="ky-KG" w:eastAsia="ja-JP"/>
              </w:rPr>
            </w:pPr>
            <w:r w:rsidRPr="00124C77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Political structure of US.</w:t>
            </w: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The civil war.</w:t>
            </w:r>
          </w:p>
          <w:p w:rsidR="00124C77" w:rsidRPr="00124C77" w:rsidRDefault="00124C77" w:rsidP="00124C77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- to start, conduct / maintain and end a conversation in standard </w:t>
            </w: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communication situations, observing the norms of speech etiquette, if necessary, asking again, clarifying;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eastAsia="MS Mincho" w:hAnsi="Times New Roman"/>
                <w:i w:val="0"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The main cities of the USA and Britain.</w:t>
            </w:r>
          </w:p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124C77" w:rsidRPr="00F77157" w:rsidTr="000B75B2">
        <w:trPr>
          <w:trHeight w:val="335"/>
        </w:trPr>
        <w:tc>
          <w:tcPr>
            <w:tcW w:w="946" w:type="dxa"/>
          </w:tcPr>
          <w:p w:rsidR="00124C77" w:rsidRPr="00124C77" w:rsidRDefault="00124C77" w:rsidP="00124C7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24C77" w:rsidRPr="00661D9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proofErr w:type="gramStart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Washington  D.C</w:t>
            </w:r>
            <w:proofErr w:type="gramEnd"/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. The Capital of the United States</w:t>
            </w:r>
            <w:r w:rsidRPr="00661D97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.</w:t>
            </w:r>
          </w:p>
          <w:p w:rsidR="00124C77" w:rsidRPr="00124C77" w:rsidRDefault="00124C77" w:rsidP="00124C7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6911" w:type="dxa"/>
            <w:shd w:val="clear" w:color="auto" w:fill="auto"/>
          </w:tcPr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Can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Owns</w:t>
            </w:r>
          </w:p>
          <w:p w:rsidR="00124C77" w:rsidRPr="00124C77" w:rsidRDefault="00124C77" w:rsidP="000B75B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</w:tbl>
    <w:p w:rsidR="00C52972" w:rsidRPr="00411CF5" w:rsidRDefault="00C52972" w:rsidP="00C52972">
      <w:pPr>
        <w:tabs>
          <w:tab w:val="left" w:pos="141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55F34" w:rsidRPr="00411CF5" w:rsidRDefault="00355F34" w:rsidP="00C52972">
      <w:pPr>
        <w:tabs>
          <w:tab w:val="left" w:pos="141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61D97" w:rsidRPr="00355F34" w:rsidRDefault="00661D97" w:rsidP="00355F34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55F34">
        <w:rPr>
          <w:b/>
          <w:color w:val="000000"/>
        </w:rPr>
        <w:t>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661D97" w:rsidRPr="00661D97" w:rsidTr="00661D97">
        <w:trPr>
          <w:trHeight w:val="736"/>
          <w:jc w:val="center"/>
        </w:trPr>
        <w:tc>
          <w:tcPr>
            <w:tcW w:w="2266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Оценка по традиционной системе </w:t>
            </w:r>
          </w:p>
        </w:tc>
      </w:tr>
      <w:tr w:rsidR="00661D97" w:rsidRPr="00661D97" w:rsidTr="00661D97">
        <w:trPr>
          <w:trHeight w:val="315"/>
          <w:jc w:val="center"/>
        </w:trPr>
        <w:tc>
          <w:tcPr>
            <w:tcW w:w="2266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8</w:t>
            </w: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7</w:t>
            </w: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Отлично</w:t>
            </w:r>
          </w:p>
        </w:tc>
      </w:tr>
      <w:tr w:rsidR="00661D97" w:rsidRPr="00661D97" w:rsidTr="00661D97">
        <w:trPr>
          <w:trHeight w:val="245"/>
          <w:jc w:val="center"/>
        </w:trPr>
        <w:tc>
          <w:tcPr>
            <w:tcW w:w="2266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80 – 8</w:t>
            </w: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Хорошо</w:t>
            </w:r>
          </w:p>
        </w:tc>
      </w:tr>
      <w:tr w:rsidR="00661D97" w:rsidRPr="00661D97" w:rsidTr="00661D97">
        <w:trPr>
          <w:trHeight w:val="245"/>
          <w:jc w:val="center"/>
        </w:trPr>
        <w:tc>
          <w:tcPr>
            <w:tcW w:w="2266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</w:tr>
      <w:tr w:rsidR="00661D97" w:rsidRPr="00661D97" w:rsidTr="00661D97">
        <w:trPr>
          <w:trHeight w:val="245"/>
          <w:jc w:val="center"/>
        </w:trPr>
        <w:tc>
          <w:tcPr>
            <w:tcW w:w="2266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68 -73</w:t>
            </w:r>
          </w:p>
        </w:tc>
        <w:tc>
          <w:tcPr>
            <w:tcW w:w="1662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2044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661D97" w:rsidRPr="00661D97" w:rsidRDefault="00661D97" w:rsidP="00661D97">
            <w:pP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661D97" w:rsidRPr="00661D97" w:rsidTr="00661D97">
        <w:trPr>
          <w:trHeight w:val="245"/>
          <w:jc w:val="center"/>
        </w:trPr>
        <w:tc>
          <w:tcPr>
            <w:tcW w:w="2266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</w:tr>
      <w:tr w:rsidR="00661D97" w:rsidRPr="00661D97" w:rsidTr="00661D97">
        <w:trPr>
          <w:trHeight w:val="259"/>
          <w:jc w:val="center"/>
        </w:trPr>
        <w:tc>
          <w:tcPr>
            <w:tcW w:w="2266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ky-KG"/>
              </w:rPr>
              <w:t>3</w:t>
            </w: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1-60</w:t>
            </w:r>
          </w:p>
        </w:tc>
        <w:tc>
          <w:tcPr>
            <w:tcW w:w="1662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</w:tcPr>
          <w:p w:rsidR="00661D97" w:rsidRPr="00661D97" w:rsidRDefault="00661D97" w:rsidP="00661D97">
            <w:pPr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61D9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Неудовлетворительно</w:t>
            </w:r>
          </w:p>
        </w:tc>
      </w:tr>
    </w:tbl>
    <w:p w:rsidR="000955B2" w:rsidRPr="00661D97" w:rsidRDefault="00124C77" w:rsidP="000955B2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11</w:t>
      </w:r>
      <w:r w:rsidR="00CC408D" w:rsidRPr="00661D97">
        <w:rPr>
          <w:rFonts w:ascii="Times New Roman" w:hAnsi="Times New Roman"/>
          <w:b/>
          <w:bCs/>
          <w:i w:val="0"/>
          <w:sz w:val="24"/>
          <w:szCs w:val="24"/>
        </w:rPr>
        <w:t>. Политика выставления баллов</w:t>
      </w:r>
    </w:p>
    <w:p w:rsidR="000955B2" w:rsidRPr="00661D97" w:rsidRDefault="000955B2" w:rsidP="000B75B2">
      <w:pPr>
        <w:spacing w:after="0" w:line="240" w:lineRule="auto"/>
        <w:ind w:firstLine="708"/>
        <w:rPr>
          <w:rFonts w:ascii="Times New Roman" w:hAnsi="Times New Roman"/>
          <w:bCs/>
          <w:i w:val="0"/>
          <w:sz w:val="24"/>
          <w:szCs w:val="24"/>
        </w:rPr>
      </w:pPr>
      <w:r w:rsidRPr="00661D97">
        <w:rPr>
          <w:rFonts w:ascii="Times New Roman" w:hAnsi="Times New Roman"/>
          <w:bCs/>
          <w:i w:val="0"/>
          <w:sz w:val="24"/>
          <w:szCs w:val="24"/>
        </w:rPr>
        <w:t>В соответствии  с  картой накопления баллов,  студент может набирать  баллы по всем видам  занятий.  На практических занятиях  за диктант выполнение упражнений, сочинений, конспектов студенты могут получить максимум 10 баллов;   СРС  за выполнение домашних заданий, эссе,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</w:t>
      </w:r>
      <w:r w:rsidR="005A303C">
        <w:rPr>
          <w:rFonts w:ascii="Times New Roman" w:hAnsi="Times New Roman"/>
          <w:bCs/>
          <w:i w:val="0"/>
          <w:sz w:val="24"/>
          <w:szCs w:val="24"/>
        </w:rPr>
        <w:t>денным темам на основе билетов.</w:t>
      </w:r>
    </w:p>
    <w:p w:rsidR="000955B2" w:rsidRPr="00661D97" w:rsidRDefault="000955B2" w:rsidP="000B75B2">
      <w:pPr>
        <w:spacing w:after="0" w:line="240" w:lineRule="auto"/>
        <w:ind w:firstLine="708"/>
        <w:rPr>
          <w:rFonts w:ascii="Times New Roman" w:hAnsi="Times New Roman"/>
          <w:bCs/>
          <w:i w:val="0"/>
          <w:sz w:val="24"/>
          <w:szCs w:val="24"/>
        </w:rPr>
      </w:pPr>
      <w:r w:rsidRPr="00661D97">
        <w:rPr>
          <w:rFonts w:ascii="Times New Roman" w:hAnsi="Times New Roman"/>
          <w:bCs/>
          <w:i w:val="0"/>
          <w:sz w:val="24"/>
          <w:szCs w:val="24"/>
        </w:rPr>
        <w:lastRenderedPageBreak/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661D97">
        <w:rPr>
          <w:rFonts w:ascii="Times New Roman" w:hAnsi="Times New Roman"/>
          <w:bCs/>
          <w:i w:val="0"/>
          <w:sz w:val="24"/>
          <w:szCs w:val="24"/>
        </w:rPr>
        <w:t>КР</w:t>
      </w:r>
      <w:proofErr w:type="gramEnd"/>
      <w:r w:rsidRPr="00661D97">
        <w:rPr>
          <w:rFonts w:ascii="Times New Roman" w:hAnsi="Times New Roman"/>
          <w:bCs/>
          <w:i w:val="0"/>
          <w:sz w:val="24"/>
          <w:szCs w:val="24"/>
        </w:rPr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0955B2" w:rsidRPr="00661D97" w:rsidRDefault="000955B2" w:rsidP="000B75B2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661D97">
        <w:rPr>
          <w:rFonts w:ascii="Times New Roman" w:hAnsi="Times New Roman"/>
          <w:bCs/>
          <w:i w:val="0"/>
          <w:sz w:val="24"/>
          <w:szCs w:val="24"/>
        </w:rPr>
        <w:t>- оценка "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отлично</w:t>
      </w:r>
      <w:r w:rsidRPr="00661D97">
        <w:rPr>
          <w:rFonts w:ascii="Times New Roman" w:hAnsi="Times New Roman"/>
          <w:bCs/>
          <w:i w:val="0"/>
          <w:sz w:val="24"/>
          <w:szCs w:val="24"/>
        </w:rPr>
        <w:t>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отлично"</w:t>
      </w:r>
      <w:r w:rsidRPr="00661D97">
        <w:rPr>
          <w:rFonts w:ascii="Times New Roman" w:hAnsi="Times New Roman"/>
          <w:bCs/>
          <w:i w:val="0"/>
          <w:sz w:val="24"/>
          <w:szCs w:val="24"/>
        </w:rPr>
        <w:t xml:space="preserve">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0955B2" w:rsidRPr="00661D97" w:rsidRDefault="000955B2" w:rsidP="000B75B2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661D97">
        <w:rPr>
          <w:rFonts w:ascii="Times New Roman" w:hAnsi="Times New Roman"/>
          <w:bCs/>
          <w:i w:val="0"/>
          <w:sz w:val="24"/>
          <w:szCs w:val="24"/>
        </w:rPr>
        <w:t xml:space="preserve">- оценка 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"хорошо"</w:t>
      </w:r>
      <w:r w:rsidRPr="00661D97">
        <w:rPr>
          <w:rFonts w:ascii="Times New Roman" w:hAnsi="Times New Roman"/>
          <w:bCs/>
          <w:i w:val="0"/>
          <w:sz w:val="24"/>
          <w:szCs w:val="24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"хорошо</w:t>
      </w:r>
      <w:r w:rsidRPr="00661D97">
        <w:rPr>
          <w:rFonts w:ascii="Times New Roman" w:hAnsi="Times New Roman"/>
          <w:bCs/>
          <w:i w:val="0"/>
          <w:sz w:val="24"/>
          <w:szCs w:val="24"/>
        </w:rPr>
        <w:t>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0955B2" w:rsidRPr="00661D97" w:rsidRDefault="000955B2" w:rsidP="000B75B2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661D97">
        <w:rPr>
          <w:rFonts w:ascii="Times New Roman" w:hAnsi="Times New Roman"/>
          <w:bCs/>
          <w:i w:val="0"/>
          <w:sz w:val="24"/>
          <w:szCs w:val="24"/>
        </w:rPr>
        <w:t>- оценка "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удовлетворительно</w:t>
      </w:r>
      <w:r w:rsidRPr="00661D97">
        <w:rPr>
          <w:rFonts w:ascii="Times New Roman" w:hAnsi="Times New Roman"/>
          <w:bCs/>
          <w:i w:val="0"/>
          <w:sz w:val="24"/>
          <w:szCs w:val="24"/>
        </w:rPr>
        <w:t xml:space="preserve">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661D97">
        <w:rPr>
          <w:rFonts w:ascii="Times New Roman" w:hAnsi="Times New Roman"/>
          <w:bCs/>
          <w:i w:val="0"/>
          <w:sz w:val="24"/>
          <w:szCs w:val="24"/>
        </w:rPr>
        <w:t>который</w:t>
      </w:r>
      <w:proofErr w:type="gramEnd"/>
      <w:r w:rsidRPr="00661D97">
        <w:rPr>
          <w:rFonts w:ascii="Times New Roman" w:hAnsi="Times New Roman"/>
          <w:bCs/>
          <w:i w:val="0"/>
          <w:sz w:val="24"/>
          <w:szCs w:val="24"/>
        </w:rPr>
        <w:t xml:space="preserve"> ознакомился с основной литературой, рекомендованной программой. Как правило, оценка 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"удовлетворительно</w:t>
      </w:r>
      <w:r w:rsidRPr="00661D97">
        <w:rPr>
          <w:rFonts w:ascii="Times New Roman" w:hAnsi="Times New Roman"/>
          <w:bCs/>
          <w:i w:val="0"/>
          <w:sz w:val="24"/>
          <w:szCs w:val="24"/>
        </w:rPr>
        <w:t>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0955B2" w:rsidRPr="00661D97" w:rsidRDefault="000955B2" w:rsidP="000B75B2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661D97">
        <w:rPr>
          <w:rFonts w:ascii="Times New Roman" w:hAnsi="Times New Roman"/>
          <w:bCs/>
          <w:i w:val="0"/>
          <w:sz w:val="24"/>
          <w:szCs w:val="24"/>
        </w:rPr>
        <w:t>- оценка "</w:t>
      </w:r>
      <w:r w:rsidRPr="00661D97">
        <w:rPr>
          <w:rFonts w:ascii="Times New Roman" w:hAnsi="Times New Roman"/>
          <w:b/>
          <w:bCs/>
          <w:i w:val="0"/>
          <w:sz w:val="24"/>
          <w:szCs w:val="24"/>
        </w:rPr>
        <w:t>неудовлетворительно"</w:t>
      </w:r>
      <w:r w:rsidRPr="00661D97">
        <w:rPr>
          <w:rFonts w:ascii="Times New Roman" w:hAnsi="Times New Roman"/>
          <w:bCs/>
          <w:i w:val="0"/>
          <w:sz w:val="24"/>
          <w:szCs w:val="24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proofErr w:type="gramEnd"/>
    </w:p>
    <w:p w:rsidR="00CC408D" w:rsidRPr="00661D97" w:rsidRDefault="00CC408D" w:rsidP="000955B2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A303C" w:rsidRDefault="00124C77" w:rsidP="000B75B2">
      <w:pPr>
        <w:pStyle w:val="aa"/>
        <w:spacing w:after="0"/>
        <w:jc w:val="both"/>
        <w:rPr>
          <w:b/>
        </w:rPr>
      </w:pPr>
      <w:r>
        <w:rPr>
          <w:b/>
        </w:rPr>
        <w:t>12</w:t>
      </w:r>
      <w:r w:rsidR="000D6CB8" w:rsidRPr="00661D97">
        <w:rPr>
          <w:b/>
        </w:rPr>
        <w:t>.</w:t>
      </w:r>
      <w:r w:rsidR="00C52972" w:rsidRPr="00661D97">
        <w:rPr>
          <w:b/>
        </w:rPr>
        <w:t>УЧЕБНО-МЕТОДИЧЕСКОЕ ОБЕСПЕЧЕНИЕ САМОСТОЯТЕЛ</w:t>
      </w:r>
      <w:r w:rsidR="005A303C">
        <w:rPr>
          <w:b/>
        </w:rPr>
        <w:t>ЬНОЙ РАБОТЫ СТУДЕНТОВ.</w:t>
      </w:r>
    </w:p>
    <w:p w:rsidR="005A303C" w:rsidRDefault="005A303C" w:rsidP="000B75B2">
      <w:pPr>
        <w:pStyle w:val="aa"/>
        <w:spacing w:after="0"/>
        <w:jc w:val="both"/>
        <w:rPr>
          <w:b/>
        </w:rPr>
      </w:pPr>
    </w:p>
    <w:p w:rsidR="00C52972" w:rsidRPr="00661D97" w:rsidRDefault="00C52972" w:rsidP="000B75B2">
      <w:pPr>
        <w:pStyle w:val="aa"/>
        <w:spacing w:after="0"/>
        <w:ind w:firstLine="708"/>
        <w:jc w:val="both"/>
        <w:rPr>
          <w:b/>
          <w:lang w:val="ky-KG"/>
        </w:rPr>
      </w:pPr>
      <w:r w:rsidRPr="00661D97">
        <w:rPr>
          <w:b/>
        </w:rPr>
        <w:t>ОЦЕНОЧНЫЕ СРЕДСТВА ДЛЯ ТЕКУЩЕГО КОНТРОЛЯ УСПЕВАЕМОСТИ, ПРОМЕЖУТОЧНОЙ АТТЕСТАЦИИ ПО ИТОГАМ ОСВОЕНИЯ ДИСЦИПЛИНЫ</w:t>
      </w:r>
      <w:r w:rsidR="00146E7D" w:rsidRPr="00661D97">
        <w:rPr>
          <w:b/>
          <w:lang w:val="ky-KG"/>
        </w:rPr>
        <w:t>:</w:t>
      </w:r>
    </w:p>
    <w:p w:rsidR="00C52972" w:rsidRPr="00661D97" w:rsidRDefault="00C52972" w:rsidP="000B75B2">
      <w:pPr>
        <w:pStyle w:val="aa"/>
        <w:spacing w:after="0"/>
        <w:jc w:val="both"/>
        <w:rPr>
          <w:b/>
        </w:rPr>
      </w:pP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>САМОСТОЯТЕЛЬНАЯ РАБОТА СТУДЕНТОВ</w:t>
      </w:r>
    </w:p>
    <w:p w:rsidR="00C52972" w:rsidRPr="00661D97" w:rsidRDefault="00C52972" w:rsidP="000B75B2">
      <w:pPr>
        <w:tabs>
          <w:tab w:val="left" w:pos="360"/>
          <w:tab w:val="left" w:pos="900"/>
          <w:tab w:val="left" w:pos="1080"/>
        </w:tabs>
        <w:spacing w:after="0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>Темы для выполнения контрольной работы студентов</w:t>
      </w:r>
    </w:p>
    <w:p w:rsidR="00C52972" w:rsidRPr="00661D97" w:rsidRDefault="00C52972" w:rsidP="00C5297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357" w:hanging="357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Великобритания: исторический очерк.</w:t>
      </w:r>
    </w:p>
    <w:p w:rsidR="00C52972" w:rsidRPr="00661D97" w:rsidRDefault="00C52972" w:rsidP="00C5297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 xml:space="preserve">Климатические условия, погода, туманы. </w:t>
      </w:r>
    </w:p>
    <w:p w:rsidR="00C52972" w:rsidRPr="00661D97" w:rsidRDefault="00C52972" w:rsidP="00C5297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Животный и растительный мир Великобритании.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357" w:hanging="357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Заповедники, национальные и региональные парки Великобритании.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357" w:hanging="357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Шотландия.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Монархия. Королевская власть и ее роль в современной Англии.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Лондон – политический, экономический, финансовый и культурный центр страны.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Музеи Лондона. Британский музей.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Основные города Великобритании.</w:t>
      </w:r>
    </w:p>
    <w:p w:rsidR="00C52972" w:rsidRPr="005A303C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Оксфорд и Кембридж.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Английский дом и семья.</w:t>
      </w:r>
    </w:p>
    <w:p w:rsidR="00C52972" w:rsidRPr="00661D97" w:rsidRDefault="00C52972" w:rsidP="000B75B2">
      <w:pPr>
        <w:pStyle w:val="a9"/>
        <w:numPr>
          <w:ilvl w:val="0"/>
          <w:numId w:val="4"/>
        </w:numPr>
        <w:spacing w:before="0" w:beforeAutospacing="0" w:after="0" w:afterAutospacing="0"/>
        <w:ind w:left="426" w:hanging="426"/>
      </w:pPr>
      <w:r w:rsidRPr="00661D97">
        <w:t>Английская миниатюра эпохи Возрождения.</w:t>
      </w:r>
    </w:p>
    <w:p w:rsidR="00C52972" w:rsidRPr="00661D97" w:rsidRDefault="00C52972" w:rsidP="000B75B2">
      <w:pPr>
        <w:pStyle w:val="a9"/>
        <w:numPr>
          <w:ilvl w:val="0"/>
          <w:numId w:val="4"/>
        </w:numPr>
        <w:spacing w:before="0" w:beforeAutospacing="0" w:after="0" w:afterAutospacing="0"/>
        <w:ind w:left="426" w:hanging="426"/>
      </w:pPr>
      <w:r w:rsidRPr="00661D97">
        <w:t>Портреты Елизаветы I как особое явление в английском искусстве.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Музыкальная культура Англии.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lastRenderedPageBreak/>
        <w:t>Спорт в Англии.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eastAsia="ar-SA"/>
        </w:rPr>
      </w:pPr>
      <w:r w:rsidRPr="00661D97">
        <w:rPr>
          <w:rFonts w:ascii="Times New Roman" w:hAnsi="Times New Roman"/>
          <w:i w:val="0"/>
          <w:sz w:val="24"/>
          <w:szCs w:val="24"/>
          <w:lang w:eastAsia="ar-SA"/>
        </w:rPr>
        <w:t>Английские праздники.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Географическое положение США: основные регионы, краткая характеристика физических черт.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Великие озёра США и их роль в американской экономике. 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Американская география и туризм в США.</w:t>
      </w:r>
    </w:p>
    <w:p w:rsidR="00C52972" w:rsidRPr="005A303C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Охарактеризуйте особенности американского народонаселения: структура и динамика роста.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Конституция США и Билль о Правах. </w:t>
      </w:r>
    </w:p>
    <w:p w:rsidR="00C52972" w:rsidRPr="005A303C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5A303C">
        <w:rPr>
          <w:rFonts w:ascii="Times New Roman" w:hAnsi="Times New Roman"/>
          <w:i w:val="0"/>
          <w:sz w:val="24"/>
          <w:szCs w:val="24"/>
        </w:rPr>
        <w:t xml:space="preserve">История открытия Америки. 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Американская революция: причины, основные битвы, герои борьбы за независимость США и результаты революции.</w:t>
      </w:r>
    </w:p>
    <w:p w:rsidR="00C52972" w:rsidRPr="005A303C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Первый президент США: Джордж Вашингтон и его роль в американской истории.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Борьба за освобождение негров. Гражданская война в США.</w:t>
      </w:r>
    </w:p>
    <w:p w:rsidR="00C52972" w:rsidRPr="00661D97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Авраам Линкольн и его место в американской истории.</w:t>
      </w:r>
    </w:p>
    <w:p w:rsidR="00C52972" w:rsidRPr="005A303C" w:rsidRDefault="00C52972" w:rsidP="000B75B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5A303C">
        <w:rPr>
          <w:rFonts w:ascii="Times New Roman" w:hAnsi="Times New Roman"/>
          <w:i w:val="0"/>
          <w:sz w:val="24"/>
          <w:szCs w:val="24"/>
        </w:rPr>
        <w:t>Музыка США: наиболее популярные направления и жанры.</w:t>
      </w:r>
    </w:p>
    <w:p w:rsidR="00C52972" w:rsidRPr="00661D97" w:rsidRDefault="00C52972" w:rsidP="00C52972">
      <w:pPr>
        <w:ind w:firstLine="709"/>
        <w:rPr>
          <w:rFonts w:ascii="Times New Roman" w:hAnsi="Times New Roman"/>
          <w:b/>
          <w:i w:val="0"/>
          <w:sz w:val="24"/>
          <w:szCs w:val="24"/>
        </w:rPr>
      </w:pPr>
    </w:p>
    <w:p w:rsidR="00C52972" w:rsidRPr="00661D97" w:rsidRDefault="00661D97" w:rsidP="000B75B2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>1</w:t>
      </w:r>
      <w:r w:rsidR="00124C77">
        <w:rPr>
          <w:rFonts w:ascii="Times New Roman" w:hAnsi="Times New Roman"/>
          <w:b/>
          <w:i w:val="0"/>
          <w:sz w:val="24"/>
          <w:szCs w:val="24"/>
        </w:rPr>
        <w:t>3</w:t>
      </w:r>
      <w:r w:rsidR="000D6CB8" w:rsidRPr="00661D97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C52972" w:rsidRPr="00661D97">
        <w:rPr>
          <w:rFonts w:ascii="Times New Roman" w:hAnsi="Times New Roman"/>
          <w:b/>
          <w:i w:val="0"/>
          <w:sz w:val="24"/>
          <w:szCs w:val="24"/>
        </w:rPr>
        <w:t>УЧЕБНО-МЕТОДИЧЕСКОЕ И ИНФОРМАЦИОННОЕ ОБЕСПЕЧЕНИЕ ДИСЦИПЛИНЫ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 xml:space="preserve"> Основная литература</w:t>
      </w:r>
      <w:r w:rsidR="000D6CB8" w:rsidRPr="00661D97">
        <w:rPr>
          <w:rFonts w:ascii="Times New Roman" w:hAnsi="Times New Roman"/>
          <w:b/>
          <w:i w:val="0"/>
          <w:sz w:val="24"/>
          <w:szCs w:val="24"/>
        </w:rPr>
        <w:t>:</w:t>
      </w:r>
    </w:p>
    <w:p w:rsidR="00D53DE8" w:rsidRPr="00D53DE8" w:rsidRDefault="00D53DE8" w:rsidP="00D53DE8">
      <w:pPr>
        <w:pStyle w:val="af0"/>
        <w:rPr>
          <w:rFonts w:ascii="Times New Roman" w:hAnsi="Times New Roman"/>
          <w:i w:val="0"/>
          <w:sz w:val="24"/>
          <w:szCs w:val="24"/>
        </w:rPr>
      </w:pPr>
      <w:r w:rsidRPr="00D53DE8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Радовель В.А.Р 15 </w:t>
      </w:r>
      <w:r w:rsidRPr="00D53DE8">
        <w:rPr>
          <w:rFonts w:ascii="Times New Roman" w:hAnsi="Times New Roman"/>
          <w:i w:val="0"/>
          <w:sz w:val="24"/>
          <w:szCs w:val="24"/>
          <w:lang w:val="ky-KG"/>
        </w:rPr>
        <w:t>Страноведение: Соединенные Штаты Америки:учебное пособие</w:t>
      </w:r>
      <w:r w:rsidRPr="00D53DE8">
        <w:rPr>
          <w:rFonts w:ascii="Times New Roman" w:hAnsi="Times New Roman"/>
          <w:i w:val="0"/>
          <w:sz w:val="24"/>
          <w:szCs w:val="24"/>
        </w:rPr>
        <w:t xml:space="preserve">\ В.А. </w:t>
      </w:r>
      <w:proofErr w:type="spellStart"/>
      <w:r w:rsidRPr="00D53DE8">
        <w:rPr>
          <w:rFonts w:ascii="Times New Roman" w:hAnsi="Times New Roman"/>
          <w:i w:val="0"/>
          <w:sz w:val="24"/>
          <w:szCs w:val="24"/>
        </w:rPr>
        <w:t>Радовель</w:t>
      </w:r>
      <w:proofErr w:type="spellEnd"/>
      <w:r w:rsidRPr="00D53DE8">
        <w:rPr>
          <w:rFonts w:ascii="Times New Roman" w:hAnsi="Times New Roman"/>
          <w:i w:val="0"/>
          <w:sz w:val="24"/>
          <w:szCs w:val="24"/>
        </w:rPr>
        <w:t xml:space="preserve"> – Ростов н\Д: Феникс, 2006.-320 с</w:t>
      </w:r>
    </w:p>
    <w:p w:rsidR="00D53DE8" w:rsidRPr="00D53DE8" w:rsidRDefault="00D53DE8" w:rsidP="00D53DE8">
      <w:pPr>
        <w:pStyle w:val="af0"/>
      </w:pPr>
      <w:proofErr w:type="spellStart"/>
      <w:r w:rsidRPr="00D53DE8">
        <w:rPr>
          <w:rFonts w:ascii="Times New Roman" w:hAnsi="Times New Roman"/>
          <w:i w:val="0"/>
          <w:sz w:val="24"/>
          <w:szCs w:val="24"/>
        </w:rPr>
        <w:t>Радовель</w:t>
      </w:r>
      <w:proofErr w:type="spellEnd"/>
      <w:r w:rsidRPr="00D53DE8">
        <w:rPr>
          <w:rFonts w:ascii="Times New Roman" w:hAnsi="Times New Roman"/>
          <w:i w:val="0"/>
          <w:sz w:val="24"/>
          <w:szCs w:val="24"/>
        </w:rPr>
        <w:t xml:space="preserve"> В.А.,2006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gramStart"/>
      <w:r w:rsidRPr="00661D97">
        <w:rPr>
          <w:rFonts w:ascii="Times New Roman" w:hAnsi="Times New Roman"/>
          <w:i w:val="0"/>
          <w:sz w:val="24"/>
          <w:szCs w:val="24"/>
        </w:rPr>
        <w:t>Павловская</w:t>
      </w:r>
      <w:proofErr w:type="gramEnd"/>
      <w:r w:rsidRPr="00661D97">
        <w:rPr>
          <w:rFonts w:ascii="Times New Roman" w:hAnsi="Times New Roman"/>
          <w:i w:val="0"/>
          <w:sz w:val="24"/>
          <w:szCs w:val="24"/>
        </w:rPr>
        <w:t xml:space="preserve"> А.В. Русский мир. В 2-х т. Москва: Слово, 2009.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Павловская А.В. Англия и англичане. Москва: </w:t>
      </w:r>
      <w:proofErr w:type="spellStart"/>
      <w:r w:rsidRPr="00661D97">
        <w:rPr>
          <w:rFonts w:ascii="Times New Roman" w:hAnsi="Times New Roman"/>
          <w:i w:val="0"/>
          <w:sz w:val="24"/>
          <w:szCs w:val="24"/>
        </w:rPr>
        <w:t>Центручебфильм</w:t>
      </w:r>
      <w:proofErr w:type="spellEnd"/>
      <w:r w:rsidRPr="00661D97">
        <w:rPr>
          <w:rFonts w:ascii="Times New Roman" w:hAnsi="Times New Roman"/>
          <w:i w:val="0"/>
          <w:sz w:val="24"/>
          <w:szCs w:val="24"/>
        </w:rPr>
        <w:t>, 2008, 178с.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Алексеев М.П. Английский язык в России и русский язык в Англии // Ученые записки ЛГУ: серия филологических наук, № 72. </w:t>
      </w:r>
      <w:proofErr w:type="spellStart"/>
      <w:r w:rsidRPr="00661D97">
        <w:rPr>
          <w:rFonts w:ascii="Times New Roman" w:hAnsi="Times New Roman"/>
          <w:i w:val="0"/>
          <w:sz w:val="24"/>
          <w:szCs w:val="24"/>
        </w:rPr>
        <w:t>Вып</w:t>
      </w:r>
      <w:proofErr w:type="spellEnd"/>
      <w:r w:rsidRPr="00661D97">
        <w:rPr>
          <w:rFonts w:ascii="Times New Roman" w:hAnsi="Times New Roman"/>
          <w:i w:val="0"/>
          <w:sz w:val="24"/>
          <w:szCs w:val="24"/>
        </w:rPr>
        <w:t>. 9, 1944.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Алексеев М.П. Русско-английские литературные связи. Москва, 1982.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Бурова И.И. Две тысячи лет Англии. Санкт-Петербург, 2001.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Дмитриева О. Елизавета </w:t>
      </w:r>
      <w:r w:rsidRPr="00661D97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661D97">
        <w:rPr>
          <w:rFonts w:ascii="Times New Roman" w:hAnsi="Times New Roman"/>
          <w:i w:val="0"/>
          <w:sz w:val="24"/>
          <w:szCs w:val="24"/>
        </w:rPr>
        <w:t>. Москва, 1998.</w:t>
      </w:r>
    </w:p>
    <w:p w:rsidR="00C52972" w:rsidRPr="007156E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en-US"/>
        </w:rPr>
      </w:pPr>
      <w:proofErr w:type="spellStart"/>
      <w:r w:rsidRPr="00661D97">
        <w:rPr>
          <w:rFonts w:ascii="Times New Roman" w:hAnsi="Times New Roman"/>
          <w:i w:val="0"/>
          <w:sz w:val="24"/>
          <w:szCs w:val="24"/>
        </w:rPr>
        <w:t>Казнина</w:t>
      </w:r>
      <w:proofErr w:type="spellEnd"/>
      <w:r w:rsidRPr="00661D97">
        <w:rPr>
          <w:rFonts w:ascii="Times New Roman" w:hAnsi="Times New Roman"/>
          <w:i w:val="0"/>
          <w:sz w:val="24"/>
          <w:szCs w:val="24"/>
        </w:rPr>
        <w:t xml:space="preserve"> О.А. Русские в Англии. Москва</w:t>
      </w:r>
      <w:r w:rsidRPr="007156E7">
        <w:rPr>
          <w:rFonts w:ascii="Times New Roman" w:hAnsi="Times New Roman"/>
          <w:i w:val="0"/>
          <w:sz w:val="24"/>
          <w:szCs w:val="24"/>
          <w:lang w:val="en-US"/>
        </w:rPr>
        <w:t>, 1997.</w:t>
      </w:r>
    </w:p>
    <w:p w:rsidR="00C52972" w:rsidRPr="009D3248" w:rsidRDefault="00C52972" w:rsidP="00CC408D">
      <w:pPr>
        <w:spacing w:line="240" w:lineRule="auto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661D97">
        <w:rPr>
          <w:rFonts w:ascii="Times New Roman" w:hAnsi="Times New Roman"/>
          <w:b/>
          <w:i w:val="0"/>
          <w:sz w:val="24"/>
          <w:szCs w:val="24"/>
        </w:rPr>
        <w:t>Дополнительная</w:t>
      </w:r>
      <w:r w:rsidRPr="009D3248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</w:t>
      </w:r>
      <w:r w:rsidRPr="00661D97">
        <w:rPr>
          <w:rFonts w:ascii="Times New Roman" w:hAnsi="Times New Roman"/>
          <w:b/>
          <w:i w:val="0"/>
          <w:sz w:val="24"/>
          <w:szCs w:val="24"/>
        </w:rPr>
        <w:t>литература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en-US"/>
        </w:rPr>
      </w:pPr>
      <w:proofErr w:type="spellStart"/>
      <w:r w:rsidRPr="00661D97">
        <w:rPr>
          <w:rFonts w:ascii="Times New Roman" w:hAnsi="Times New Roman"/>
          <w:i w:val="0"/>
          <w:sz w:val="24"/>
          <w:szCs w:val="24"/>
          <w:lang w:val="en-US"/>
        </w:rPr>
        <w:t>McCrum</w:t>
      </w:r>
      <w:proofErr w:type="spellEnd"/>
      <w:r w:rsidRPr="00661D97">
        <w:rPr>
          <w:rFonts w:ascii="Times New Roman" w:hAnsi="Times New Roman"/>
          <w:i w:val="0"/>
          <w:sz w:val="24"/>
          <w:szCs w:val="24"/>
          <w:lang w:val="en-US"/>
        </w:rPr>
        <w:t xml:space="preserve"> R., </w:t>
      </w:r>
      <w:proofErr w:type="spellStart"/>
      <w:r w:rsidRPr="00661D97">
        <w:rPr>
          <w:rFonts w:ascii="Times New Roman" w:hAnsi="Times New Roman"/>
          <w:i w:val="0"/>
          <w:sz w:val="24"/>
          <w:szCs w:val="24"/>
          <w:lang w:val="en-US"/>
        </w:rPr>
        <w:t>Cran</w:t>
      </w:r>
      <w:proofErr w:type="spellEnd"/>
      <w:r w:rsidRPr="00661D97">
        <w:rPr>
          <w:rFonts w:ascii="Times New Roman" w:hAnsi="Times New Roman"/>
          <w:i w:val="0"/>
          <w:sz w:val="24"/>
          <w:szCs w:val="24"/>
          <w:lang w:val="en-US"/>
        </w:rPr>
        <w:t xml:space="preserve"> W., </w:t>
      </w:r>
      <w:proofErr w:type="spellStart"/>
      <w:r w:rsidRPr="00661D97">
        <w:rPr>
          <w:rFonts w:ascii="Times New Roman" w:hAnsi="Times New Roman"/>
          <w:i w:val="0"/>
          <w:sz w:val="24"/>
          <w:szCs w:val="24"/>
          <w:lang w:val="en-US"/>
        </w:rPr>
        <w:t>MacNeil</w:t>
      </w:r>
      <w:proofErr w:type="spellEnd"/>
      <w:r w:rsidRPr="00661D97">
        <w:rPr>
          <w:rFonts w:ascii="Times New Roman" w:hAnsi="Times New Roman"/>
          <w:i w:val="0"/>
          <w:sz w:val="24"/>
          <w:szCs w:val="24"/>
          <w:lang w:val="en-US"/>
        </w:rPr>
        <w:t xml:space="preserve"> R. </w:t>
      </w:r>
      <w:proofErr w:type="gramStart"/>
      <w:r w:rsidRPr="00661D97">
        <w:rPr>
          <w:rFonts w:ascii="Times New Roman" w:hAnsi="Times New Roman"/>
          <w:i w:val="0"/>
          <w:sz w:val="24"/>
          <w:szCs w:val="24"/>
          <w:lang w:val="en-US"/>
        </w:rPr>
        <w:t>The story of English.</w:t>
      </w:r>
      <w:proofErr w:type="gramEnd"/>
      <w:r w:rsidRPr="00661D97">
        <w:rPr>
          <w:rFonts w:ascii="Times New Roman" w:hAnsi="Times New Roman"/>
          <w:i w:val="0"/>
          <w:sz w:val="24"/>
          <w:szCs w:val="24"/>
          <w:lang w:val="en-US"/>
        </w:rPr>
        <w:t xml:space="preserve"> – New York: Elisabeth </w:t>
      </w:r>
      <w:proofErr w:type="spellStart"/>
      <w:r w:rsidRPr="00661D97">
        <w:rPr>
          <w:rFonts w:ascii="Times New Roman" w:hAnsi="Times New Roman"/>
          <w:i w:val="0"/>
          <w:sz w:val="24"/>
          <w:szCs w:val="24"/>
          <w:lang w:val="en-US"/>
        </w:rPr>
        <w:t>Sifton</w:t>
      </w:r>
      <w:proofErr w:type="spellEnd"/>
      <w:r w:rsidRPr="00661D97">
        <w:rPr>
          <w:rFonts w:ascii="Times New Roman" w:hAnsi="Times New Roman"/>
          <w:i w:val="0"/>
          <w:sz w:val="24"/>
          <w:szCs w:val="24"/>
          <w:lang w:val="en-US"/>
        </w:rPr>
        <w:t xml:space="preserve"> Books, Viking, 1987. – 384 p.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>Черчилль У. Британия в Новое время (</w:t>
      </w:r>
      <w:r w:rsidRPr="00661D97">
        <w:rPr>
          <w:rFonts w:ascii="Times New Roman" w:hAnsi="Times New Roman"/>
          <w:i w:val="0"/>
          <w:sz w:val="24"/>
          <w:szCs w:val="24"/>
          <w:lang w:val="en-US"/>
        </w:rPr>
        <w:t>XVI</w:t>
      </w:r>
      <w:r w:rsidRPr="00661D97">
        <w:rPr>
          <w:rFonts w:ascii="Times New Roman" w:hAnsi="Times New Roman"/>
          <w:i w:val="0"/>
          <w:sz w:val="24"/>
          <w:szCs w:val="24"/>
        </w:rPr>
        <w:t>-</w:t>
      </w:r>
      <w:r w:rsidRPr="00661D97">
        <w:rPr>
          <w:rFonts w:ascii="Times New Roman" w:hAnsi="Times New Roman"/>
          <w:i w:val="0"/>
          <w:sz w:val="24"/>
          <w:szCs w:val="24"/>
          <w:lang w:val="en-US"/>
        </w:rPr>
        <w:t>XVII</w:t>
      </w:r>
      <w:r w:rsidRPr="00661D97">
        <w:rPr>
          <w:rFonts w:ascii="Times New Roman" w:hAnsi="Times New Roman"/>
          <w:i w:val="0"/>
          <w:sz w:val="24"/>
          <w:szCs w:val="24"/>
        </w:rPr>
        <w:t xml:space="preserve"> века). – Смоленск, 2005. </w:t>
      </w:r>
    </w:p>
    <w:p w:rsidR="00C52972" w:rsidRPr="00661D97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 История английской литературы в 4-х тт. – М.: Изд-во ИМЛИ РАН, 1944-1962.</w:t>
      </w:r>
    </w:p>
    <w:p w:rsidR="00B83D5C" w:rsidRDefault="00C5297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661D97">
        <w:rPr>
          <w:rFonts w:ascii="Times New Roman" w:hAnsi="Times New Roman"/>
          <w:i w:val="0"/>
          <w:sz w:val="24"/>
          <w:szCs w:val="24"/>
        </w:rPr>
        <w:t xml:space="preserve"> Кроль А.Е. Английская живопись в Эрмитаже. – Л.: Изд-во Гос. Эрмитажа, 1961.</w:t>
      </w: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0B75B2" w:rsidRPr="00661D97" w:rsidRDefault="000B75B2" w:rsidP="000B75B2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sectPr w:rsidR="000B75B2" w:rsidRPr="00661D97" w:rsidSect="00824CB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48" w:rsidRDefault="00151D48" w:rsidP="00C52972">
      <w:pPr>
        <w:spacing w:after="0" w:line="240" w:lineRule="auto"/>
      </w:pPr>
      <w:r>
        <w:separator/>
      </w:r>
    </w:p>
  </w:endnote>
  <w:endnote w:type="continuationSeparator" w:id="0">
    <w:p w:rsidR="00151D48" w:rsidRDefault="00151D48" w:rsidP="00C5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48" w:rsidRDefault="00151D48" w:rsidP="00C52972">
      <w:pPr>
        <w:spacing w:after="0" w:line="240" w:lineRule="auto"/>
      </w:pPr>
      <w:r>
        <w:separator/>
      </w:r>
    </w:p>
  </w:footnote>
  <w:footnote w:type="continuationSeparator" w:id="0">
    <w:p w:rsidR="00151D48" w:rsidRDefault="00151D48" w:rsidP="00C5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192"/>
    <w:multiLevelType w:val="hybridMultilevel"/>
    <w:tmpl w:val="3D40199A"/>
    <w:lvl w:ilvl="0" w:tplc="EFBA5B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37F1FCD"/>
    <w:multiLevelType w:val="hybridMultilevel"/>
    <w:tmpl w:val="73CE0716"/>
    <w:lvl w:ilvl="0" w:tplc="C45EE0A6">
      <w:start w:val="1"/>
      <w:numFmt w:val="bullet"/>
      <w:lvlText w:val=""/>
      <w:lvlJc w:val="left"/>
      <w:pPr>
        <w:tabs>
          <w:tab w:val="num" w:pos="765"/>
        </w:tabs>
        <w:ind w:left="765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3E436F3"/>
    <w:multiLevelType w:val="hybridMultilevel"/>
    <w:tmpl w:val="8F820C68"/>
    <w:lvl w:ilvl="0" w:tplc="EFBA5B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81E75BF"/>
    <w:multiLevelType w:val="hybridMultilevel"/>
    <w:tmpl w:val="AE047E18"/>
    <w:lvl w:ilvl="0" w:tplc="02AAB28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C64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EC1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C6F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7CB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50F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2AE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1A5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507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0A5264"/>
    <w:multiLevelType w:val="hybridMultilevel"/>
    <w:tmpl w:val="C800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07A18"/>
    <w:multiLevelType w:val="hybridMultilevel"/>
    <w:tmpl w:val="7B4CB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80D7A"/>
    <w:multiLevelType w:val="hybridMultilevel"/>
    <w:tmpl w:val="5AF60D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DA1163"/>
    <w:multiLevelType w:val="hybridMultilevel"/>
    <w:tmpl w:val="7CEA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435E"/>
    <w:multiLevelType w:val="hybridMultilevel"/>
    <w:tmpl w:val="88FCBB1A"/>
    <w:lvl w:ilvl="0" w:tplc="EED0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993EA3"/>
    <w:multiLevelType w:val="hybridMultilevel"/>
    <w:tmpl w:val="75AE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F1785"/>
    <w:multiLevelType w:val="hybridMultilevel"/>
    <w:tmpl w:val="EE60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063C"/>
    <w:multiLevelType w:val="hybridMultilevel"/>
    <w:tmpl w:val="32B6F202"/>
    <w:lvl w:ilvl="0" w:tplc="6E6C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2B52C6"/>
    <w:multiLevelType w:val="multilevel"/>
    <w:tmpl w:val="E8F2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52805"/>
    <w:multiLevelType w:val="hybridMultilevel"/>
    <w:tmpl w:val="BF022D32"/>
    <w:lvl w:ilvl="0" w:tplc="7BF25E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6E50D5E"/>
    <w:multiLevelType w:val="hybridMultilevel"/>
    <w:tmpl w:val="C430E5DC"/>
    <w:lvl w:ilvl="0" w:tplc="408EE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D03E8C"/>
    <w:multiLevelType w:val="hybridMultilevel"/>
    <w:tmpl w:val="943C6C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E037FC9"/>
    <w:multiLevelType w:val="hybridMultilevel"/>
    <w:tmpl w:val="4330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5"/>
  </w:num>
  <w:num w:numId="6">
    <w:abstractNumId w:val="6"/>
  </w:num>
  <w:num w:numId="7">
    <w:abstractNumId w:val="16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7E4"/>
    <w:rsid w:val="000955B2"/>
    <w:rsid w:val="00095D1B"/>
    <w:rsid w:val="000B75B2"/>
    <w:rsid w:val="000D6CB8"/>
    <w:rsid w:val="000D7AB2"/>
    <w:rsid w:val="000F312C"/>
    <w:rsid w:val="00121068"/>
    <w:rsid w:val="00124C77"/>
    <w:rsid w:val="0014331F"/>
    <w:rsid w:val="00146E7D"/>
    <w:rsid w:val="00151D48"/>
    <w:rsid w:val="001C01A4"/>
    <w:rsid w:val="00222C66"/>
    <w:rsid w:val="00231910"/>
    <w:rsid w:val="00301271"/>
    <w:rsid w:val="003018CB"/>
    <w:rsid w:val="003058B4"/>
    <w:rsid w:val="003501B3"/>
    <w:rsid w:val="00355F34"/>
    <w:rsid w:val="0039042D"/>
    <w:rsid w:val="003B4148"/>
    <w:rsid w:val="003B62FA"/>
    <w:rsid w:val="00411CF5"/>
    <w:rsid w:val="00420E49"/>
    <w:rsid w:val="004377F1"/>
    <w:rsid w:val="00456928"/>
    <w:rsid w:val="00472D76"/>
    <w:rsid w:val="004C1CC3"/>
    <w:rsid w:val="00511D99"/>
    <w:rsid w:val="00527DF5"/>
    <w:rsid w:val="005353ED"/>
    <w:rsid w:val="00550535"/>
    <w:rsid w:val="005849A7"/>
    <w:rsid w:val="005A303C"/>
    <w:rsid w:val="005C6D69"/>
    <w:rsid w:val="005D2D44"/>
    <w:rsid w:val="00661D97"/>
    <w:rsid w:val="006722A9"/>
    <w:rsid w:val="00692E29"/>
    <w:rsid w:val="006C044E"/>
    <w:rsid w:val="006F31A1"/>
    <w:rsid w:val="007156E7"/>
    <w:rsid w:val="007267E4"/>
    <w:rsid w:val="00754611"/>
    <w:rsid w:val="007717FD"/>
    <w:rsid w:val="00795ABF"/>
    <w:rsid w:val="007C54BC"/>
    <w:rsid w:val="007D277E"/>
    <w:rsid w:val="007D6174"/>
    <w:rsid w:val="007F10C8"/>
    <w:rsid w:val="00824CB0"/>
    <w:rsid w:val="00846FA0"/>
    <w:rsid w:val="008A1F8D"/>
    <w:rsid w:val="008A5BA1"/>
    <w:rsid w:val="00954D3A"/>
    <w:rsid w:val="009B0AFC"/>
    <w:rsid w:val="009D19B1"/>
    <w:rsid w:val="009D3248"/>
    <w:rsid w:val="00A028BA"/>
    <w:rsid w:val="00A11C48"/>
    <w:rsid w:val="00A37C87"/>
    <w:rsid w:val="00A51E4F"/>
    <w:rsid w:val="00AC4337"/>
    <w:rsid w:val="00AC4423"/>
    <w:rsid w:val="00B03706"/>
    <w:rsid w:val="00B83D5C"/>
    <w:rsid w:val="00C15538"/>
    <w:rsid w:val="00C52972"/>
    <w:rsid w:val="00C75785"/>
    <w:rsid w:val="00C9727F"/>
    <w:rsid w:val="00CC408D"/>
    <w:rsid w:val="00CD4690"/>
    <w:rsid w:val="00D10988"/>
    <w:rsid w:val="00D53DE8"/>
    <w:rsid w:val="00D62D1B"/>
    <w:rsid w:val="00D76A2D"/>
    <w:rsid w:val="00D84148"/>
    <w:rsid w:val="00E007F9"/>
    <w:rsid w:val="00E413D0"/>
    <w:rsid w:val="00E62AEA"/>
    <w:rsid w:val="00E705D0"/>
    <w:rsid w:val="00EC170A"/>
    <w:rsid w:val="00ED7457"/>
    <w:rsid w:val="00F064C1"/>
    <w:rsid w:val="00F26670"/>
    <w:rsid w:val="00F448B7"/>
    <w:rsid w:val="00F518FC"/>
    <w:rsid w:val="00F77157"/>
    <w:rsid w:val="00FA1834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2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5297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i w:val="0"/>
      <w:i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297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C52972"/>
    <w:pPr>
      <w:spacing w:after="0" w:line="240" w:lineRule="auto"/>
      <w:ind w:left="720"/>
      <w:contextualSpacing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21">
    <w:name w:val="Основной текст (2)"/>
    <w:rsid w:val="00C52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4">
    <w:name w:val="Основной текст_"/>
    <w:link w:val="22"/>
    <w:rsid w:val="00C52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5">
    <w:name w:val="Подпись к таблице_"/>
    <w:link w:val="a6"/>
    <w:rsid w:val="00C52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7">
    <w:name w:val="Подпись к таблице + Полужирный"/>
    <w:rsid w:val="00C5297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">
    <w:name w:val="Основной текст1"/>
    <w:rsid w:val="00C5297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4"/>
    <w:rsid w:val="00C52972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theme="minorBidi"/>
      <w:i w:val="0"/>
      <w:iCs w:val="0"/>
      <w:sz w:val="17"/>
      <w:szCs w:val="17"/>
    </w:rPr>
  </w:style>
  <w:style w:type="paragraph" w:customStyle="1" w:styleId="a6">
    <w:name w:val="Подпись к таблице"/>
    <w:basedOn w:val="a"/>
    <w:link w:val="a5"/>
    <w:rsid w:val="00C52972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i w:val="0"/>
      <w:iCs w:val="0"/>
      <w:sz w:val="17"/>
      <w:szCs w:val="17"/>
    </w:rPr>
  </w:style>
  <w:style w:type="character" w:customStyle="1" w:styleId="a8">
    <w:name w:val="Основной текст + Курсив"/>
    <w:rsid w:val="00C5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rsid w:val="00C52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a">
    <w:name w:val="Body Text"/>
    <w:basedOn w:val="a"/>
    <w:link w:val="ab"/>
    <w:rsid w:val="00C52972"/>
    <w:pPr>
      <w:spacing w:after="120" w:line="240" w:lineRule="auto"/>
    </w:pPr>
    <w:rPr>
      <w:rFonts w:ascii="Times New Roman" w:eastAsia="Times New Roman" w:hAnsi="Times New Roman"/>
      <w:i w:val="0"/>
      <w:iCs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529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529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2972"/>
    <w:rPr>
      <w:rFonts w:ascii="Calibri" w:eastAsia="Calibri" w:hAnsi="Calibri" w:cs="Times New Roman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2972"/>
    <w:rPr>
      <w:rFonts w:ascii="Tahoma" w:eastAsia="Calibri" w:hAnsi="Tahoma" w:cs="Tahoma"/>
      <w:i/>
      <w:iCs/>
      <w:sz w:val="16"/>
      <w:szCs w:val="16"/>
    </w:rPr>
  </w:style>
  <w:style w:type="character" w:customStyle="1" w:styleId="3210">
    <w:name w:val="Заголовок №3 (2)10"/>
    <w:rsid w:val="00C52972"/>
    <w:rPr>
      <w:b/>
      <w:bCs/>
      <w:sz w:val="27"/>
      <w:szCs w:val="27"/>
      <w:u w:val="single"/>
      <w:lang w:val="ru-RU" w:eastAsia="ru-RU" w:bidi="ar-SA"/>
    </w:rPr>
  </w:style>
  <w:style w:type="paragraph" w:styleId="af0">
    <w:name w:val="No Spacing"/>
    <w:uiPriority w:val="1"/>
    <w:qFormat/>
    <w:rsid w:val="00C5297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5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52972"/>
    <w:rPr>
      <w:rFonts w:ascii="Calibri" w:eastAsia="Calibri" w:hAnsi="Calibri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442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2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C5297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i w:val="0"/>
      <w:iCs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2972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972"/>
    <w:pPr>
      <w:spacing w:after="0" w:line="240" w:lineRule="auto"/>
      <w:ind w:left="720"/>
      <w:contextualSpacing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21">
    <w:name w:val="Основной текст (2)"/>
    <w:rsid w:val="00C52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4">
    <w:name w:val="Основной текст_"/>
    <w:link w:val="22"/>
    <w:rsid w:val="00C52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5">
    <w:name w:val="Подпись к таблице_"/>
    <w:link w:val="a6"/>
    <w:rsid w:val="00C52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7">
    <w:name w:val="Подпись к таблице + Полужирный"/>
    <w:rsid w:val="00C5297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">
    <w:name w:val="Основной текст1"/>
    <w:rsid w:val="00C5297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4"/>
    <w:rsid w:val="00C52972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theme="minorBidi"/>
      <w:i w:val="0"/>
      <w:iCs w:val="0"/>
      <w:sz w:val="17"/>
      <w:szCs w:val="17"/>
    </w:rPr>
  </w:style>
  <w:style w:type="paragraph" w:customStyle="1" w:styleId="a6">
    <w:name w:val="Подпись к таблице"/>
    <w:basedOn w:val="a"/>
    <w:link w:val="a5"/>
    <w:rsid w:val="00C52972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i w:val="0"/>
      <w:iCs w:val="0"/>
      <w:sz w:val="17"/>
      <w:szCs w:val="17"/>
    </w:rPr>
  </w:style>
  <w:style w:type="character" w:customStyle="1" w:styleId="a8">
    <w:name w:val="Основной текст + Курсив"/>
    <w:rsid w:val="00C5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Normal (Web)"/>
    <w:basedOn w:val="a"/>
    <w:rsid w:val="00C52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a">
    <w:name w:val="Body Text"/>
    <w:basedOn w:val="a"/>
    <w:link w:val="ab"/>
    <w:rsid w:val="00C52972"/>
    <w:pPr>
      <w:spacing w:after="12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C529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C529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C52972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C5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2972"/>
    <w:rPr>
      <w:rFonts w:ascii="Tahoma" w:eastAsia="Calibri" w:hAnsi="Tahoma" w:cs="Tahoma"/>
      <w:i/>
      <w:iCs/>
      <w:sz w:val="16"/>
      <w:szCs w:val="16"/>
    </w:rPr>
  </w:style>
  <w:style w:type="character" w:customStyle="1" w:styleId="3210">
    <w:name w:val="Заголовок №3 (2)10"/>
    <w:rsid w:val="00C52972"/>
    <w:rPr>
      <w:b/>
      <w:bCs/>
      <w:sz w:val="27"/>
      <w:szCs w:val="27"/>
      <w:u w:val="single"/>
      <w:lang w:val="ru-RU" w:eastAsia="ru-RU" w:bidi="ar-SA"/>
    </w:rPr>
  </w:style>
  <w:style w:type="paragraph" w:styleId="af0">
    <w:name w:val="No Spacing"/>
    <w:uiPriority w:val="1"/>
    <w:qFormat/>
    <w:rsid w:val="00C5297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5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52972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AC24-78FC-48CD-8CBC-DB004875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2022-12-14T11:29:00Z</cp:lastPrinted>
  <dcterms:created xsi:type="dcterms:W3CDTF">2022-10-03T09:53:00Z</dcterms:created>
  <dcterms:modified xsi:type="dcterms:W3CDTF">2023-02-10T05:18:00Z</dcterms:modified>
</cp:coreProperties>
</file>