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DAF" w:rsidRPr="0001461C" w:rsidRDefault="0001461C">
      <w:pPr>
        <w:rPr>
          <w:rFonts w:ascii="Times New Roman" w:hAnsi="Times New Roman" w:cs="Times New Roman"/>
          <w:b/>
          <w:sz w:val="28"/>
          <w:szCs w:val="28"/>
        </w:rPr>
      </w:pPr>
      <w:r w:rsidRPr="0001461C">
        <w:rPr>
          <w:rFonts w:ascii="Times New Roman" w:hAnsi="Times New Roman" w:cs="Times New Roman"/>
          <w:b/>
          <w:sz w:val="28"/>
          <w:szCs w:val="28"/>
        </w:rPr>
        <w:t>CBL (СASED-BASED LEARNING) – МЕТОД В МЕДИЦИНСКОМ ОБРАЗОВАНИИ</w:t>
      </w:r>
    </w:p>
    <w:p w:rsidR="0001461C" w:rsidRPr="0001461C" w:rsidRDefault="0001461C" w:rsidP="0001461C">
      <w:pPr>
        <w:spacing w:after="3" w:line="247" w:lineRule="auto"/>
        <w:ind w:left="-5" w:hanging="1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01461C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  <w:t xml:space="preserve">Введение. </w:t>
      </w:r>
      <w:r w:rsidRPr="0001461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В настоящее время применение активных форм обучения при реформировании системы медицинского образования становится неотъемлемой частью процесса формирования конкурентно-способного специалиста на основе современных методов обучения. К таким методам относится метод </w:t>
      </w:r>
      <w:proofErr w:type="spellStart"/>
      <w:r w:rsidRPr="0001461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case-study</w:t>
      </w:r>
      <w:proofErr w:type="spellEnd"/>
      <w:r w:rsidRPr="0001461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(метод конкретных ситуаций) от английского слова </w:t>
      </w:r>
      <w:proofErr w:type="spellStart"/>
      <w:r w:rsidRPr="0001461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01461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– случай, ситуация – метод активного проблемно-ситуационного анализа, основанный на обучении путем решения конкретных задач – ситуаций (решение кейсов) или СBL (</w:t>
      </w:r>
      <w:proofErr w:type="spellStart"/>
      <w:r w:rsidRPr="0001461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cased-based</w:t>
      </w:r>
      <w:proofErr w:type="spellEnd"/>
      <w:r w:rsidRPr="0001461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61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learning</w:t>
      </w:r>
      <w:proofErr w:type="spellEnd"/>
      <w:r w:rsidRPr="0001461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) – метод (обучение на основе случая) [1,2,3]. </w:t>
      </w:r>
    </w:p>
    <w:p w:rsidR="0001461C" w:rsidRPr="0001461C" w:rsidRDefault="0001461C" w:rsidP="0001461C">
      <w:pPr>
        <w:spacing w:after="3" w:line="247" w:lineRule="auto"/>
        <w:ind w:left="-5" w:hanging="1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01461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Метод конкретных ситуаций (метод </w:t>
      </w:r>
      <w:proofErr w:type="spellStart"/>
      <w:r w:rsidRPr="0001461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case-study</w:t>
      </w:r>
      <w:proofErr w:type="spellEnd"/>
      <w:r w:rsidRPr="0001461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) относится к неигровым имитационным активным методам обучения и рассматривается как инструмент, позволяющий применить теоретические знания к решению практических задач [2,4]. Данный метод пришел в медицинское образование из экономического, где подразумевают при обучении студентов использование всестороннего анализа реальной экономической ситуации, возникшей на конкретном предприятии.  </w:t>
      </w:r>
    </w:p>
    <w:p w:rsidR="0001461C" w:rsidRPr="0001461C" w:rsidRDefault="0001461C" w:rsidP="0001461C">
      <w:pPr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01461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СBL-метод, предназначенный для совершенствования навыков и получения опыта, включает в себя: выявление, отбор и решение проблем; работа с информацией - осмысление значения деталей, описанных в ситуации; анализ и синтез информации и аргументов; работа с предположениями и заключениями; оценка альтернатив; принятие решений; навыки групповой работы. Основная функция кейс-метода - учить студентов решать сложные неструктурированные проблемы, которые невозможно решить аналитическим способом. Кейс активизирует студентов, развивает аналитические и коммуникативные способности, оставляя обучаемых один на один с реальными ситуациями.</w:t>
      </w:r>
    </w:p>
    <w:p w:rsidR="0001461C" w:rsidRDefault="00E0725E" w:rsidP="0001461C">
      <w:r>
        <w:t xml:space="preserve">                                                            </w:t>
      </w:r>
    </w:p>
    <w:p w:rsidR="00E0725E" w:rsidRDefault="00E0725E" w:rsidP="0001461C"/>
    <w:p w:rsidR="00E0725E" w:rsidRDefault="00E0725E" w:rsidP="0001461C"/>
    <w:p w:rsidR="00E0725E" w:rsidRDefault="00E0725E" w:rsidP="0001461C"/>
    <w:p w:rsidR="00E0725E" w:rsidRDefault="00E0725E" w:rsidP="0001461C"/>
    <w:p w:rsidR="00E0725E" w:rsidRPr="00E0725E" w:rsidRDefault="00E0725E" w:rsidP="0001461C">
      <w:pPr>
        <w:rPr>
          <w:sz w:val="24"/>
          <w:szCs w:val="24"/>
        </w:rPr>
      </w:pPr>
      <w:r>
        <w:t xml:space="preserve">                                                          </w:t>
      </w:r>
      <w:proofErr w:type="spellStart"/>
      <w:r w:rsidRPr="00E0725E">
        <w:rPr>
          <w:sz w:val="24"/>
          <w:szCs w:val="24"/>
        </w:rPr>
        <w:t>Курманалиев</w:t>
      </w:r>
      <w:proofErr w:type="spellEnd"/>
      <w:r w:rsidRPr="00E0725E">
        <w:rPr>
          <w:sz w:val="24"/>
          <w:szCs w:val="24"/>
        </w:rPr>
        <w:t xml:space="preserve"> Н. К.</w:t>
      </w:r>
    </w:p>
    <w:sectPr w:rsidR="00E0725E" w:rsidRPr="00E0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1C"/>
    <w:rsid w:val="0001461C"/>
    <w:rsid w:val="007E1DAF"/>
    <w:rsid w:val="00E0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5D78"/>
  <w15:chartTrackingRefBased/>
  <w15:docId w15:val="{0FBA7748-5B8F-41FD-BEDF-E36BABB1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i7</cp:lastModifiedBy>
  <cp:revision>2</cp:revision>
  <dcterms:created xsi:type="dcterms:W3CDTF">2023-02-09T11:09:00Z</dcterms:created>
  <dcterms:modified xsi:type="dcterms:W3CDTF">2023-02-09T15:57:00Z</dcterms:modified>
</cp:coreProperties>
</file>