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4A" w:rsidRPr="00227E63" w:rsidRDefault="0071024A" w:rsidP="0071024A">
      <w:pPr>
        <w:pStyle w:val="a6"/>
        <w:jc w:val="center"/>
        <w:rPr>
          <w:b/>
          <w:szCs w:val="24"/>
        </w:rPr>
      </w:pPr>
      <w:r w:rsidRPr="00227E63">
        <w:rPr>
          <w:b/>
          <w:szCs w:val="24"/>
        </w:rPr>
        <w:t>СПИСОК</w:t>
      </w:r>
    </w:p>
    <w:p w:rsidR="0071024A" w:rsidRPr="00227E63" w:rsidRDefault="0071024A" w:rsidP="0071024A">
      <w:pPr>
        <w:pStyle w:val="a6"/>
        <w:jc w:val="center"/>
        <w:rPr>
          <w:sz w:val="22"/>
          <w:szCs w:val="22"/>
        </w:rPr>
      </w:pPr>
      <w:r w:rsidRPr="00227E63">
        <w:rPr>
          <w:spacing w:val="-1"/>
          <w:szCs w:val="24"/>
        </w:rPr>
        <w:t>научных трудов соискателя ученой степени</w:t>
      </w:r>
      <w:r w:rsidRPr="00227E63">
        <w:rPr>
          <w:rFonts w:eastAsia="Times New Roman"/>
          <w:spacing w:val="-1"/>
          <w:szCs w:val="24"/>
        </w:rPr>
        <w:t xml:space="preserve"> </w:t>
      </w:r>
      <w:r w:rsidRPr="00227E63">
        <w:rPr>
          <w:rFonts w:eastAsia="Times New Roman"/>
          <w:spacing w:val="-1"/>
          <w:szCs w:val="24"/>
          <w:u w:val="single"/>
        </w:rPr>
        <w:t>кандидата медицинских наук</w:t>
      </w:r>
      <w:r w:rsidRPr="00227E63">
        <w:rPr>
          <w:szCs w:val="24"/>
          <w:u w:val="single"/>
        </w:rPr>
        <w:t>_Бекешовой Элизы Насирдиновны</w:t>
      </w:r>
      <w:r w:rsidR="00353BBE" w:rsidRPr="00227E63">
        <w:rPr>
          <w:szCs w:val="24"/>
          <w:u w:val="single"/>
        </w:rPr>
        <w:t xml:space="preserve"> (Насирдин кызы Элиза)</w:t>
      </w:r>
      <w:r w:rsidRPr="00227E63">
        <w:rPr>
          <w:szCs w:val="24"/>
          <w:u w:val="single"/>
        </w:rPr>
        <w:t xml:space="preserve">      </w:t>
      </w:r>
    </w:p>
    <w:p w:rsidR="0071024A" w:rsidRPr="006E79C9" w:rsidRDefault="0071024A" w:rsidP="0071024A">
      <w:pPr>
        <w:spacing w:after="120"/>
        <w:jc w:val="center"/>
        <w:rPr>
          <w:color w:val="FF0000"/>
          <w:sz w:val="16"/>
          <w:szCs w:val="16"/>
        </w:rPr>
      </w:pPr>
    </w:p>
    <w:tbl>
      <w:tblPr>
        <w:tblStyle w:val="a3"/>
        <w:tblW w:w="16302" w:type="dxa"/>
        <w:tblInd w:w="-74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984"/>
        <w:gridCol w:w="1134"/>
        <w:gridCol w:w="1843"/>
        <w:gridCol w:w="992"/>
        <w:gridCol w:w="851"/>
        <w:gridCol w:w="992"/>
        <w:gridCol w:w="992"/>
        <w:gridCol w:w="993"/>
        <w:gridCol w:w="141"/>
        <w:gridCol w:w="1276"/>
      </w:tblGrid>
      <w:tr w:rsidR="00227E63" w:rsidRPr="006E79C9" w:rsidTr="005C78FB">
        <w:trPr>
          <w:trHeight w:val="825"/>
        </w:trPr>
        <w:tc>
          <w:tcPr>
            <w:tcW w:w="567" w:type="dxa"/>
            <w:vMerge w:val="restart"/>
          </w:tcPr>
          <w:p w:rsidR="00227E63" w:rsidRPr="00227E63" w:rsidRDefault="00227E63" w:rsidP="00D706A4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3261" w:type="dxa"/>
            <w:vMerge w:val="restart"/>
          </w:tcPr>
          <w:p w:rsidR="00227E63" w:rsidRPr="00227E63" w:rsidRDefault="00227E63" w:rsidP="00D706A4">
            <w:pPr>
              <w:shd w:val="clear" w:color="auto" w:fill="FFFFFF"/>
              <w:ind w:left="-128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rFonts w:eastAsia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Merge w:val="restart"/>
            <w:vAlign w:val="center"/>
          </w:tcPr>
          <w:p w:rsidR="00227E63" w:rsidRPr="00227E63" w:rsidRDefault="00227E63">
            <w:pPr>
              <w:spacing w:line="268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Web-ссылка на страницу сайта РИНЦ, Web of </w:t>
            </w:r>
          </w:p>
          <w:p w:rsidR="00227E63" w:rsidRPr="00227E63" w:rsidRDefault="00227E63">
            <w:pPr>
              <w:ind w:right="9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Science, Scopus </w:t>
            </w:r>
          </w:p>
        </w:tc>
        <w:tc>
          <w:tcPr>
            <w:tcW w:w="1984" w:type="dxa"/>
            <w:vMerge w:val="restart"/>
            <w:vAlign w:val="center"/>
          </w:tcPr>
          <w:p w:rsidR="00227E63" w:rsidRPr="00227E63" w:rsidRDefault="00227E6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Издание, журнал (название, номер, год) или номер авторского свидетельства </w:t>
            </w:r>
          </w:p>
        </w:tc>
        <w:tc>
          <w:tcPr>
            <w:tcW w:w="1134" w:type="dxa"/>
            <w:vMerge w:val="restart"/>
            <w:vAlign w:val="center"/>
          </w:tcPr>
          <w:p w:rsidR="00227E63" w:rsidRPr="00227E63" w:rsidRDefault="00227E63">
            <w:pPr>
              <w:spacing w:line="237" w:lineRule="auto"/>
              <w:ind w:right="2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Количество </w:t>
            </w:r>
          </w:p>
          <w:p w:rsidR="00227E63" w:rsidRPr="00227E63" w:rsidRDefault="00227E63">
            <w:pPr>
              <w:ind w:right="91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страниц </w:t>
            </w:r>
          </w:p>
          <w:p w:rsidR="00227E63" w:rsidRPr="00227E63" w:rsidRDefault="00227E63">
            <w:pPr>
              <w:ind w:right="93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формата </w:t>
            </w:r>
          </w:p>
          <w:p w:rsidR="00227E63" w:rsidRPr="00227E63" w:rsidRDefault="00227E63">
            <w:pPr>
              <w:spacing w:after="30" w:line="237" w:lineRule="auto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А4 или объем </w:t>
            </w:r>
          </w:p>
          <w:p w:rsidR="00227E63" w:rsidRPr="00227E63" w:rsidRDefault="00227E6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>печатных листо</w:t>
            </w:r>
            <w:r>
              <w:rPr>
                <w:rFonts w:eastAsia="Times New Roman"/>
                <w:b/>
                <w:sz w:val="16"/>
              </w:rPr>
              <w:t>в</w:t>
            </w:r>
            <w:r w:rsidRPr="00227E63">
              <w:rPr>
                <w:rFonts w:eastAsia="Times New Roman"/>
                <w:b/>
                <w:sz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227E63" w:rsidRPr="00227E63" w:rsidRDefault="00227E63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Фамилии соавторов </w:t>
            </w:r>
          </w:p>
        </w:tc>
        <w:tc>
          <w:tcPr>
            <w:tcW w:w="3827" w:type="dxa"/>
            <w:gridSpan w:val="4"/>
          </w:tcPr>
          <w:p w:rsidR="00227E63" w:rsidRPr="00227E63" w:rsidRDefault="00227E63" w:rsidP="00D706A4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34" w:type="dxa"/>
            <w:gridSpan w:val="2"/>
            <w:vMerge w:val="restart"/>
          </w:tcPr>
          <w:p w:rsidR="00227E63" w:rsidRPr="00227E63" w:rsidRDefault="00227E63" w:rsidP="00D706A4">
            <w:pPr>
              <w:shd w:val="clear" w:color="auto" w:fill="FFFFFF"/>
              <w:spacing w:line="206" w:lineRule="exact"/>
              <w:ind w:left="43" w:right="5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Рекомен</w:t>
            </w:r>
            <w:r w:rsidR="005C78FB">
              <w:rPr>
                <w:rFonts w:eastAsia="Times New Roman"/>
                <w:b/>
                <w:sz w:val="18"/>
                <w:szCs w:val="18"/>
              </w:rPr>
              <w:t>-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>до</w:t>
            </w:r>
            <w:r w:rsidRPr="00227E63">
              <w:rPr>
                <w:rFonts w:eastAsia="Times New Roman"/>
                <w:b/>
                <w:sz w:val="18"/>
                <w:szCs w:val="18"/>
              </w:rPr>
              <w:softHyphen/>
              <w:t>ванные ВАК КР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27E63" w:rsidRPr="00227E63" w:rsidRDefault="00227E63" w:rsidP="00D706A4">
            <w:pPr>
              <w:shd w:val="clear" w:color="auto" w:fill="FFFFFF"/>
              <w:spacing w:line="211" w:lineRule="exact"/>
              <w:ind w:left="38" w:right="5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Допол</w:t>
            </w:r>
            <w:r w:rsidRPr="00227E63">
              <w:rPr>
                <w:rFonts w:eastAsia="Times New Roman"/>
                <w:b/>
                <w:sz w:val="18"/>
                <w:szCs w:val="18"/>
              </w:rPr>
              <w:softHyphen/>
              <w:t xml:space="preserve">нительные </w:t>
            </w:r>
          </w:p>
          <w:p w:rsidR="00227E63" w:rsidRPr="00227E63" w:rsidRDefault="00227E63" w:rsidP="00D706A4">
            <w:pPr>
              <w:shd w:val="clear" w:color="auto" w:fill="FFFFFF"/>
              <w:spacing w:line="211" w:lineRule="exact"/>
              <w:ind w:left="38" w:right="58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</w:t>
            </w:r>
          </w:p>
        </w:tc>
      </w:tr>
      <w:tr w:rsidR="006E79C9" w:rsidRPr="006E79C9" w:rsidTr="005C78FB">
        <w:trPr>
          <w:trHeight w:val="825"/>
        </w:trPr>
        <w:tc>
          <w:tcPr>
            <w:tcW w:w="567" w:type="dxa"/>
            <w:vMerge/>
          </w:tcPr>
          <w:p w:rsidR="0071024A" w:rsidRPr="00227E63" w:rsidRDefault="0071024A" w:rsidP="00D706A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71024A" w:rsidRPr="00227E63" w:rsidRDefault="0071024A" w:rsidP="00D706A4">
            <w:pPr>
              <w:shd w:val="clear" w:color="auto" w:fill="FFFFFF"/>
              <w:ind w:lef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77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25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24A" w:rsidRPr="00227E63" w:rsidRDefault="0071024A" w:rsidP="00D706A4">
            <w:pPr>
              <w:shd w:val="clear" w:color="auto" w:fill="FFFFFF"/>
              <w:ind w:left="-4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ind w:left="96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Web of</w:t>
            </w:r>
            <w:r w:rsidRPr="00227E63">
              <w:rPr>
                <w:b/>
                <w:sz w:val="18"/>
                <w:szCs w:val="18"/>
              </w:rPr>
              <w:t xml:space="preserve"> </w:t>
            </w:r>
            <w:r w:rsidRPr="00227E63">
              <w:rPr>
                <w:b/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jc w:val="center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 xml:space="preserve">РИНЦ </w:t>
            </w:r>
            <w:r w:rsidRPr="00227E63">
              <w:rPr>
                <w:b/>
                <w:sz w:val="18"/>
                <w:szCs w:val="18"/>
              </w:rPr>
              <w:t>(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>зарубеж-ные)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101" w:right="72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РИНЦ КР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24A" w:rsidRPr="00227E63" w:rsidRDefault="0071024A" w:rsidP="00D706A4">
            <w:pPr>
              <w:jc w:val="center"/>
              <w:rPr>
                <w:b/>
              </w:rPr>
            </w:pPr>
          </w:p>
        </w:tc>
      </w:tr>
      <w:tr w:rsidR="006E79C9" w:rsidRPr="006E79C9" w:rsidTr="005C78FB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b/>
                <w:sz w:val="20"/>
                <w:szCs w:val="20"/>
              </w:rPr>
              <w:t>Баллы</w:t>
            </w:r>
          </w:p>
        </w:tc>
      </w:tr>
      <w:tr w:rsidR="006E79C9" w:rsidRPr="006E79C9" w:rsidTr="005C78FB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3-11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79C9" w:rsidRPr="006E79C9" w:rsidTr="005C78FB">
        <w:tc>
          <w:tcPr>
            <w:tcW w:w="567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6E79C9" w:rsidRPr="006E79C9" w:rsidTr="005C78FB">
        <w:tc>
          <w:tcPr>
            <w:tcW w:w="567" w:type="dxa"/>
          </w:tcPr>
          <w:p w:rsidR="0071024A" w:rsidRPr="006E79C9" w:rsidRDefault="0071024A" w:rsidP="00353BB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71024A" w:rsidRPr="00D44FD7" w:rsidRDefault="0071024A" w:rsidP="00413FDF">
            <w:pPr>
              <w:pStyle w:val="a5"/>
              <w:spacing w:before="0"/>
              <w:ind w:left="0"/>
            </w:pPr>
            <w:r w:rsidRPr="00D44FD7">
              <w:t>Основные направления совершенствования амбулаторно-поликлини</w:t>
            </w:r>
            <w:r w:rsidR="00413FDF">
              <w:t>-</w:t>
            </w:r>
            <w:r w:rsidRPr="00D44FD7">
              <w:t xml:space="preserve">ческой помощи </w:t>
            </w:r>
            <w:r w:rsidR="00413FDF">
              <w:t>н</w:t>
            </w:r>
            <w:r w:rsidRPr="00D44FD7">
              <w:t>аселению Ошской области (статья)</w:t>
            </w:r>
            <w:r w:rsidR="00227E63">
              <w:t>.</w:t>
            </w:r>
          </w:p>
        </w:tc>
        <w:tc>
          <w:tcPr>
            <w:tcW w:w="1276" w:type="dxa"/>
          </w:tcPr>
          <w:p w:rsidR="0071024A" w:rsidRPr="00D44FD7" w:rsidRDefault="0071024A" w:rsidP="00353BBE">
            <w:pPr>
              <w:jc w:val="center"/>
            </w:pPr>
            <w:r w:rsidRPr="00D44FD7">
              <w:rPr>
                <w:lang w:val="en-US"/>
              </w:rPr>
              <w:t>www.</w:t>
            </w:r>
          </w:p>
          <w:p w:rsidR="0071024A" w:rsidRPr="00D44FD7" w:rsidRDefault="0071024A" w:rsidP="00353BBE">
            <w:pPr>
              <w:jc w:val="center"/>
            </w:pPr>
            <w:r w:rsidRPr="00D44FD7">
              <w:rPr>
                <w:lang w:val="en-US"/>
              </w:rPr>
              <w:t>oshsu.kg</w:t>
            </w:r>
          </w:p>
        </w:tc>
        <w:tc>
          <w:tcPr>
            <w:tcW w:w="1984" w:type="dxa"/>
          </w:tcPr>
          <w:p w:rsidR="0071024A" w:rsidRPr="00D44FD7" w:rsidRDefault="0071024A" w:rsidP="005C78FB">
            <w:pPr>
              <w:jc w:val="both"/>
            </w:pPr>
            <w:r w:rsidRPr="00D44FD7">
              <w:t xml:space="preserve">Вестник ОшГУ, № 4, 2013. - С. </w:t>
            </w:r>
            <w:r w:rsidR="005C78FB">
              <w:t>134-137</w:t>
            </w:r>
            <w:r w:rsidRPr="00D44FD7">
              <w:t>.</w:t>
            </w:r>
          </w:p>
        </w:tc>
        <w:tc>
          <w:tcPr>
            <w:tcW w:w="1134" w:type="dxa"/>
          </w:tcPr>
          <w:p w:rsidR="0071024A" w:rsidRPr="00D44FD7" w:rsidRDefault="0071024A" w:rsidP="00353BBE">
            <w:pPr>
              <w:jc w:val="center"/>
            </w:pPr>
            <w:r w:rsidRPr="00D44FD7">
              <w:t>4/2</w:t>
            </w:r>
          </w:p>
        </w:tc>
        <w:tc>
          <w:tcPr>
            <w:tcW w:w="1843" w:type="dxa"/>
          </w:tcPr>
          <w:p w:rsidR="0071024A" w:rsidRPr="00D44FD7" w:rsidRDefault="0071024A" w:rsidP="00353BBE">
            <w:pPr>
              <w:jc w:val="center"/>
              <w:rPr>
                <w:szCs w:val="24"/>
              </w:rPr>
            </w:pPr>
            <w:r w:rsidRPr="00D44FD7">
              <w:rPr>
                <w:szCs w:val="24"/>
              </w:rPr>
              <w:t>Баатырова Г.М.</w:t>
            </w:r>
          </w:p>
        </w:tc>
        <w:tc>
          <w:tcPr>
            <w:tcW w:w="992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851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992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992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993" w:type="dxa"/>
          </w:tcPr>
          <w:p w:rsidR="0071024A" w:rsidRPr="00D44FD7" w:rsidRDefault="0071024A" w:rsidP="00353BBE">
            <w:pPr>
              <w:jc w:val="center"/>
            </w:pPr>
            <w:r w:rsidRPr="00D44FD7"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1024A" w:rsidRPr="006E79C9" w:rsidRDefault="0071024A" w:rsidP="00353BBE">
            <w:pPr>
              <w:jc w:val="center"/>
              <w:rPr>
                <w:color w:val="FF0000"/>
              </w:rPr>
            </w:pPr>
          </w:p>
        </w:tc>
      </w:tr>
      <w:tr w:rsidR="006E79C9" w:rsidRPr="006E79C9" w:rsidTr="005C78FB">
        <w:tc>
          <w:tcPr>
            <w:tcW w:w="567" w:type="dxa"/>
          </w:tcPr>
          <w:p w:rsidR="0071024A" w:rsidRPr="006E79C9" w:rsidRDefault="0071024A" w:rsidP="00353BB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color w:val="FF0000"/>
              </w:rPr>
            </w:pPr>
          </w:p>
        </w:tc>
        <w:tc>
          <w:tcPr>
            <w:tcW w:w="3261" w:type="dxa"/>
          </w:tcPr>
          <w:p w:rsidR="0071024A" w:rsidRPr="00D44FD7" w:rsidRDefault="0071024A" w:rsidP="00353BBE">
            <w:pPr>
              <w:rPr>
                <w:szCs w:val="24"/>
              </w:rPr>
            </w:pPr>
            <w:r w:rsidRPr="00D44FD7">
              <w:rPr>
                <w:szCs w:val="24"/>
              </w:rPr>
              <w:t>Пути оптимизации организации первичной медико-санитарной помощи (статья)</w:t>
            </w:r>
            <w:r w:rsidR="00227E63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71024A" w:rsidRPr="00D44FD7" w:rsidRDefault="0071024A" w:rsidP="00353BBE">
            <w:pPr>
              <w:jc w:val="center"/>
            </w:pPr>
            <w:r w:rsidRPr="00D44FD7">
              <w:rPr>
                <w:lang w:val="en-US"/>
              </w:rPr>
              <w:t>www</w:t>
            </w:r>
            <w:r w:rsidRPr="00D44FD7">
              <w:t>.</w:t>
            </w:r>
          </w:p>
          <w:p w:rsidR="0071024A" w:rsidRPr="00D44FD7" w:rsidRDefault="0071024A" w:rsidP="00353BBE">
            <w:pPr>
              <w:jc w:val="center"/>
            </w:pPr>
            <w:r w:rsidRPr="00D44FD7">
              <w:rPr>
                <w:lang w:val="en-US"/>
              </w:rPr>
              <w:t>oshsu</w:t>
            </w:r>
            <w:r w:rsidRPr="00D44FD7">
              <w:t>.</w:t>
            </w:r>
            <w:r w:rsidRPr="00D44FD7">
              <w:rPr>
                <w:lang w:val="en-US"/>
              </w:rPr>
              <w:t>kg</w:t>
            </w:r>
          </w:p>
        </w:tc>
        <w:tc>
          <w:tcPr>
            <w:tcW w:w="1984" w:type="dxa"/>
          </w:tcPr>
          <w:p w:rsidR="0071024A" w:rsidRPr="00D44FD7" w:rsidRDefault="0071024A" w:rsidP="005C78FB">
            <w:pPr>
              <w:jc w:val="both"/>
              <w:rPr>
                <w:lang w:val="ky-KG"/>
              </w:rPr>
            </w:pPr>
            <w:r w:rsidRPr="00D44FD7">
              <w:t>Вестник ОшГУ, № 4, 2013. -. С</w:t>
            </w:r>
            <w:r w:rsidRPr="00D44FD7">
              <w:rPr>
                <w:lang w:val="ky-KG"/>
              </w:rPr>
              <w:t xml:space="preserve">. </w:t>
            </w:r>
            <w:r w:rsidR="005C78FB">
              <w:rPr>
                <w:lang w:val="ky-KG"/>
              </w:rPr>
              <w:t>146-149</w:t>
            </w:r>
            <w:r w:rsidRPr="00D44FD7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:rsidR="0071024A" w:rsidRPr="00D44FD7" w:rsidRDefault="0071024A" w:rsidP="00353BBE">
            <w:pPr>
              <w:jc w:val="center"/>
            </w:pPr>
            <w:r w:rsidRPr="00D44FD7">
              <w:t>4/1,3</w:t>
            </w:r>
          </w:p>
        </w:tc>
        <w:tc>
          <w:tcPr>
            <w:tcW w:w="1843" w:type="dxa"/>
          </w:tcPr>
          <w:p w:rsidR="0071024A" w:rsidRPr="00D44FD7" w:rsidRDefault="0071024A" w:rsidP="00353BBE">
            <w:pPr>
              <w:rPr>
                <w:szCs w:val="24"/>
              </w:rPr>
            </w:pPr>
            <w:r w:rsidRPr="00D44FD7">
              <w:rPr>
                <w:szCs w:val="24"/>
              </w:rPr>
              <w:t>Осумбеков Б., Баатырова Г.М.</w:t>
            </w:r>
          </w:p>
        </w:tc>
        <w:tc>
          <w:tcPr>
            <w:tcW w:w="992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851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992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992" w:type="dxa"/>
          </w:tcPr>
          <w:p w:rsidR="0071024A" w:rsidRPr="00D44FD7" w:rsidRDefault="0071024A" w:rsidP="00353BBE">
            <w:pPr>
              <w:jc w:val="center"/>
            </w:pPr>
          </w:p>
        </w:tc>
        <w:tc>
          <w:tcPr>
            <w:tcW w:w="993" w:type="dxa"/>
          </w:tcPr>
          <w:p w:rsidR="0071024A" w:rsidRPr="00D44FD7" w:rsidRDefault="0071024A" w:rsidP="00353BBE">
            <w:pPr>
              <w:jc w:val="center"/>
            </w:pPr>
            <w:r w:rsidRPr="00D44FD7">
              <w:t>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1024A" w:rsidRPr="006E79C9" w:rsidRDefault="0071024A" w:rsidP="00353BBE">
            <w:pPr>
              <w:jc w:val="center"/>
              <w:rPr>
                <w:color w:val="FF0000"/>
              </w:rPr>
            </w:pPr>
          </w:p>
        </w:tc>
      </w:tr>
      <w:tr w:rsidR="00227E63" w:rsidRPr="00227E63" w:rsidTr="005C78FB">
        <w:tc>
          <w:tcPr>
            <w:tcW w:w="567" w:type="dxa"/>
          </w:tcPr>
          <w:p w:rsidR="00353BBE" w:rsidRPr="00227E63" w:rsidRDefault="00353BBE" w:rsidP="00353BBE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3261" w:type="dxa"/>
          </w:tcPr>
          <w:p w:rsidR="00353BBE" w:rsidRPr="00227E63" w:rsidRDefault="00353BBE" w:rsidP="00353BBE">
            <w:pPr>
              <w:jc w:val="both"/>
            </w:pPr>
            <w:r w:rsidRPr="00227E63">
              <w:t>Некоторые вопросы необоснованной госпитали</w:t>
            </w:r>
            <w:r w:rsidR="00413FDF" w:rsidRPr="00227E63">
              <w:t>-</w:t>
            </w:r>
            <w:r w:rsidRPr="00227E63">
              <w:t>зации в стационары Ошской области (статья)</w:t>
            </w:r>
            <w:r w:rsidR="00227E63">
              <w:t>.</w:t>
            </w:r>
          </w:p>
        </w:tc>
        <w:tc>
          <w:tcPr>
            <w:tcW w:w="1276" w:type="dxa"/>
          </w:tcPr>
          <w:p w:rsidR="00353BBE" w:rsidRPr="00227E63" w:rsidRDefault="00353BBE" w:rsidP="00353BBE">
            <w:pPr>
              <w:jc w:val="center"/>
            </w:pPr>
            <w:r w:rsidRPr="00227E63">
              <w:rPr>
                <w:szCs w:val="24"/>
                <w:shd w:val="clear" w:color="auto" w:fill="FFFFFF"/>
                <w:lang w:val="en-US"/>
              </w:rPr>
              <w:t>www.</w:t>
            </w:r>
            <w:r w:rsidRPr="00227E63">
              <w:rPr>
                <w:szCs w:val="24"/>
                <w:shd w:val="clear" w:color="auto" w:fill="FFFFFF"/>
              </w:rPr>
              <w:t>camj-med.org</w:t>
            </w:r>
          </w:p>
        </w:tc>
        <w:tc>
          <w:tcPr>
            <w:tcW w:w="1984" w:type="dxa"/>
          </w:tcPr>
          <w:p w:rsidR="00353BBE" w:rsidRPr="00227E63" w:rsidRDefault="00353BBE" w:rsidP="00353BBE">
            <w:pPr>
              <w:jc w:val="both"/>
            </w:pPr>
            <w:r w:rsidRPr="00227E63">
              <w:t>Центрально-Азиатский медицинский журнал, № 4, 2014. - С. 344-346.</w:t>
            </w:r>
          </w:p>
        </w:tc>
        <w:tc>
          <w:tcPr>
            <w:tcW w:w="1134" w:type="dxa"/>
          </w:tcPr>
          <w:p w:rsidR="00353BBE" w:rsidRPr="00227E63" w:rsidRDefault="00353BBE" w:rsidP="00353BBE">
            <w:pPr>
              <w:jc w:val="center"/>
            </w:pPr>
            <w:r w:rsidRPr="00227E63">
              <w:t>3</w:t>
            </w:r>
          </w:p>
        </w:tc>
        <w:tc>
          <w:tcPr>
            <w:tcW w:w="1843" w:type="dxa"/>
          </w:tcPr>
          <w:p w:rsidR="00353BBE" w:rsidRPr="00227E63" w:rsidRDefault="00353BBE" w:rsidP="00353BBE">
            <w:pPr>
              <w:jc w:val="center"/>
            </w:pPr>
          </w:p>
        </w:tc>
        <w:tc>
          <w:tcPr>
            <w:tcW w:w="992" w:type="dxa"/>
          </w:tcPr>
          <w:p w:rsidR="00353BBE" w:rsidRPr="00227E63" w:rsidRDefault="00353BBE" w:rsidP="00353BBE">
            <w:pPr>
              <w:jc w:val="center"/>
            </w:pPr>
          </w:p>
        </w:tc>
        <w:tc>
          <w:tcPr>
            <w:tcW w:w="851" w:type="dxa"/>
          </w:tcPr>
          <w:p w:rsidR="00353BBE" w:rsidRPr="00227E63" w:rsidRDefault="00353BBE" w:rsidP="00353BBE">
            <w:pPr>
              <w:jc w:val="center"/>
            </w:pPr>
          </w:p>
        </w:tc>
        <w:tc>
          <w:tcPr>
            <w:tcW w:w="992" w:type="dxa"/>
          </w:tcPr>
          <w:p w:rsidR="00353BBE" w:rsidRPr="00227E63" w:rsidRDefault="00353BBE" w:rsidP="00353BBE">
            <w:pPr>
              <w:jc w:val="center"/>
            </w:pPr>
          </w:p>
        </w:tc>
        <w:tc>
          <w:tcPr>
            <w:tcW w:w="992" w:type="dxa"/>
          </w:tcPr>
          <w:p w:rsidR="00353BBE" w:rsidRPr="00227E63" w:rsidRDefault="00353BBE" w:rsidP="00353BBE">
            <w:pPr>
              <w:jc w:val="center"/>
            </w:pPr>
          </w:p>
        </w:tc>
        <w:tc>
          <w:tcPr>
            <w:tcW w:w="993" w:type="dxa"/>
          </w:tcPr>
          <w:p w:rsidR="00353BBE" w:rsidRPr="00227E63" w:rsidRDefault="009956EA" w:rsidP="00353BBE">
            <w:pPr>
              <w:jc w:val="center"/>
              <w:rPr>
                <w:lang w:val="en-US"/>
              </w:rPr>
            </w:pPr>
            <w:r w:rsidRPr="00227E63">
              <w:rPr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53BBE" w:rsidRPr="00227E63" w:rsidRDefault="00353BBE" w:rsidP="00353BBE">
            <w:pPr>
              <w:jc w:val="center"/>
            </w:pPr>
          </w:p>
        </w:tc>
      </w:tr>
      <w:tr w:rsidR="00227E63" w:rsidRPr="00227E63" w:rsidTr="005C78FB">
        <w:trPr>
          <w:trHeight w:val="419"/>
        </w:trPr>
        <w:tc>
          <w:tcPr>
            <w:tcW w:w="10065" w:type="dxa"/>
            <w:gridSpan w:val="6"/>
          </w:tcPr>
          <w:p w:rsidR="0071024A" w:rsidRPr="00227E63" w:rsidRDefault="0071024A" w:rsidP="00353BBE">
            <w:pPr>
              <w:ind w:left="7547" w:hanging="7547"/>
              <w:rPr>
                <w:b/>
                <w:i/>
                <w:szCs w:val="24"/>
              </w:rPr>
            </w:pPr>
            <w:r w:rsidRPr="00227E63">
              <w:rPr>
                <w:rFonts w:eastAsia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353BBE" w:rsidRPr="00227E63">
              <w:rPr>
                <w:rFonts w:eastAsia="Times New Roman"/>
                <w:b/>
                <w:i/>
                <w:szCs w:val="24"/>
              </w:rPr>
              <w:t xml:space="preserve">                                             </w:t>
            </w:r>
            <w:r w:rsidRPr="00227E63">
              <w:rPr>
                <w:rFonts w:eastAsia="Times New Roman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71024A" w:rsidRPr="00227E63" w:rsidRDefault="0071024A" w:rsidP="00353BBE">
            <w:pPr>
              <w:jc w:val="center"/>
            </w:pPr>
          </w:p>
        </w:tc>
        <w:tc>
          <w:tcPr>
            <w:tcW w:w="851" w:type="dxa"/>
          </w:tcPr>
          <w:p w:rsidR="0071024A" w:rsidRPr="00227E63" w:rsidRDefault="0071024A" w:rsidP="00353BBE">
            <w:pPr>
              <w:jc w:val="center"/>
            </w:pPr>
          </w:p>
        </w:tc>
        <w:tc>
          <w:tcPr>
            <w:tcW w:w="992" w:type="dxa"/>
          </w:tcPr>
          <w:p w:rsidR="0071024A" w:rsidRPr="00227E63" w:rsidRDefault="0071024A" w:rsidP="00353BBE">
            <w:pPr>
              <w:jc w:val="center"/>
            </w:pPr>
          </w:p>
        </w:tc>
        <w:tc>
          <w:tcPr>
            <w:tcW w:w="992" w:type="dxa"/>
          </w:tcPr>
          <w:p w:rsidR="0071024A" w:rsidRPr="00227E63" w:rsidRDefault="0071024A" w:rsidP="00353BBE">
            <w:pPr>
              <w:jc w:val="center"/>
            </w:pPr>
          </w:p>
        </w:tc>
        <w:tc>
          <w:tcPr>
            <w:tcW w:w="993" w:type="dxa"/>
          </w:tcPr>
          <w:p w:rsidR="0071024A" w:rsidRPr="00227E63" w:rsidRDefault="009956EA" w:rsidP="00413FDF">
            <w:pPr>
              <w:jc w:val="center"/>
              <w:rPr>
                <w:lang w:val="en-US"/>
              </w:rPr>
            </w:pPr>
            <w:r w:rsidRPr="00227E63">
              <w:rPr>
                <w:lang w:val="en-US"/>
              </w:rPr>
              <w:t>20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1024A" w:rsidRPr="00227E63" w:rsidRDefault="0071024A" w:rsidP="00353BBE">
            <w:pPr>
              <w:jc w:val="center"/>
              <w:rPr>
                <w:lang w:val="en-US"/>
              </w:rPr>
            </w:pPr>
          </w:p>
        </w:tc>
      </w:tr>
    </w:tbl>
    <w:p w:rsidR="0071024A" w:rsidRPr="005C78FB" w:rsidRDefault="0071024A" w:rsidP="0071024A">
      <w:pPr>
        <w:shd w:val="clear" w:color="auto" w:fill="FFFFFF"/>
        <w:spacing w:before="200" w:after="0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2"/>
          <w:szCs w:val="24"/>
        </w:rPr>
        <w:t xml:space="preserve">Соискатель: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                                                      Бекешова Э.Н.</w:t>
      </w:r>
    </w:p>
    <w:p w:rsidR="005C78FB" w:rsidRPr="005C78FB" w:rsidRDefault="0071024A" w:rsidP="005C78FB">
      <w:pPr>
        <w:shd w:val="clear" w:color="auto" w:fill="FFFFFF"/>
        <w:spacing w:before="120" w:after="0"/>
        <w:rPr>
          <w:szCs w:val="24"/>
        </w:rPr>
      </w:pPr>
      <w:r w:rsidRPr="005C78FB">
        <w:rPr>
          <w:rFonts w:eastAsia="Times New Roman"/>
          <w:bCs/>
          <w:spacing w:val="-11"/>
          <w:szCs w:val="24"/>
        </w:rPr>
        <w:t>Список верен:</w:t>
      </w:r>
    </w:p>
    <w:p w:rsidR="006E79C9" w:rsidRPr="005C78FB" w:rsidRDefault="0071024A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1"/>
          <w:szCs w:val="24"/>
        </w:rPr>
        <w:t xml:space="preserve">Ученый секретарь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</w:t>
      </w:r>
      <w:r w:rsidRPr="005C78FB">
        <w:rPr>
          <w:rFonts w:eastAsia="Times New Roman"/>
          <w:spacing w:val="-12"/>
          <w:szCs w:val="24"/>
        </w:rPr>
        <w:tab/>
        <w:t xml:space="preserve">          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</w:p>
    <w:p w:rsidR="0071024A" w:rsidRPr="005C78FB" w:rsidRDefault="006E79C9" w:rsidP="005C78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56"/>
        </w:tabs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9"/>
          <w:szCs w:val="24"/>
        </w:rPr>
        <w:t>к.м.н.</w:t>
      </w:r>
      <w:r w:rsidRPr="005C78FB">
        <w:rPr>
          <w:rFonts w:eastAsia="Times New Roman"/>
          <w:spacing w:val="-12"/>
          <w:szCs w:val="24"/>
        </w:rPr>
        <w:t xml:space="preserve">                                                                                          Байсубанов М.Т.</w:t>
      </w:r>
      <w:r w:rsidRPr="005C78FB">
        <w:rPr>
          <w:rFonts w:eastAsia="Times New Roman"/>
          <w:spacing w:val="-19"/>
          <w:szCs w:val="24"/>
        </w:rPr>
        <w:tab/>
      </w:r>
      <w:r w:rsidR="005C78FB" w:rsidRPr="005C78FB">
        <w:rPr>
          <w:rFonts w:eastAsia="Times New Roman"/>
          <w:spacing w:val="-19"/>
          <w:szCs w:val="24"/>
        </w:rPr>
        <w:tab/>
      </w:r>
      <w:r w:rsidR="00270B62">
        <w:rPr>
          <w:rFonts w:eastAsia="Times New Roman"/>
          <w:spacing w:val="-19"/>
          <w:szCs w:val="24"/>
        </w:rPr>
        <w:t>24.01.</w:t>
      </w:r>
      <w:r w:rsidR="00270B62" w:rsidRPr="005C78FB">
        <w:rPr>
          <w:rFonts w:eastAsia="Times New Roman"/>
          <w:spacing w:val="-19"/>
          <w:szCs w:val="24"/>
        </w:rPr>
        <w:t>2020</w:t>
      </w:r>
    </w:p>
    <w:p w:rsidR="006E79C9" w:rsidRPr="005C78FB" w:rsidRDefault="006E79C9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</w:p>
    <w:p w:rsidR="006E79C9" w:rsidRPr="006E79C9" w:rsidRDefault="00353BBE" w:rsidP="006E79C9">
      <w:pPr>
        <w:shd w:val="clear" w:color="auto" w:fill="FFFFFF"/>
        <w:spacing w:after="0"/>
        <w:rPr>
          <w:rFonts w:eastAsia="Times New Roman"/>
          <w:color w:val="FF0000"/>
          <w:spacing w:val="-19"/>
          <w:szCs w:val="24"/>
        </w:rPr>
      </w:pPr>
      <w:r w:rsidRPr="00353BBE">
        <w:rPr>
          <w:rFonts w:eastAsia="Times New Roman"/>
          <w:color w:val="FF0000"/>
          <w:spacing w:val="-19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C78FB" w:rsidRDefault="005C78FB" w:rsidP="0071024A">
      <w:pPr>
        <w:pStyle w:val="a6"/>
        <w:jc w:val="center"/>
        <w:rPr>
          <w:b/>
          <w:szCs w:val="24"/>
        </w:rPr>
      </w:pPr>
    </w:p>
    <w:p w:rsidR="0071024A" w:rsidRPr="00227E63" w:rsidRDefault="0071024A" w:rsidP="0071024A">
      <w:pPr>
        <w:pStyle w:val="a6"/>
        <w:jc w:val="center"/>
        <w:rPr>
          <w:b/>
          <w:szCs w:val="24"/>
        </w:rPr>
      </w:pPr>
      <w:r w:rsidRPr="00227E63">
        <w:rPr>
          <w:b/>
          <w:szCs w:val="24"/>
        </w:rPr>
        <w:lastRenderedPageBreak/>
        <w:t>СПИСОК</w:t>
      </w:r>
    </w:p>
    <w:p w:rsidR="0071024A" w:rsidRPr="006E79C9" w:rsidRDefault="0071024A" w:rsidP="0071024A">
      <w:pPr>
        <w:pStyle w:val="a6"/>
        <w:jc w:val="center"/>
        <w:rPr>
          <w:color w:val="FF0000"/>
          <w:sz w:val="22"/>
          <w:szCs w:val="22"/>
        </w:rPr>
      </w:pPr>
      <w:r w:rsidRPr="00227E63">
        <w:rPr>
          <w:spacing w:val="-1"/>
          <w:szCs w:val="24"/>
        </w:rPr>
        <w:t>научных трудов соискателя ученой степени</w:t>
      </w:r>
      <w:r w:rsidRPr="00227E63">
        <w:rPr>
          <w:rFonts w:eastAsia="Times New Roman"/>
          <w:spacing w:val="-1"/>
          <w:szCs w:val="24"/>
        </w:rPr>
        <w:t xml:space="preserve"> </w:t>
      </w:r>
      <w:r w:rsidRPr="00227E63">
        <w:rPr>
          <w:rFonts w:eastAsia="Times New Roman"/>
          <w:spacing w:val="-1"/>
          <w:szCs w:val="24"/>
          <w:u w:val="single"/>
        </w:rPr>
        <w:t>кандидата медицинских наук</w:t>
      </w:r>
      <w:r w:rsidRPr="00227E63">
        <w:rPr>
          <w:szCs w:val="24"/>
          <w:u w:val="single"/>
        </w:rPr>
        <w:t>_Бекешовой Элизы Насирдиновны</w:t>
      </w:r>
      <w:r w:rsidR="00353BBE" w:rsidRPr="00227E63">
        <w:rPr>
          <w:szCs w:val="24"/>
          <w:u w:val="single"/>
        </w:rPr>
        <w:t xml:space="preserve"> (Насирдин кызы Элиза)      </w:t>
      </w:r>
      <w:r w:rsidRPr="00227E63">
        <w:rPr>
          <w:szCs w:val="24"/>
          <w:u w:val="single"/>
        </w:rPr>
        <w:t xml:space="preserve">      </w:t>
      </w:r>
    </w:p>
    <w:p w:rsidR="0071024A" w:rsidRPr="006E79C9" w:rsidRDefault="0071024A" w:rsidP="0071024A">
      <w:pPr>
        <w:spacing w:after="120"/>
        <w:jc w:val="center"/>
        <w:rPr>
          <w:color w:val="FF0000"/>
          <w:sz w:val="16"/>
          <w:szCs w:val="16"/>
        </w:rPr>
      </w:pPr>
    </w:p>
    <w:tbl>
      <w:tblPr>
        <w:tblStyle w:val="a3"/>
        <w:tblW w:w="16160" w:type="dxa"/>
        <w:tblInd w:w="-601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26"/>
        <w:gridCol w:w="1134"/>
        <w:gridCol w:w="1843"/>
        <w:gridCol w:w="992"/>
        <w:gridCol w:w="709"/>
        <w:gridCol w:w="992"/>
        <w:gridCol w:w="992"/>
        <w:gridCol w:w="1134"/>
        <w:gridCol w:w="1276"/>
      </w:tblGrid>
      <w:tr w:rsidR="00227E63" w:rsidRPr="006E79C9" w:rsidTr="009B1A8F">
        <w:trPr>
          <w:trHeight w:val="825"/>
        </w:trPr>
        <w:tc>
          <w:tcPr>
            <w:tcW w:w="567" w:type="dxa"/>
            <w:vMerge w:val="restart"/>
          </w:tcPr>
          <w:p w:rsidR="00227E63" w:rsidRPr="00227E63" w:rsidRDefault="00227E63" w:rsidP="00D706A4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3119" w:type="dxa"/>
            <w:vMerge w:val="restart"/>
          </w:tcPr>
          <w:p w:rsidR="00227E63" w:rsidRPr="00227E63" w:rsidRDefault="00227E63" w:rsidP="00EA2A67">
            <w:pPr>
              <w:shd w:val="clear" w:color="auto" w:fill="FFFFFF"/>
              <w:ind w:left="-128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rFonts w:eastAsia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Merge w:val="restart"/>
            <w:vAlign w:val="center"/>
          </w:tcPr>
          <w:p w:rsidR="00227E63" w:rsidRPr="00227E63" w:rsidRDefault="00227E63" w:rsidP="00EA2A67">
            <w:pPr>
              <w:spacing w:line="268" w:lineRule="auto"/>
              <w:jc w:val="center"/>
              <w:rPr>
                <w:rFonts w:ascii="Calibri" w:eastAsia="Calibri" w:hAnsi="Calibri" w:cs="Calibri"/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Web-ссылка на страницу сайта РИНЦ, Web of </w:t>
            </w:r>
          </w:p>
          <w:p w:rsidR="00227E63" w:rsidRPr="00227E63" w:rsidRDefault="00227E63" w:rsidP="00EA2A67">
            <w:pPr>
              <w:ind w:right="9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Science, Scopus </w:t>
            </w:r>
          </w:p>
        </w:tc>
        <w:tc>
          <w:tcPr>
            <w:tcW w:w="2126" w:type="dxa"/>
            <w:vMerge w:val="restart"/>
            <w:vAlign w:val="center"/>
          </w:tcPr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Издание, журнал (название, номер, год) или номер авторского свидетельства </w:t>
            </w:r>
          </w:p>
        </w:tc>
        <w:tc>
          <w:tcPr>
            <w:tcW w:w="1134" w:type="dxa"/>
            <w:vMerge w:val="restart"/>
            <w:vAlign w:val="center"/>
          </w:tcPr>
          <w:p w:rsidR="00227E63" w:rsidRPr="00227E63" w:rsidRDefault="00227E63" w:rsidP="00EA2A67">
            <w:pPr>
              <w:spacing w:line="237" w:lineRule="auto"/>
              <w:ind w:right="21"/>
              <w:jc w:val="center"/>
              <w:rPr>
                <w:rFonts w:ascii="Calibri" w:eastAsia="Calibri" w:hAnsi="Calibri" w:cs="Calibri"/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Количество </w:t>
            </w:r>
          </w:p>
          <w:p w:rsidR="00227E63" w:rsidRPr="00227E63" w:rsidRDefault="00227E63" w:rsidP="00EA2A67">
            <w:pPr>
              <w:ind w:right="91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страниц </w:t>
            </w:r>
          </w:p>
          <w:p w:rsidR="00227E63" w:rsidRPr="00227E63" w:rsidRDefault="00227E63" w:rsidP="00EA2A67">
            <w:pPr>
              <w:ind w:right="93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формата </w:t>
            </w:r>
          </w:p>
          <w:p w:rsidR="00227E63" w:rsidRPr="00227E63" w:rsidRDefault="00227E63" w:rsidP="00EA2A67">
            <w:pPr>
              <w:spacing w:after="30" w:line="237" w:lineRule="auto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А4 или объем </w:t>
            </w:r>
          </w:p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печатных листов </w:t>
            </w:r>
          </w:p>
        </w:tc>
        <w:tc>
          <w:tcPr>
            <w:tcW w:w="1843" w:type="dxa"/>
            <w:vMerge w:val="restart"/>
            <w:vAlign w:val="center"/>
          </w:tcPr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Фамилии соавторов </w:t>
            </w:r>
          </w:p>
        </w:tc>
        <w:tc>
          <w:tcPr>
            <w:tcW w:w="3685" w:type="dxa"/>
            <w:gridSpan w:val="4"/>
          </w:tcPr>
          <w:p w:rsidR="00227E63" w:rsidRPr="00227E63" w:rsidRDefault="00227E63" w:rsidP="00D706A4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34" w:type="dxa"/>
            <w:vMerge w:val="restart"/>
          </w:tcPr>
          <w:p w:rsidR="00227E63" w:rsidRPr="00227E63" w:rsidRDefault="005C78FB" w:rsidP="00D706A4">
            <w:pPr>
              <w:shd w:val="clear" w:color="auto" w:fill="FFFFFF"/>
              <w:spacing w:line="206" w:lineRule="exact"/>
              <w:ind w:left="43" w:right="5"/>
              <w:jc w:val="center"/>
              <w:rPr>
                <w:b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Рекомен-до</w:t>
            </w:r>
            <w:r w:rsidR="00227E63" w:rsidRPr="00227E63">
              <w:rPr>
                <w:rFonts w:eastAsia="Times New Roman"/>
                <w:b/>
                <w:sz w:val="18"/>
                <w:szCs w:val="18"/>
              </w:rPr>
              <w:t>ванные ВАК КР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27E63" w:rsidRPr="00227E63" w:rsidRDefault="00227E63" w:rsidP="00D706A4">
            <w:pPr>
              <w:shd w:val="clear" w:color="auto" w:fill="FFFFFF"/>
              <w:spacing w:line="211" w:lineRule="exact"/>
              <w:ind w:left="38" w:right="5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Допол</w:t>
            </w:r>
            <w:r w:rsidRPr="00227E63">
              <w:rPr>
                <w:rFonts w:eastAsia="Times New Roman"/>
                <w:b/>
                <w:sz w:val="18"/>
                <w:szCs w:val="18"/>
              </w:rPr>
              <w:softHyphen/>
              <w:t xml:space="preserve">нительные </w:t>
            </w:r>
          </w:p>
          <w:p w:rsidR="00227E63" w:rsidRPr="00227E63" w:rsidRDefault="00227E63" w:rsidP="00D706A4">
            <w:pPr>
              <w:shd w:val="clear" w:color="auto" w:fill="FFFFFF"/>
              <w:spacing w:line="211" w:lineRule="exact"/>
              <w:ind w:left="38" w:right="58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</w:t>
            </w:r>
          </w:p>
        </w:tc>
      </w:tr>
      <w:tr w:rsidR="006E79C9" w:rsidRPr="006E79C9" w:rsidTr="009B1A8F">
        <w:trPr>
          <w:trHeight w:val="825"/>
        </w:trPr>
        <w:tc>
          <w:tcPr>
            <w:tcW w:w="567" w:type="dxa"/>
            <w:vMerge/>
          </w:tcPr>
          <w:p w:rsidR="0071024A" w:rsidRPr="00227E63" w:rsidRDefault="0071024A" w:rsidP="00D706A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71024A" w:rsidRPr="00227E63" w:rsidRDefault="0071024A" w:rsidP="00D706A4">
            <w:pPr>
              <w:shd w:val="clear" w:color="auto" w:fill="FFFFFF"/>
              <w:ind w:lef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77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25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024A" w:rsidRPr="00227E63" w:rsidRDefault="0071024A" w:rsidP="00D706A4">
            <w:pPr>
              <w:shd w:val="clear" w:color="auto" w:fill="FFFFFF"/>
              <w:ind w:left="-4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ind w:left="96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Web of</w:t>
            </w:r>
            <w:r w:rsidRPr="00227E63">
              <w:rPr>
                <w:b/>
                <w:sz w:val="18"/>
                <w:szCs w:val="18"/>
              </w:rPr>
              <w:t xml:space="preserve"> </w:t>
            </w:r>
            <w:r w:rsidRPr="00227E63">
              <w:rPr>
                <w:b/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jc w:val="center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Sco</w:t>
            </w:r>
            <w:r w:rsidR="00227E63">
              <w:rPr>
                <w:b/>
                <w:sz w:val="18"/>
                <w:szCs w:val="18"/>
              </w:rPr>
              <w:t>-</w:t>
            </w:r>
            <w:r w:rsidRPr="00227E63">
              <w:rPr>
                <w:b/>
                <w:sz w:val="18"/>
                <w:szCs w:val="18"/>
                <w:lang w:val="en-US"/>
              </w:rPr>
              <w:t>pus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 xml:space="preserve">РИНЦ </w:t>
            </w:r>
            <w:r w:rsidRPr="00227E63">
              <w:rPr>
                <w:b/>
                <w:sz w:val="18"/>
                <w:szCs w:val="18"/>
              </w:rPr>
              <w:t>(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>зарубежные)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101" w:right="72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РИНЦ КР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24A" w:rsidRPr="00227E63" w:rsidRDefault="0071024A" w:rsidP="00D706A4">
            <w:pPr>
              <w:jc w:val="center"/>
              <w:rPr>
                <w:b/>
              </w:rPr>
            </w:pPr>
          </w:p>
        </w:tc>
      </w:tr>
      <w:tr w:rsidR="006E79C9" w:rsidRPr="006E79C9" w:rsidTr="009B1A8F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b/>
                <w:sz w:val="20"/>
                <w:szCs w:val="20"/>
              </w:rPr>
              <w:t>Баллы</w:t>
            </w:r>
          </w:p>
        </w:tc>
      </w:tr>
      <w:tr w:rsidR="006E79C9" w:rsidRPr="006E79C9" w:rsidTr="009B1A8F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3-11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E79C9" w:rsidRPr="006E79C9" w:rsidTr="009B1A8F">
        <w:tc>
          <w:tcPr>
            <w:tcW w:w="567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413FDF" w:rsidRPr="006E79C9" w:rsidTr="009B1A8F">
        <w:tc>
          <w:tcPr>
            <w:tcW w:w="567" w:type="dxa"/>
          </w:tcPr>
          <w:p w:rsidR="00413FDF" w:rsidRPr="00227E63" w:rsidRDefault="00413FDF" w:rsidP="0071024A">
            <w:pPr>
              <w:spacing w:before="60" w:after="60"/>
            </w:pPr>
            <w:r w:rsidRPr="00227E63">
              <w:t>4.</w:t>
            </w:r>
          </w:p>
        </w:tc>
        <w:tc>
          <w:tcPr>
            <w:tcW w:w="3119" w:type="dxa"/>
          </w:tcPr>
          <w:p w:rsidR="00413FDF" w:rsidRPr="00D44FD7" w:rsidRDefault="00413FDF" w:rsidP="005C4A9F">
            <w:pPr>
              <w:spacing w:before="60" w:after="60"/>
              <w:jc w:val="both"/>
            </w:pPr>
            <w:r w:rsidRPr="00D44FD7">
              <w:t xml:space="preserve">Анализ расходов и определение потребности в стационарной помощи </w:t>
            </w:r>
            <w:r>
              <w:t>(статья)</w:t>
            </w:r>
            <w:r w:rsidR="00227E63">
              <w:t>.</w:t>
            </w:r>
          </w:p>
        </w:tc>
        <w:tc>
          <w:tcPr>
            <w:tcW w:w="1276" w:type="dxa"/>
          </w:tcPr>
          <w:p w:rsidR="00413FDF" w:rsidRPr="00D44FD7" w:rsidRDefault="00413FDF" w:rsidP="005C4A9F">
            <w:pPr>
              <w:spacing w:before="60" w:after="60"/>
              <w:jc w:val="center"/>
            </w:pPr>
            <w:r w:rsidRPr="00D44FD7">
              <w:rPr>
                <w:szCs w:val="24"/>
                <w:shd w:val="clear" w:color="auto" w:fill="FFFFFF"/>
                <w:lang w:val="en-US"/>
              </w:rPr>
              <w:t>www.</w:t>
            </w:r>
            <w:r w:rsidRPr="00D44FD7">
              <w:rPr>
                <w:szCs w:val="24"/>
                <w:shd w:val="clear" w:color="auto" w:fill="FFFFFF"/>
              </w:rPr>
              <w:t>camj-med.org</w:t>
            </w:r>
          </w:p>
        </w:tc>
        <w:tc>
          <w:tcPr>
            <w:tcW w:w="2126" w:type="dxa"/>
          </w:tcPr>
          <w:p w:rsidR="00413FDF" w:rsidRPr="00D44FD7" w:rsidRDefault="00413FDF" w:rsidP="009B1A8F">
            <w:pPr>
              <w:spacing w:before="60" w:after="60"/>
              <w:jc w:val="both"/>
            </w:pPr>
            <w:r w:rsidRPr="00D44FD7">
              <w:t xml:space="preserve">Центрально-Азиатский медицинский журнал, № 4, 2014. </w:t>
            </w:r>
            <w:r w:rsidR="00227E63">
              <w:t>-</w:t>
            </w:r>
            <w:r w:rsidRPr="00D44FD7">
              <w:t xml:space="preserve"> С. 3</w:t>
            </w:r>
            <w:r w:rsidR="00527968">
              <w:t>4</w:t>
            </w:r>
            <w:r w:rsidRPr="00D44FD7">
              <w:t>7-350.</w:t>
            </w:r>
          </w:p>
        </w:tc>
        <w:tc>
          <w:tcPr>
            <w:tcW w:w="1134" w:type="dxa"/>
          </w:tcPr>
          <w:p w:rsidR="00413FDF" w:rsidRPr="00D44FD7" w:rsidRDefault="00413FDF" w:rsidP="005C4A9F">
            <w:pPr>
              <w:spacing w:before="60" w:after="60"/>
              <w:jc w:val="center"/>
            </w:pPr>
            <w:r w:rsidRPr="00D44FD7">
              <w:t>4/2</w:t>
            </w:r>
          </w:p>
        </w:tc>
        <w:tc>
          <w:tcPr>
            <w:tcW w:w="1843" w:type="dxa"/>
          </w:tcPr>
          <w:p w:rsidR="00413FDF" w:rsidRPr="00D44FD7" w:rsidRDefault="00413FDF" w:rsidP="005C4A9F">
            <w:pPr>
              <w:spacing w:before="60" w:after="60"/>
              <w:jc w:val="center"/>
            </w:pPr>
            <w:r w:rsidRPr="00D44FD7">
              <w:t>Каратаев М.М.</w:t>
            </w:r>
          </w:p>
        </w:tc>
        <w:tc>
          <w:tcPr>
            <w:tcW w:w="992" w:type="dxa"/>
          </w:tcPr>
          <w:p w:rsidR="00413FDF" w:rsidRPr="006E79C9" w:rsidRDefault="00413FDF" w:rsidP="005C4A9F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413FDF" w:rsidRPr="006E79C9" w:rsidRDefault="00413FDF" w:rsidP="005C4A9F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13FDF" w:rsidRPr="006E79C9" w:rsidRDefault="00413FDF" w:rsidP="005C4A9F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413FDF" w:rsidRPr="006E79C9" w:rsidRDefault="00413FDF" w:rsidP="005C4A9F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13FDF" w:rsidRPr="006E79C9" w:rsidRDefault="009956EA" w:rsidP="005C4A9F">
            <w:pPr>
              <w:spacing w:before="60" w:after="60"/>
              <w:jc w:val="center"/>
              <w:rPr>
                <w:color w:val="FF0000"/>
                <w:lang w:val="en-US"/>
              </w:rPr>
            </w:pPr>
            <w:r w:rsidRPr="00227E63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6E79C9" w:rsidRDefault="00413FDF" w:rsidP="005C4A9F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413FDF" w:rsidRPr="006E79C9" w:rsidTr="009B1A8F">
        <w:tc>
          <w:tcPr>
            <w:tcW w:w="567" w:type="dxa"/>
          </w:tcPr>
          <w:p w:rsidR="00413FDF" w:rsidRPr="00227E63" w:rsidRDefault="00413FDF" w:rsidP="0071024A">
            <w:pPr>
              <w:spacing w:before="60" w:after="60"/>
            </w:pPr>
            <w:r w:rsidRPr="00227E63">
              <w:t>5.</w:t>
            </w:r>
          </w:p>
        </w:tc>
        <w:tc>
          <w:tcPr>
            <w:tcW w:w="3119" w:type="dxa"/>
          </w:tcPr>
          <w:p w:rsidR="00413FDF" w:rsidRPr="006E79C9" w:rsidRDefault="00413FDF" w:rsidP="008F3610">
            <w:pPr>
              <w:jc w:val="both"/>
            </w:pPr>
            <w:r w:rsidRPr="006E79C9">
              <w:t>Семейная медиц</w:t>
            </w:r>
            <w:r w:rsidRPr="006E79C9">
              <w:rPr>
                <w:lang w:val="ky-KG"/>
              </w:rPr>
              <w:t>и</w:t>
            </w:r>
            <w:r w:rsidRPr="006E79C9">
              <w:t>на</w:t>
            </w:r>
            <w:r w:rsidRPr="006E79C9">
              <w:rPr>
                <w:lang w:val="ky-KG"/>
              </w:rPr>
              <w:t xml:space="preserve">: </w:t>
            </w:r>
            <w:r w:rsidRPr="006E79C9">
              <w:t>состояние и перспектива</w:t>
            </w:r>
            <w:r>
              <w:t xml:space="preserve"> </w:t>
            </w:r>
            <w:r w:rsidRPr="006E79C9">
              <w:rPr>
                <w:lang w:val="ky-KG"/>
              </w:rPr>
              <w:t xml:space="preserve">- </w:t>
            </w:r>
            <w:r w:rsidRPr="006E79C9">
              <w:t>развития (статья)</w:t>
            </w:r>
            <w:r w:rsidR="00227E63">
              <w:t>.</w:t>
            </w:r>
          </w:p>
        </w:tc>
        <w:tc>
          <w:tcPr>
            <w:tcW w:w="1276" w:type="dxa"/>
          </w:tcPr>
          <w:p w:rsidR="00413FDF" w:rsidRDefault="00413FDF" w:rsidP="008F3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</w:t>
            </w:r>
          </w:p>
          <w:p w:rsidR="00413FDF" w:rsidRPr="006E79C9" w:rsidRDefault="00413FDF" w:rsidP="008F3610">
            <w:pPr>
              <w:jc w:val="center"/>
            </w:pPr>
            <w:r w:rsidRPr="00D44FD7">
              <w:rPr>
                <w:lang w:val="en-US"/>
              </w:rPr>
              <w:t>science-journal.kg</w:t>
            </w:r>
          </w:p>
        </w:tc>
        <w:tc>
          <w:tcPr>
            <w:tcW w:w="2126" w:type="dxa"/>
          </w:tcPr>
          <w:p w:rsidR="00413FDF" w:rsidRPr="006E79C9" w:rsidRDefault="00413FDF" w:rsidP="00527968">
            <w:pPr>
              <w:rPr>
                <w:lang w:val="ky-KG"/>
              </w:rPr>
            </w:pPr>
            <w:r w:rsidRPr="006E79C9">
              <w:t xml:space="preserve">Наука и новые технологии, № 2, 2014. - С. </w:t>
            </w:r>
            <w:r w:rsidR="00527968">
              <w:t>81-86</w:t>
            </w:r>
            <w:r w:rsidRPr="006E79C9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:rsidR="00413FDF" w:rsidRPr="006E79C9" w:rsidRDefault="00413FDF" w:rsidP="008F3610">
            <w:pPr>
              <w:jc w:val="center"/>
            </w:pPr>
            <w:r>
              <w:t>6/3</w:t>
            </w:r>
          </w:p>
        </w:tc>
        <w:tc>
          <w:tcPr>
            <w:tcW w:w="1843" w:type="dxa"/>
          </w:tcPr>
          <w:p w:rsidR="00413FDF" w:rsidRPr="006E79C9" w:rsidRDefault="00413FDF" w:rsidP="008F3610">
            <w:r>
              <w:t>Рысб</w:t>
            </w:r>
            <w:r w:rsidRPr="006E79C9">
              <w:t>аева А.Ж.</w:t>
            </w:r>
          </w:p>
        </w:tc>
        <w:tc>
          <w:tcPr>
            <w:tcW w:w="992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709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992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992" w:type="dxa"/>
          </w:tcPr>
          <w:p w:rsidR="00413FDF" w:rsidRPr="006E79C9" w:rsidRDefault="00413FDF" w:rsidP="008F361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6E79C9" w:rsidRDefault="00413FDF" w:rsidP="008F3610">
            <w:pPr>
              <w:jc w:val="center"/>
            </w:pPr>
          </w:p>
        </w:tc>
      </w:tr>
      <w:tr w:rsidR="00413FDF" w:rsidRPr="006E79C9" w:rsidTr="009B1A8F">
        <w:tc>
          <w:tcPr>
            <w:tcW w:w="567" w:type="dxa"/>
          </w:tcPr>
          <w:p w:rsidR="00413FDF" w:rsidRPr="00227E63" w:rsidRDefault="00413FDF" w:rsidP="0071024A">
            <w:pPr>
              <w:spacing w:before="60" w:after="60"/>
            </w:pPr>
            <w:r w:rsidRPr="00227E63">
              <w:t>6.</w:t>
            </w:r>
          </w:p>
        </w:tc>
        <w:tc>
          <w:tcPr>
            <w:tcW w:w="3119" w:type="dxa"/>
          </w:tcPr>
          <w:p w:rsidR="00413FDF" w:rsidRPr="006E79C9" w:rsidRDefault="00413FDF" w:rsidP="008F3610">
            <w:pPr>
              <w:jc w:val="both"/>
            </w:pPr>
            <w:r>
              <w:t>Анализ обращаемости населения за скорой медицинской помощью (статья)</w:t>
            </w:r>
            <w:r w:rsidR="00227E63">
              <w:t>.</w:t>
            </w:r>
          </w:p>
        </w:tc>
        <w:tc>
          <w:tcPr>
            <w:tcW w:w="1276" w:type="dxa"/>
          </w:tcPr>
          <w:p w:rsidR="00413FDF" w:rsidRPr="00F7741E" w:rsidRDefault="00413FDF" w:rsidP="008F3610">
            <w:pPr>
              <w:jc w:val="center"/>
            </w:pPr>
            <w:r>
              <w:rPr>
                <w:lang w:val="en-US"/>
              </w:rPr>
              <w:t>www</w:t>
            </w:r>
            <w:r w:rsidRPr="00F7741E">
              <w:t xml:space="preserve">. </w:t>
            </w:r>
            <w:r w:rsidRPr="00D44FD7">
              <w:rPr>
                <w:lang w:val="en-US"/>
              </w:rPr>
              <w:t>science</w:t>
            </w:r>
            <w:r w:rsidRPr="00F7741E">
              <w:t>-</w:t>
            </w:r>
            <w:r w:rsidRPr="00D44FD7">
              <w:rPr>
                <w:lang w:val="en-US"/>
              </w:rPr>
              <w:t>journal</w:t>
            </w:r>
            <w:r w:rsidRPr="00F7741E">
              <w:t>.</w:t>
            </w:r>
            <w:r w:rsidRPr="00D44FD7">
              <w:rPr>
                <w:lang w:val="en-US"/>
              </w:rPr>
              <w:t>kg</w:t>
            </w:r>
          </w:p>
        </w:tc>
        <w:tc>
          <w:tcPr>
            <w:tcW w:w="2126" w:type="dxa"/>
          </w:tcPr>
          <w:p w:rsidR="00413FDF" w:rsidRPr="006E79C9" w:rsidRDefault="00413FDF" w:rsidP="008F3610">
            <w:r w:rsidRPr="006E79C9">
              <w:t xml:space="preserve">Наука и новые технологии, № </w:t>
            </w:r>
            <w:r>
              <w:t>4</w:t>
            </w:r>
            <w:r w:rsidRPr="006E79C9">
              <w:t xml:space="preserve">, 2014. - С. </w:t>
            </w:r>
            <w:r>
              <w:t>104-106.</w:t>
            </w:r>
          </w:p>
        </w:tc>
        <w:tc>
          <w:tcPr>
            <w:tcW w:w="1134" w:type="dxa"/>
          </w:tcPr>
          <w:p w:rsidR="00413FDF" w:rsidRDefault="00413FDF" w:rsidP="008F3610">
            <w:pPr>
              <w:jc w:val="center"/>
            </w:pPr>
            <w:r>
              <w:t>3/1</w:t>
            </w:r>
          </w:p>
        </w:tc>
        <w:tc>
          <w:tcPr>
            <w:tcW w:w="1843" w:type="dxa"/>
          </w:tcPr>
          <w:p w:rsidR="00413FDF" w:rsidRDefault="00413FDF" w:rsidP="008F3610">
            <w:r>
              <w:t>Баатырова Г.М.,</w:t>
            </w:r>
          </w:p>
          <w:p w:rsidR="00413FDF" w:rsidRDefault="00413FDF" w:rsidP="008F3610">
            <w:r>
              <w:t>Парханов А.К.</w:t>
            </w:r>
          </w:p>
        </w:tc>
        <w:tc>
          <w:tcPr>
            <w:tcW w:w="992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709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992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992" w:type="dxa"/>
          </w:tcPr>
          <w:p w:rsidR="00413FDF" w:rsidRPr="006E79C9" w:rsidRDefault="00413FDF" w:rsidP="008F361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13FDF" w:rsidRPr="006E79C9" w:rsidRDefault="00413FDF" w:rsidP="008F3610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6E79C9" w:rsidRDefault="00413FDF" w:rsidP="008F3610">
            <w:pPr>
              <w:jc w:val="center"/>
            </w:pPr>
          </w:p>
        </w:tc>
      </w:tr>
      <w:tr w:rsidR="00413FDF" w:rsidRPr="006E79C9" w:rsidTr="00AA372E">
        <w:trPr>
          <w:trHeight w:val="551"/>
        </w:trPr>
        <w:tc>
          <w:tcPr>
            <w:tcW w:w="10065" w:type="dxa"/>
            <w:gridSpan w:val="6"/>
          </w:tcPr>
          <w:p w:rsidR="00413FDF" w:rsidRPr="00227E63" w:rsidRDefault="00413FDF" w:rsidP="00413FDF">
            <w:pPr>
              <w:spacing w:before="60" w:after="60"/>
              <w:ind w:left="7689" w:hanging="7689"/>
              <w:rPr>
                <w:b/>
                <w:i/>
                <w:szCs w:val="24"/>
              </w:rPr>
            </w:pPr>
            <w:r w:rsidRPr="00227E63">
              <w:rPr>
                <w:rFonts w:eastAsia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7E63">
              <w:rPr>
                <w:rFonts w:eastAsia="Times New Roman"/>
                <w:szCs w:val="24"/>
              </w:rPr>
              <w:t>Всего баллов</w:t>
            </w:r>
          </w:p>
          <w:p w:rsidR="00413FDF" w:rsidRPr="00227E63" w:rsidRDefault="00413FDF" w:rsidP="00D706A4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413FDF" w:rsidRPr="00227E63" w:rsidRDefault="00413FDF" w:rsidP="00D706A4">
            <w:pPr>
              <w:spacing w:before="60" w:after="60"/>
              <w:jc w:val="center"/>
            </w:pPr>
          </w:p>
        </w:tc>
        <w:tc>
          <w:tcPr>
            <w:tcW w:w="709" w:type="dxa"/>
          </w:tcPr>
          <w:p w:rsidR="00413FDF" w:rsidRPr="00227E63" w:rsidRDefault="00413FDF" w:rsidP="00D706A4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413FDF" w:rsidRPr="00227E63" w:rsidRDefault="00413FDF" w:rsidP="00D706A4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413FDF" w:rsidRPr="00227E63" w:rsidRDefault="009956EA" w:rsidP="00D706A4">
            <w:pPr>
              <w:spacing w:before="60" w:after="60"/>
              <w:jc w:val="center"/>
              <w:rPr>
                <w:lang w:val="en-US"/>
              </w:rPr>
            </w:pPr>
            <w:r w:rsidRPr="00227E63"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413FDF" w:rsidRPr="00227E63" w:rsidRDefault="00413FDF" w:rsidP="00D706A4">
            <w:pPr>
              <w:spacing w:before="60" w:after="60"/>
              <w:jc w:val="center"/>
            </w:pPr>
            <w:r w:rsidRPr="00227E63"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6E79C9" w:rsidRDefault="00413FDF" w:rsidP="00D706A4">
            <w:pPr>
              <w:spacing w:before="60" w:after="60"/>
              <w:jc w:val="center"/>
              <w:rPr>
                <w:color w:val="FF0000"/>
                <w:lang w:val="en-US"/>
              </w:rPr>
            </w:pPr>
          </w:p>
        </w:tc>
      </w:tr>
    </w:tbl>
    <w:p w:rsidR="005C78FB" w:rsidRPr="005C78FB" w:rsidRDefault="005C78FB" w:rsidP="005C78FB">
      <w:pPr>
        <w:shd w:val="clear" w:color="auto" w:fill="FFFFFF"/>
        <w:spacing w:before="200" w:after="0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2"/>
          <w:szCs w:val="24"/>
        </w:rPr>
        <w:t xml:space="preserve">Соискатель: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                                                      Бекешова Э.Н.</w:t>
      </w:r>
    </w:p>
    <w:p w:rsidR="005C78FB" w:rsidRPr="005C78FB" w:rsidRDefault="005C78FB" w:rsidP="005C78FB">
      <w:pPr>
        <w:shd w:val="clear" w:color="auto" w:fill="FFFFFF"/>
        <w:spacing w:before="120" w:after="0"/>
        <w:rPr>
          <w:szCs w:val="24"/>
        </w:rPr>
      </w:pPr>
      <w:r w:rsidRPr="005C78FB">
        <w:rPr>
          <w:rFonts w:eastAsia="Times New Roman"/>
          <w:bCs/>
          <w:spacing w:val="-11"/>
          <w:szCs w:val="24"/>
        </w:rPr>
        <w:t>Список верен:</w:t>
      </w:r>
    </w:p>
    <w:p w:rsidR="005C78FB" w:rsidRPr="005C78FB" w:rsidRDefault="005C78FB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1"/>
          <w:szCs w:val="24"/>
        </w:rPr>
        <w:t xml:space="preserve">Ученый секретарь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</w:t>
      </w:r>
      <w:r w:rsidRPr="005C78FB">
        <w:rPr>
          <w:rFonts w:eastAsia="Times New Roman"/>
          <w:spacing w:val="-12"/>
          <w:szCs w:val="24"/>
        </w:rPr>
        <w:tab/>
        <w:t xml:space="preserve">          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</w:p>
    <w:p w:rsidR="005C78FB" w:rsidRPr="005C78FB" w:rsidRDefault="005C78FB" w:rsidP="005C78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56"/>
        </w:tabs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9"/>
          <w:szCs w:val="24"/>
        </w:rPr>
        <w:t>к.м.н.</w:t>
      </w:r>
      <w:r w:rsidRPr="005C78FB">
        <w:rPr>
          <w:rFonts w:eastAsia="Times New Roman"/>
          <w:spacing w:val="-12"/>
          <w:szCs w:val="24"/>
        </w:rPr>
        <w:t xml:space="preserve">                                                                                          Байсубанов М.Т.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="00270B62">
        <w:rPr>
          <w:rFonts w:eastAsia="Times New Roman"/>
          <w:spacing w:val="-19"/>
          <w:szCs w:val="24"/>
        </w:rPr>
        <w:t>24.01.</w:t>
      </w:r>
      <w:r w:rsidR="00270B62" w:rsidRPr="005C78FB">
        <w:rPr>
          <w:rFonts w:eastAsia="Times New Roman"/>
          <w:spacing w:val="-19"/>
          <w:szCs w:val="24"/>
        </w:rPr>
        <w:t>2020</w:t>
      </w:r>
    </w:p>
    <w:p w:rsidR="005C78FB" w:rsidRPr="005C78FB" w:rsidRDefault="005C78FB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</w:p>
    <w:p w:rsidR="00353BBE" w:rsidRDefault="00353BBE" w:rsidP="0071024A">
      <w:pPr>
        <w:pStyle w:val="a6"/>
        <w:jc w:val="center"/>
        <w:rPr>
          <w:b/>
          <w:color w:val="FF0000"/>
          <w:szCs w:val="24"/>
        </w:rPr>
        <w:sectPr w:rsidR="00353BBE" w:rsidSect="009B1A8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71024A" w:rsidRPr="00227E63" w:rsidRDefault="0071024A" w:rsidP="0071024A">
      <w:pPr>
        <w:pStyle w:val="a6"/>
        <w:jc w:val="center"/>
        <w:rPr>
          <w:b/>
          <w:szCs w:val="24"/>
        </w:rPr>
      </w:pPr>
      <w:r w:rsidRPr="00227E63">
        <w:rPr>
          <w:b/>
          <w:szCs w:val="24"/>
        </w:rPr>
        <w:lastRenderedPageBreak/>
        <w:t>СПИСОК</w:t>
      </w:r>
    </w:p>
    <w:p w:rsidR="0071024A" w:rsidRPr="00227E63" w:rsidRDefault="0071024A" w:rsidP="0071024A">
      <w:pPr>
        <w:pStyle w:val="a6"/>
        <w:jc w:val="center"/>
        <w:rPr>
          <w:sz w:val="22"/>
          <w:szCs w:val="22"/>
        </w:rPr>
      </w:pPr>
      <w:r w:rsidRPr="00227E63">
        <w:rPr>
          <w:spacing w:val="-1"/>
          <w:szCs w:val="24"/>
        </w:rPr>
        <w:t>научных трудов соискателя ученой степени</w:t>
      </w:r>
      <w:r w:rsidRPr="00227E63">
        <w:rPr>
          <w:rFonts w:eastAsia="Times New Roman"/>
          <w:spacing w:val="-1"/>
          <w:szCs w:val="24"/>
        </w:rPr>
        <w:t xml:space="preserve"> </w:t>
      </w:r>
      <w:r w:rsidRPr="00227E63">
        <w:rPr>
          <w:rFonts w:eastAsia="Times New Roman"/>
          <w:spacing w:val="-1"/>
          <w:szCs w:val="24"/>
          <w:u w:val="single"/>
        </w:rPr>
        <w:t>кандидата медицинских наук</w:t>
      </w:r>
      <w:r w:rsidRPr="00227E63">
        <w:rPr>
          <w:szCs w:val="24"/>
          <w:u w:val="single"/>
        </w:rPr>
        <w:t>_Бекешовой Элизы Насирдиновны</w:t>
      </w:r>
      <w:r w:rsidR="00D44FD7" w:rsidRPr="00227E63">
        <w:rPr>
          <w:szCs w:val="24"/>
          <w:u w:val="single"/>
        </w:rPr>
        <w:t xml:space="preserve"> (Насирдин кызы Элизы)</w:t>
      </w:r>
      <w:r w:rsidRPr="00227E63">
        <w:rPr>
          <w:szCs w:val="24"/>
          <w:u w:val="single"/>
        </w:rPr>
        <w:t xml:space="preserve">      </w:t>
      </w:r>
    </w:p>
    <w:p w:rsidR="0071024A" w:rsidRPr="00227E63" w:rsidRDefault="0071024A" w:rsidP="0071024A">
      <w:pPr>
        <w:spacing w:after="120"/>
        <w:jc w:val="center"/>
        <w:rPr>
          <w:sz w:val="16"/>
          <w:szCs w:val="16"/>
        </w:rPr>
      </w:pPr>
    </w:p>
    <w:tbl>
      <w:tblPr>
        <w:tblStyle w:val="a3"/>
        <w:tblW w:w="16161" w:type="dxa"/>
        <w:tblInd w:w="-88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275"/>
        <w:gridCol w:w="2127"/>
        <w:gridCol w:w="1134"/>
        <w:gridCol w:w="2126"/>
        <w:gridCol w:w="850"/>
        <w:gridCol w:w="567"/>
        <w:gridCol w:w="993"/>
        <w:gridCol w:w="992"/>
        <w:gridCol w:w="1134"/>
        <w:gridCol w:w="1276"/>
      </w:tblGrid>
      <w:tr w:rsidR="00AA372E" w:rsidRPr="00227E63" w:rsidTr="00AA372E">
        <w:trPr>
          <w:trHeight w:val="825"/>
        </w:trPr>
        <w:tc>
          <w:tcPr>
            <w:tcW w:w="567" w:type="dxa"/>
            <w:vMerge w:val="restart"/>
          </w:tcPr>
          <w:p w:rsidR="00227E63" w:rsidRPr="00227E63" w:rsidRDefault="00227E63" w:rsidP="00D706A4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3120" w:type="dxa"/>
            <w:vMerge w:val="restart"/>
          </w:tcPr>
          <w:p w:rsidR="00227E63" w:rsidRPr="00227E63" w:rsidRDefault="00227E63" w:rsidP="00EA2A67">
            <w:pPr>
              <w:shd w:val="clear" w:color="auto" w:fill="FFFFFF"/>
              <w:ind w:left="-128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rFonts w:eastAsia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  <w:vMerge w:val="restart"/>
            <w:vAlign w:val="center"/>
          </w:tcPr>
          <w:p w:rsidR="00227E63" w:rsidRPr="00227E63" w:rsidRDefault="00227E63" w:rsidP="00EA2A67">
            <w:pPr>
              <w:spacing w:line="268" w:lineRule="auto"/>
              <w:jc w:val="center"/>
              <w:rPr>
                <w:rFonts w:ascii="Calibri" w:eastAsia="Calibri" w:hAnsi="Calibri" w:cs="Calibri"/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Web-ссылка на страницу сайта РИНЦ, Web of </w:t>
            </w:r>
          </w:p>
          <w:p w:rsidR="00227E63" w:rsidRPr="00227E63" w:rsidRDefault="00227E63" w:rsidP="00EA2A67">
            <w:pPr>
              <w:ind w:right="9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Science, Scopus </w:t>
            </w:r>
          </w:p>
        </w:tc>
        <w:tc>
          <w:tcPr>
            <w:tcW w:w="2127" w:type="dxa"/>
            <w:vMerge w:val="restart"/>
            <w:vAlign w:val="center"/>
          </w:tcPr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Издание, журнал (название, номер, год) или номер авторского свидетельства </w:t>
            </w:r>
          </w:p>
        </w:tc>
        <w:tc>
          <w:tcPr>
            <w:tcW w:w="1134" w:type="dxa"/>
            <w:vMerge w:val="restart"/>
            <w:vAlign w:val="center"/>
          </w:tcPr>
          <w:p w:rsidR="00227E63" w:rsidRPr="00227E63" w:rsidRDefault="00227E63" w:rsidP="00EA2A67">
            <w:pPr>
              <w:spacing w:line="237" w:lineRule="auto"/>
              <w:ind w:right="21"/>
              <w:jc w:val="center"/>
              <w:rPr>
                <w:rFonts w:ascii="Calibri" w:eastAsia="Calibri" w:hAnsi="Calibri" w:cs="Calibri"/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Количество </w:t>
            </w:r>
          </w:p>
          <w:p w:rsidR="00227E63" w:rsidRPr="00227E63" w:rsidRDefault="00227E63" w:rsidP="00EA2A67">
            <w:pPr>
              <w:ind w:right="91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страниц </w:t>
            </w:r>
          </w:p>
          <w:p w:rsidR="00227E63" w:rsidRPr="00227E63" w:rsidRDefault="00227E63" w:rsidP="00EA2A67">
            <w:pPr>
              <w:ind w:right="93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формата </w:t>
            </w:r>
          </w:p>
          <w:p w:rsidR="00227E63" w:rsidRPr="00227E63" w:rsidRDefault="00227E63" w:rsidP="00EA2A67">
            <w:pPr>
              <w:spacing w:after="30" w:line="237" w:lineRule="auto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А4 или объем </w:t>
            </w:r>
          </w:p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печатных листов </w:t>
            </w:r>
          </w:p>
        </w:tc>
        <w:tc>
          <w:tcPr>
            <w:tcW w:w="2126" w:type="dxa"/>
            <w:vMerge w:val="restart"/>
            <w:vAlign w:val="center"/>
          </w:tcPr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Фамилии соавторов </w:t>
            </w:r>
          </w:p>
        </w:tc>
        <w:tc>
          <w:tcPr>
            <w:tcW w:w="3402" w:type="dxa"/>
            <w:gridSpan w:val="4"/>
          </w:tcPr>
          <w:p w:rsidR="00227E63" w:rsidRPr="00227E63" w:rsidRDefault="00227E63" w:rsidP="00D706A4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34" w:type="dxa"/>
            <w:vMerge w:val="restart"/>
          </w:tcPr>
          <w:p w:rsidR="00227E63" w:rsidRPr="00227E63" w:rsidRDefault="00227E63" w:rsidP="00D706A4">
            <w:pPr>
              <w:shd w:val="clear" w:color="auto" w:fill="FFFFFF"/>
              <w:spacing w:line="206" w:lineRule="exact"/>
              <w:ind w:left="43" w:right="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Рекомен</w:t>
            </w:r>
            <w:r w:rsidR="005C78FB">
              <w:rPr>
                <w:rFonts w:eastAsia="Times New Roman"/>
                <w:b/>
                <w:sz w:val="18"/>
                <w:szCs w:val="18"/>
              </w:rPr>
              <w:t>-дован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 xml:space="preserve">ные </w:t>
            </w:r>
          </w:p>
          <w:p w:rsidR="00227E63" w:rsidRPr="00227E63" w:rsidRDefault="00227E63" w:rsidP="00D706A4">
            <w:pPr>
              <w:shd w:val="clear" w:color="auto" w:fill="FFFFFF"/>
              <w:spacing w:line="206" w:lineRule="exact"/>
              <w:ind w:left="43" w:right="5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ВАК КР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27E63" w:rsidRPr="00227E63" w:rsidRDefault="00227E63" w:rsidP="00D706A4">
            <w:pPr>
              <w:shd w:val="clear" w:color="auto" w:fill="FFFFFF"/>
              <w:spacing w:line="211" w:lineRule="exact"/>
              <w:ind w:left="38" w:right="5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Допол</w:t>
            </w:r>
            <w:r w:rsidRPr="00227E63">
              <w:rPr>
                <w:rFonts w:eastAsia="Times New Roman"/>
                <w:b/>
                <w:sz w:val="18"/>
                <w:szCs w:val="18"/>
              </w:rPr>
              <w:softHyphen/>
              <w:t xml:space="preserve">нительные </w:t>
            </w:r>
          </w:p>
          <w:p w:rsidR="00227E63" w:rsidRPr="00227E63" w:rsidRDefault="00227E63" w:rsidP="00D706A4">
            <w:pPr>
              <w:shd w:val="clear" w:color="auto" w:fill="FFFFFF"/>
              <w:spacing w:line="211" w:lineRule="exact"/>
              <w:ind w:left="38" w:right="58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</w:t>
            </w:r>
          </w:p>
        </w:tc>
      </w:tr>
      <w:tr w:rsidR="00AA372E" w:rsidRPr="00227E63" w:rsidTr="00AA372E">
        <w:trPr>
          <w:trHeight w:val="825"/>
        </w:trPr>
        <w:tc>
          <w:tcPr>
            <w:tcW w:w="567" w:type="dxa"/>
            <w:vMerge/>
          </w:tcPr>
          <w:p w:rsidR="0071024A" w:rsidRPr="00227E63" w:rsidRDefault="0071024A" w:rsidP="00D706A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71024A" w:rsidRPr="00227E63" w:rsidRDefault="0071024A" w:rsidP="00D706A4">
            <w:pPr>
              <w:shd w:val="clear" w:color="auto" w:fill="FFFFFF"/>
              <w:ind w:lef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77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25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1024A" w:rsidRPr="00227E63" w:rsidRDefault="0071024A" w:rsidP="00D706A4">
            <w:pPr>
              <w:shd w:val="clear" w:color="auto" w:fill="FFFFFF"/>
              <w:ind w:left="-4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ind w:left="96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Web of</w:t>
            </w:r>
            <w:r w:rsidRPr="00227E63">
              <w:rPr>
                <w:b/>
                <w:sz w:val="18"/>
                <w:szCs w:val="18"/>
              </w:rPr>
              <w:t xml:space="preserve"> </w:t>
            </w:r>
            <w:r w:rsidRPr="00227E63">
              <w:rPr>
                <w:b/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jc w:val="center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Sco</w:t>
            </w:r>
            <w:r w:rsidR="0086679B" w:rsidRPr="00227E63">
              <w:rPr>
                <w:b/>
                <w:sz w:val="18"/>
                <w:szCs w:val="18"/>
              </w:rPr>
              <w:t>-</w:t>
            </w:r>
            <w:r w:rsidRPr="00227E63">
              <w:rPr>
                <w:b/>
                <w:sz w:val="18"/>
                <w:szCs w:val="18"/>
                <w:lang w:val="en-US"/>
              </w:rPr>
              <w:t>pus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 xml:space="preserve">РИНЦ </w:t>
            </w:r>
            <w:r w:rsidRPr="00227E63">
              <w:rPr>
                <w:b/>
                <w:sz w:val="18"/>
                <w:szCs w:val="18"/>
              </w:rPr>
              <w:t>(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>зарубеж</w:t>
            </w:r>
            <w:r w:rsidR="0086679B" w:rsidRPr="00227E63">
              <w:rPr>
                <w:rFonts w:eastAsia="Times New Roman"/>
                <w:b/>
                <w:sz w:val="18"/>
                <w:szCs w:val="18"/>
              </w:rPr>
              <w:t>-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>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shd w:val="clear" w:color="auto" w:fill="FFFFFF"/>
              <w:spacing w:line="206" w:lineRule="exact"/>
              <w:ind w:left="101" w:right="72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РИНЦ КР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024A" w:rsidRPr="00227E63" w:rsidRDefault="0071024A" w:rsidP="00D706A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024A" w:rsidRPr="00227E63" w:rsidRDefault="0071024A" w:rsidP="00D706A4">
            <w:pPr>
              <w:jc w:val="center"/>
              <w:rPr>
                <w:b/>
              </w:rPr>
            </w:pPr>
          </w:p>
        </w:tc>
      </w:tr>
      <w:tr w:rsidR="00227E63" w:rsidRPr="00227E63" w:rsidTr="00AA372E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b/>
                <w:sz w:val="20"/>
                <w:szCs w:val="20"/>
              </w:rPr>
              <w:t>Баллы</w:t>
            </w:r>
          </w:p>
        </w:tc>
      </w:tr>
      <w:tr w:rsidR="00AA372E" w:rsidRPr="00227E63" w:rsidTr="00AA372E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3-11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1A8F" w:rsidRPr="00227E63" w:rsidTr="00AA372E">
        <w:tc>
          <w:tcPr>
            <w:tcW w:w="567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20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1024A" w:rsidRPr="00227E63" w:rsidRDefault="0071024A" w:rsidP="00D706A4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AA372E" w:rsidRPr="006E79C9" w:rsidTr="00AA372E">
        <w:tc>
          <w:tcPr>
            <w:tcW w:w="567" w:type="dxa"/>
          </w:tcPr>
          <w:p w:rsidR="00413FDF" w:rsidRPr="006E79C9" w:rsidRDefault="00413FDF" w:rsidP="00F7741E">
            <w:r>
              <w:t>7</w:t>
            </w:r>
            <w:r w:rsidRPr="006E79C9">
              <w:t>.</w:t>
            </w:r>
          </w:p>
        </w:tc>
        <w:tc>
          <w:tcPr>
            <w:tcW w:w="3120" w:type="dxa"/>
          </w:tcPr>
          <w:p w:rsidR="00413FDF" w:rsidRDefault="00413FDF" w:rsidP="000C7E47">
            <w:pPr>
              <w:jc w:val="both"/>
            </w:pPr>
            <w:r>
              <w:t>Оценка качества оказания скорой медицинской помощи сельскому населению (статья)</w:t>
            </w:r>
            <w:r w:rsidR="00227E63">
              <w:t>.</w:t>
            </w:r>
          </w:p>
        </w:tc>
        <w:tc>
          <w:tcPr>
            <w:tcW w:w="1275" w:type="dxa"/>
          </w:tcPr>
          <w:p w:rsidR="00413FDF" w:rsidRDefault="00413FDF" w:rsidP="000C7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</w:t>
            </w:r>
          </w:p>
          <w:p w:rsidR="00413FDF" w:rsidRPr="006E79C9" w:rsidRDefault="00413FDF" w:rsidP="000C7E47">
            <w:pPr>
              <w:jc w:val="center"/>
              <w:rPr>
                <w:lang w:val="en-US"/>
              </w:rPr>
            </w:pPr>
            <w:r w:rsidRPr="00D44FD7">
              <w:rPr>
                <w:lang w:val="en-US"/>
              </w:rPr>
              <w:t>science-journal.kg</w:t>
            </w:r>
          </w:p>
        </w:tc>
        <w:tc>
          <w:tcPr>
            <w:tcW w:w="2127" w:type="dxa"/>
          </w:tcPr>
          <w:p w:rsidR="00413FDF" w:rsidRPr="006E79C9" w:rsidRDefault="00413FDF" w:rsidP="000C7E47">
            <w:r w:rsidRPr="006E79C9">
              <w:t xml:space="preserve">Наука и новые технологии, № </w:t>
            </w:r>
            <w:r>
              <w:t>4</w:t>
            </w:r>
            <w:r w:rsidRPr="006E79C9">
              <w:t xml:space="preserve">, 2014. - С. </w:t>
            </w:r>
            <w:r>
              <w:t>110-113.</w:t>
            </w:r>
          </w:p>
        </w:tc>
        <w:tc>
          <w:tcPr>
            <w:tcW w:w="1134" w:type="dxa"/>
          </w:tcPr>
          <w:p w:rsidR="00413FDF" w:rsidRDefault="00413FDF" w:rsidP="000C7E47">
            <w:pPr>
              <w:jc w:val="center"/>
            </w:pPr>
            <w:r>
              <w:t>4</w:t>
            </w:r>
            <w:r w:rsidR="00AA372E">
              <w:t>/1,3</w:t>
            </w:r>
          </w:p>
        </w:tc>
        <w:tc>
          <w:tcPr>
            <w:tcW w:w="2126" w:type="dxa"/>
          </w:tcPr>
          <w:p w:rsidR="00413FDF" w:rsidRDefault="00413FDF" w:rsidP="000C7E47">
            <w:r>
              <w:t>Парханов А.К., Баатырова Г.М.</w:t>
            </w:r>
          </w:p>
          <w:p w:rsidR="00413FDF" w:rsidRDefault="00413FDF" w:rsidP="000C7E47"/>
        </w:tc>
        <w:tc>
          <w:tcPr>
            <w:tcW w:w="850" w:type="dxa"/>
          </w:tcPr>
          <w:p w:rsidR="00413FDF" w:rsidRPr="006E79C9" w:rsidRDefault="00413FDF" w:rsidP="000C7E47">
            <w:pPr>
              <w:jc w:val="center"/>
            </w:pPr>
          </w:p>
        </w:tc>
        <w:tc>
          <w:tcPr>
            <w:tcW w:w="567" w:type="dxa"/>
          </w:tcPr>
          <w:p w:rsidR="00413FDF" w:rsidRPr="006E79C9" w:rsidRDefault="00413FDF" w:rsidP="000C7E47">
            <w:pPr>
              <w:jc w:val="center"/>
            </w:pPr>
          </w:p>
        </w:tc>
        <w:tc>
          <w:tcPr>
            <w:tcW w:w="993" w:type="dxa"/>
          </w:tcPr>
          <w:p w:rsidR="00413FDF" w:rsidRPr="006E79C9" w:rsidRDefault="00413FDF" w:rsidP="000C7E47">
            <w:pPr>
              <w:jc w:val="center"/>
            </w:pPr>
          </w:p>
        </w:tc>
        <w:tc>
          <w:tcPr>
            <w:tcW w:w="992" w:type="dxa"/>
          </w:tcPr>
          <w:p w:rsidR="00413FDF" w:rsidRDefault="00413FDF" w:rsidP="000C7E4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13FDF" w:rsidRPr="006E79C9" w:rsidRDefault="00413FDF" w:rsidP="000C7E47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6E79C9" w:rsidRDefault="00413FDF" w:rsidP="000C7E47">
            <w:pPr>
              <w:jc w:val="center"/>
            </w:pPr>
          </w:p>
        </w:tc>
      </w:tr>
      <w:tr w:rsidR="00AA372E" w:rsidRPr="006E79C9" w:rsidTr="00AA372E">
        <w:tc>
          <w:tcPr>
            <w:tcW w:w="567" w:type="dxa"/>
          </w:tcPr>
          <w:p w:rsidR="00413FDF" w:rsidRPr="006E79C9" w:rsidRDefault="00413FDF" w:rsidP="00F7741E">
            <w:r>
              <w:t>8.</w:t>
            </w:r>
          </w:p>
        </w:tc>
        <w:tc>
          <w:tcPr>
            <w:tcW w:w="3120" w:type="dxa"/>
          </w:tcPr>
          <w:p w:rsidR="00413FDF" w:rsidRPr="00563713" w:rsidRDefault="00413FDF" w:rsidP="000C7E47">
            <w:pPr>
              <w:spacing w:before="60" w:after="60"/>
              <w:jc w:val="both"/>
            </w:pPr>
            <w:r w:rsidRPr="00563713">
              <w:t>Оценка качества медицинской помощи на стационарном этапе (статья)</w:t>
            </w:r>
            <w:r w:rsidR="00227E63">
              <w:t>.</w:t>
            </w:r>
          </w:p>
        </w:tc>
        <w:tc>
          <w:tcPr>
            <w:tcW w:w="1275" w:type="dxa"/>
          </w:tcPr>
          <w:p w:rsidR="00413FDF" w:rsidRPr="00563713" w:rsidRDefault="00413FDF" w:rsidP="000C7E47">
            <w:pPr>
              <w:jc w:val="center"/>
              <w:rPr>
                <w:szCs w:val="24"/>
              </w:rPr>
            </w:pPr>
            <w:r w:rsidRPr="00563713">
              <w:rPr>
                <w:szCs w:val="24"/>
                <w:lang w:val="en-US"/>
              </w:rPr>
              <w:t>www</w:t>
            </w:r>
            <w:r w:rsidRPr="00563713">
              <w:rPr>
                <w:szCs w:val="24"/>
              </w:rPr>
              <w:t>.</w:t>
            </w:r>
          </w:p>
          <w:p w:rsidR="00413FDF" w:rsidRPr="00563713" w:rsidRDefault="00413FDF" w:rsidP="000C7E47">
            <w:pPr>
              <w:spacing w:before="60" w:after="60"/>
              <w:jc w:val="center"/>
            </w:pPr>
            <w:r w:rsidRPr="00563713">
              <w:rPr>
                <w:szCs w:val="24"/>
                <w:lang w:val="en-US"/>
              </w:rPr>
              <w:t>moluch</w:t>
            </w:r>
            <w:r w:rsidRPr="00563713">
              <w:rPr>
                <w:szCs w:val="24"/>
              </w:rPr>
              <w:t>.</w:t>
            </w:r>
            <w:r w:rsidRPr="00563713">
              <w:rPr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413FDF" w:rsidRPr="00563713" w:rsidRDefault="00413FDF" w:rsidP="000C7E47">
            <w:r w:rsidRPr="00563713">
              <w:rPr>
                <w:szCs w:val="24"/>
              </w:rPr>
              <w:t xml:space="preserve">Молодой ученый, </w:t>
            </w:r>
            <w:r w:rsidRPr="00563713">
              <w:rPr>
                <w:szCs w:val="24"/>
                <w:shd w:val="clear" w:color="auto" w:fill="FFFFFF"/>
              </w:rPr>
              <w:t>№ 6, 2016. - С. 299-304.</w:t>
            </w:r>
            <w:r w:rsidRPr="00563713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13FDF" w:rsidRPr="00563713" w:rsidRDefault="00413FDF" w:rsidP="000C7E47">
            <w:pPr>
              <w:spacing w:before="60" w:after="60"/>
              <w:jc w:val="center"/>
            </w:pPr>
            <w:r w:rsidRPr="00563713">
              <w:t>6/2</w:t>
            </w:r>
          </w:p>
        </w:tc>
        <w:tc>
          <w:tcPr>
            <w:tcW w:w="2126" w:type="dxa"/>
          </w:tcPr>
          <w:p w:rsidR="00413FDF" w:rsidRPr="00563713" w:rsidRDefault="00413FDF" w:rsidP="000C7E47">
            <w:pPr>
              <w:spacing w:before="60" w:after="60"/>
            </w:pPr>
            <w:r w:rsidRPr="00563713">
              <w:t>Мурзалиев М.Т.,</w:t>
            </w:r>
          </w:p>
          <w:p w:rsidR="00413FDF" w:rsidRPr="00563713" w:rsidRDefault="00413FDF" w:rsidP="000C7E47">
            <w:pPr>
              <w:spacing w:before="60" w:after="60"/>
            </w:pPr>
            <w:r w:rsidRPr="00563713">
              <w:t>Абдрахманов Ш.Т.</w:t>
            </w:r>
          </w:p>
        </w:tc>
        <w:tc>
          <w:tcPr>
            <w:tcW w:w="850" w:type="dxa"/>
          </w:tcPr>
          <w:p w:rsidR="00413FDF" w:rsidRPr="00563713" w:rsidRDefault="00413FDF" w:rsidP="000C7E47">
            <w:pPr>
              <w:spacing w:before="60" w:after="60"/>
              <w:jc w:val="center"/>
            </w:pPr>
          </w:p>
        </w:tc>
        <w:tc>
          <w:tcPr>
            <w:tcW w:w="567" w:type="dxa"/>
          </w:tcPr>
          <w:p w:rsidR="00413FDF" w:rsidRPr="00563713" w:rsidRDefault="00413FDF" w:rsidP="000C7E47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:rsidR="00413FDF" w:rsidRPr="00563713" w:rsidRDefault="00413FDF" w:rsidP="000C7E47">
            <w:pPr>
              <w:spacing w:before="60" w:after="60"/>
              <w:jc w:val="center"/>
            </w:pPr>
            <w:r w:rsidRPr="00563713">
              <w:t>25</w:t>
            </w:r>
          </w:p>
        </w:tc>
        <w:tc>
          <w:tcPr>
            <w:tcW w:w="992" w:type="dxa"/>
          </w:tcPr>
          <w:p w:rsidR="00413FDF" w:rsidRPr="006E79C9" w:rsidRDefault="00413FDF" w:rsidP="000C7E47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413FDF" w:rsidRPr="006E79C9" w:rsidRDefault="00413FDF" w:rsidP="000C7E47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6E79C9" w:rsidRDefault="00413FDF" w:rsidP="000C7E47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AA372E" w:rsidRPr="006E79C9" w:rsidTr="00AA372E">
        <w:tc>
          <w:tcPr>
            <w:tcW w:w="567" w:type="dxa"/>
          </w:tcPr>
          <w:p w:rsidR="00DE3508" w:rsidRDefault="00DE3508" w:rsidP="00F7741E">
            <w:r>
              <w:t>9.</w:t>
            </w:r>
          </w:p>
        </w:tc>
        <w:tc>
          <w:tcPr>
            <w:tcW w:w="3120" w:type="dxa"/>
          </w:tcPr>
          <w:p w:rsidR="00DE3508" w:rsidRPr="00563713" w:rsidRDefault="00DE3508" w:rsidP="00982D6C">
            <w:pPr>
              <w:jc w:val="both"/>
            </w:pPr>
            <w:r w:rsidRPr="00563713">
              <w:t>Обращаемость населения  за медицинскими услугами в амбулаторно-поликлинические учреждения (</w:t>
            </w:r>
            <w:r w:rsidRPr="00563713">
              <w:rPr>
                <w:lang w:val="en-US"/>
              </w:rPr>
              <w:t>c</w:t>
            </w:r>
            <w:r w:rsidRPr="00563713">
              <w:t>татья)</w:t>
            </w:r>
            <w:r>
              <w:t>.</w:t>
            </w:r>
          </w:p>
        </w:tc>
        <w:tc>
          <w:tcPr>
            <w:tcW w:w="1275" w:type="dxa"/>
          </w:tcPr>
          <w:p w:rsidR="00DE3508" w:rsidRPr="00563713" w:rsidRDefault="00DE3508" w:rsidP="00982D6C">
            <w:pPr>
              <w:jc w:val="center"/>
            </w:pPr>
            <w:r w:rsidRPr="00353BBE">
              <w:t>www.mkgtu.ru/art/6054/</w:t>
            </w:r>
          </w:p>
        </w:tc>
        <w:tc>
          <w:tcPr>
            <w:tcW w:w="2127" w:type="dxa"/>
          </w:tcPr>
          <w:p w:rsidR="00DE3508" w:rsidRPr="00563713" w:rsidRDefault="00DE3508" w:rsidP="00982D6C">
            <w:r w:rsidRPr="00563713">
              <w:t>Научное периодическое издание IN SITU, Европейский фонд инновационного развития, № 4, 2017. - С. 67-71.</w:t>
            </w:r>
          </w:p>
        </w:tc>
        <w:tc>
          <w:tcPr>
            <w:tcW w:w="1134" w:type="dxa"/>
          </w:tcPr>
          <w:p w:rsidR="00DE3508" w:rsidRPr="00563713" w:rsidRDefault="00DE3508" w:rsidP="00982D6C">
            <w:pPr>
              <w:jc w:val="center"/>
            </w:pPr>
            <w:r w:rsidRPr="00563713">
              <w:t>5/2,5</w:t>
            </w:r>
          </w:p>
        </w:tc>
        <w:tc>
          <w:tcPr>
            <w:tcW w:w="2126" w:type="dxa"/>
          </w:tcPr>
          <w:p w:rsidR="00DE3508" w:rsidRPr="00563713" w:rsidRDefault="00DE3508" w:rsidP="00982D6C">
            <w:r w:rsidRPr="00563713">
              <w:t>Абдрахманов Ш.Т.</w:t>
            </w:r>
          </w:p>
        </w:tc>
        <w:tc>
          <w:tcPr>
            <w:tcW w:w="850" w:type="dxa"/>
          </w:tcPr>
          <w:p w:rsidR="00DE3508" w:rsidRPr="00563713" w:rsidRDefault="00DE3508" w:rsidP="00982D6C">
            <w:pPr>
              <w:jc w:val="center"/>
            </w:pPr>
          </w:p>
        </w:tc>
        <w:tc>
          <w:tcPr>
            <w:tcW w:w="567" w:type="dxa"/>
          </w:tcPr>
          <w:p w:rsidR="00DE3508" w:rsidRPr="00563713" w:rsidRDefault="00DE3508" w:rsidP="00982D6C">
            <w:pPr>
              <w:jc w:val="center"/>
            </w:pPr>
          </w:p>
        </w:tc>
        <w:tc>
          <w:tcPr>
            <w:tcW w:w="993" w:type="dxa"/>
          </w:tcPr>
          <w:p w:rsidR="00DE3508" w:rsidRPr="00563713" w:rsidRDefault="00DE3508" w:rsidP="00982D6C">
            <w:pPr>
              <w:jc w:val="center"/>
            </w:pPr>
          </w:p>
        </w:tc>
        <w:tc>
          <w:tcPr>
            <w:tcW w:w="992" w:type="dxa"/>
          </w:tcPr>
          <w:p w:rsidR="00DE3508" w:rsidRPr="00563713" w:rsidRDefault="00DE3508" w:rsidP="00982D6C">
            <w:pPr>
              <w:jc w:val="center"/>
            </w:pPr>
          </w:p>
        </w:tc>
        <w:tc>
          <w:tcPr>
            <w:tcW w:w="1134" w:type="dxa"/>
          </w:tcPr>
          <w:p w:rsidR="00DE3508" w:rsidRPr="006E79C9" w:rsidRDefault="00DE3508" w:rsidP="00982D6C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3508" w:rsidRPr="009B1A8F" w:rsidRDefault="00DE3508" w:rsidP="00982D6C">
            <w:pPr>
              <w:jc w:val="center"/>
            </w:pPr>
            <w:r w:rsidRPr="009B1A8F">
              <w:t>4</w:t>
            </w:r>
          </w:p>
        </w:tc>
      </w:tr>
      <w:tr w:rsidR="00AA372E" w:rsidRPr="006E79C9" w:rsidTr="00AA372E">
        <w:trPr>
          <w:trHeight w:val="479"/>
        </w:trPr>
        <w:tc>
          <w:tcPr>
            <w:tcW w:w="10349" w:type="dxa"/>
            <w:gridSpan w:val="6"/>
          </w:tcPr>
          <w:p w:rsidR="00413FDF" w:rsidRPr="00227E63" w:rsidRDefault="00413FDF" w:rsidP="00353BBE">
            <w:pPr>
              <w:spacing w:before="60" w:after="60"/>
              <w:rPr>
                <w:b/>
                <w:i/>
                <w:szCs w:val="24"/>
                <w:lang w:val="en-US"/>
              </w:rPr>
            </w:pPr>
            <w:r w:rsidRPr="00227E63">
              <w:rPr>
                <w:rFonts w:eastAsia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227E63">
              <w:rPr>
                <w:rFonts w:eastAsia="Times New Roman"/>
                <w:szCs w:val="24"/>
              </w:rPr>
              <w:t>Всего баллов</w:t>
            </w:r>
          </w:p>
        </w:tc>
        <w:tc>
          <w:tcPr>
            <w:tcW w:w="850" w:type="dxa"/>
          </w:tcPr>
          <w:p w:rsidR="00413FDF" w:rsidRPr="00227E63" w:rsidRDefault="00413FDF" w:rsidP="00D706A4">
            <w:pPr>
              <w:spacing w:before="60" w:after="60"/>
              <w:jc w:val="center"/>
            </w:pPr>
          </w:p>
        </w:tc>
        <w:tc>
          <w:tcPr>
            <w:tcW w:w="567" w:type="dxa"/>
          </w:tcPr>
          <w:p w:rsidR="00413FDF" w:rsidRPr="00227E63" w:rsidRDefault="00413FDF" w:rsidP="00D706A4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:rsidR="00413FDF" w:rsidRPr="00DE3508" w:rsidRDefault="00DE3508" w:rsidP="00D706A4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13FDF" w:rsidRPr="00227E63" w:rsidRDefault="009956EA" w:rsidP="00D706A4">
            <w:pPr>
              <w:spacing w:before="60" w:after="60"/>
              <w:jc w:val="center"/>
              <w:rPr>
                <w:lang w:val="en-US"/>
              </w:rPr>
            </w:pPr>
            <w:r w:rsidRPr="00227E63"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413FDF" w:rsidRPr="006E79C9" w:rsidRDefault="00413FDF" w:rsidP="00D706A4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3FDF" w:rsidRPr="009B1A8F" w:rsidRDefault="00DE3508" w:rsidP="00D706A4">
            <w:pPr>
              <w:spacing w:before="60" w:after="60"/>
              <w:jc w:val="center"/>
            </w:pPr>
            <w:r w:rsidRPr="009B1A8F">
              <w:t>4</w:t>
            </w:r>
          </w:p>
        </w:tc>
      </w:tr>
    </w:tbl>
    <w:p w:rsidR="005C78FB" w:rsidRPr="005C78FB" w:rsidRDefault="005C78FB" w:rsidP="005C78FB">
      <w:pPr>
        <w:shd w:val="clear" w:color="auto" w:fill="FFFFFF"/>
        <w:spacing w:before="200" w:after="0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2"/>
          <w:szCs w:val="24"/>
        </w:rPr>
        <w:t xml:space="preserve">Соискатель: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                                                      Бекешова Э.Н.</w:t>
      </w:r>
    </w:p>
    <w:p w:rsidR="005C78FB" w:rsidRPr="005C78FB" w:rsidRDefault="005C78FB" w:rsidP="005C78FB">
      <w:pPr>
        <w:shd w:val="clear" w:color="auto" w:fill="FFFFFF"/>
        <w:spacing w:before="120" w:after="0"/>
        <w:rPr>
          <w:szCs w:val="24"/>
        </w:rPr>
      </w:pPr>
      <w:r w:rsidRPr="005C78FB">
        <w:rPr>
          <w:rFonts w:eastAsia="Times New Roman"/>
          <w:bCs/>
          <w:spacing w:val="-11"/>
          <w:szCs w:val="24"/>
        </w:rPr>
        <w:t>Список верен:</w:t>
      </w:r>
    </w:p>
    <w:p w:rsidR="005C78FB" w:rsidRPr="005C78FB" w:rsidRDefault="005C78FB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1"/>
          <w:szCs w:val="24"/>
        </w:rPr>
        <w:t xml:space="preserve">Ученый секретарь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</w:t>
      </w:r>
      <w:r w:rsidRPr="005C78FB">
        <w:rPr>
          <w:rFonts w:eastAsia="Times New Roman"/>
          <w:spacing w:val="-12"/>
          <w:szCs w:val="24"/>
        </w:rPr>
        <w:tab/>
        <w:t xml:space="preserve">          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</w:p>
    <w:p w:rsidR="005C78FB" w:rsidRPr="005C78FB" w:rsidRDefault="005C78FB" w:rsidP="005C78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56"/>
        </w:tabs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9"/>
          <w:szCs w:val="24"/>
        </w:rPr>
        <w:t>к.м.н.</w:t>
      </w:r>
      <w:r w:rsidRPr="005C78FB">
        <w:rPr>
          <w:rFonts w:eastAsia="Times New Roman"/>
          <w:spacing w:val="-12"/>
          <w:szCs w:val="24"/>
        </w:rPr>
        <w:t xml:space="preserve">                                                                                          Байсубанов М.Т.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="00270B62">
        <w:rPr>
          <w:rFonts w:eastAsia="Times New Roman"/>
          <w:spacing w:val="-19"/>
          <w:szCs w:val="24"/>
        </w:rPr>
        <w:t>24.01.</w:t>
      </w:r>
      <w:r w:rsidR="00270B62" w:rsidRPr="005C78FB">
        <w:rPr>
          <w:rFonts w:eastAsia="Times New Roman"/>
          <w:spacing w:val="-19"/>
          <w:szCs w:val="24"/>
        </w:rPr>
        <w:t>2020</w:t>
      </w:r>
    </w:p>
    <w:p w:rsidR="005C78FB" w:rsidRPr="005C78FB" w:rsidRDefault="005C78FB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</w:p>
    <w:p w:rsidR="00270B62" w:rsidRDefault="00270B62" w:rsidP="00D44FD7">
      <w:pPr>
        <w:pStyle w:val="a6"/>
        <w:jc w:val="center"/>
        <w:rPr>
          <w:b/>
          <w:szCs w:val="24"/>
        </w:rPr>
      </w:pPr>
    </w:p>
    <w:p w:rsidR="00D44FD7" w:rsidRPr="00227E63" w:rsidRDefault="00D44FD7" w:rsidP="00D44FD7">
      <w:pPr>
        <w:pStyle w:val="a6"/>
        <w:jc w:val="center"/>
        <w:rPr>
          <w:b/>
          <w:szCs w:val="24"/>
        </w:rPr>
      </w:pPr>
      <w:r w:rsidRPr="00227E63">
        <w:rPr>
          <w:b/>
          <w:szCs w:val="24"/>
        </w:rPr>
        <w:lastRenderedPageBreak/>
        <w:t>СПИСОК</w:t>
      </w:r>
    </w:p>
    <w:p w:rsidR="00D44FD7" w:rsidRPr="00227E63" w:rsidRDefault="00D44FD7" w:rsidP="00D44FD7">
      <w:pPr>
        <w:pStyle w:val="a6"/>
        <w:jc w:val="center"/>
        <w:rPr>
          <w:sz w:val="22"/>
          <w:szCs w:val="22"/>
        </w:rPr>
      </w:pPr>
      <w:r w:rsidRPr="00227E63">
        <w:rPr>
          <w:spacing w:val="-1"/>
          <w:szCs w:val="24"/>
        </w:rPr>
        <w:t>научных трудов соискателя ученой степени</w:t>
      </w:r>
      <w:r w:rsidRPr="00227E63">
        <w:rPr>
          <w:rFonts w:eastAsia="Times New Roman"/>
          <w:spacing w:val="-1"/>
          <w:szCs w:val="24"/>
        </w:rPr>
        <w:t xml:space="preserve"> </w:t>
      </w:r>
      <w:r w:rsidRPr="00227E63">
        <w:rPr>
          <w:rFonts w:eastAsia="Times New Roman"/>
          <w:spacing w:val="-1"/>
          <w:szCs w:val="24"/>
          <w:u w:val="single"/>
        </w:rPr>
        <w:t>кандидата медицинских наук</w:t>
      </w:r>
      <w:r w:rsidRPr="00227E63">
        <w:rPr>
          <w:szCs w:val="24"/>
          <w:u w:val="single"/>
        </w:rPr>
        <w:t xml:space="preserve">_Бекешовой Элизы Насирдиновны (Насирдин кызы Элизы)      </w:t>
      </w:r>
    </w:p>
    <w:p w:rsidR="00D44FD7" w:rsidRPr="00227E63" w:rsidRDefault="00D44FD7" w:rsidP="00D44FD7">
      <w:pPr>
        <w:spacing w:after="120"/>
        <w:jc w:val="center"/>
        <w:rPr>
          <w:sz w:val="16"/>
          <w:szCs w:val="16"/>
        </w:rPr>
      </w:pPr>
    </w:p>
    <w:tbl>
      <w:tblPr>
        <w:tblStyle w:val="a3"/>
        <w:tblW w:w="16161" w:type="dxa"/>
        <w:tblInd w:w="-88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275"/>
        <w:gridCol w:w="2127"/>
        <w:gridCol w:w="992"/>
        <w:gridCol w:w="1843"/>
        <w:gridCol w:w="992"/>
        <w:gridCol w:w="567"/>
        <w:gridCol w:w="1134"/>
        <w:gridCol w:w="992"/>
        <w:gridCol w:w="1276"/>
        <w:gridCol w:w="1276"/>
      </w:tblGrid>
      <w:tr w:rsidR="00AA372E" w:rsidRPr="00227E63" w:rsidTr="00AA372E">
        <w:trPr>
          <w:trHeight w:val="825"/>
        </w:trPr>
        <w:tc>
          <w:tcPr>
            <w:tcW w:w="567" w:type="dxa"/>
            <w:vMerge w:val="restart"/>
          </w:tcPr>
          <w:p w:rsidR="00227E63" w:rsidRPr="00227E63" w:rsidRDefault="00227E63" w:rsidP="008F3610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№ п.п.</w:t>
            </w:r>
          </w:p>
        </w:tc>
        <w:tc>
          <w:tcPr>
            <w:tcW w:w="3120" w:type="dxa"/>
            <w:vMerge w:val="restart"/>
          </w:tcPr>
          <w:p w:rsidR="00227E63" w:rsidRPr="00227E63" w:rsidRDefault="00227E63" w:rsidP="00EA2A67">
            <w:pPr>
              <w:shd w:val="clear" w:color="auto" w:fill="FFFFFF"/>
              <w:ind w:left="-128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rFonts w:eastAsia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  <w:vMerge w:val="restart"/>
            <w:vAlign w:val="center"/>
          </w:tcPr>
          <w:p w:rsidR="00227E63" w:rsidRPr="00227E63" w:rsidRDefault="00227E63" w:rsidP="00EA2A67">
            <w:pPr>
              <w:spacing w:line="268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Web-ссылка на страницу сайта РИНЦ, Web of </w:t>
            </w:r>
          </w:p>
          <w:p w:rsidR="00227E63" w:rsidRPr="00227E63" w:rsidRDefault="00227E63" w:rsidP="00EA2A67">
            <w:pPr>
              <w:ind w:right="9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Science, Scopus </w:t>
            </w:r>
          </w:p>
        </w:tc>
        <w:tc>
          <w:tcPr>
            <w:tcW w:w="2127" w:type="dxa"/>
            <w:vMerge w:val="restart"/>
            <w:vAlign w:val="center"/>
          </w:tcPr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Издание, журнал (название, номер, год) или номер авторского свидетельства </w:t>
            </w:r>
          </w:p>
        </w:tc>
        <w:tc>
          <w:tcPr>
            <w:tcW w:w="992" w:type="dxa"/>
            <w:vMerge w:val="restart"/>
            <w:vAlign w:val="center"/>
          </w:tcPr>
          <w:p w:rsidR="00227E63" w:rsidRPr="00227E63" w:rsidRDefault="00227E63" w:rsidP="00EA2A67">
            <w:pPr>
              <w:spacing w:line="237" w:lineRule="auto"/>
              <w:ind w:right="2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227E63">
              <w:rPr>
                <w:rFonts w:eastAsia="Times New Roman"/>
                <w:b/>
                <w:sz w:val="16"/>
              </w:rPr>
              <w:t>Коли</w:t>
            </w:r>
            <w:r w:rsidR="00AA372E">
              <w:rPr>
                <w:rFonts w:eastAsia="Times New Roman"/>
                <w:b/>
                <w:sz w:val="16"/>
              </w:rPr>
              <w:t>-</w:t>
            </w:r>
            <w:r w:rsidRPr="00227E63">
              <w:rPr>
                <w:rFonts w:eastAsia="Times New Roman"/>
                <w:b/>
                <w:sz w:val="16"/>
              </w:rPr>
              <w:t xml:space="preserve">чество </w:t>
            </w:r>
          </w:p>
          <w:p w:rsidR="00227E63" w:rsidRPr="00227E63" w:rsidRDefault="00227E63" w:rsidP="00EA2A67">
            <w:pPr>
              <w:ind w:right="91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страниц </w:t>
            </w:r>
          </w:p>
          <w:p w:rsidR="00227E63" w:rsidRPr="00227E63" w:rsidRDefault="00227E63" w:rsidP="00EA2A67">
            <w:pPr>
              <w:ind w:right="93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формата </w:t>
            </w:r>
          </w:p>
          <w:p w:rsidR="00227E63" w:rsidRPr="00227E63" w:rsidRDefault="00227E63" w:rsidP="00EA2A67">
            <w:pPr>
              <w:spacing w:after="30" w:line="237" w:lineRule="auto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А4 или объем </w:t>
            </w:r>
          </w:p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печатных листов </w:t>
            </w:r>
          </w:p>
        </w:tc>
        <w:tc>
          <w:tcPr>
            <w:tcW w:w="1843" w:type="dxa"/>
            <w:vMerge w:val="restart"/>
            <w:vAlign w:val="center"/>
          </w:tcPr>
          <w:p w:rsidR="00227E63" w:rsidRPr="00227E63" w:rsidRDefault="00227E63" w:rsidP="00EA2A67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27E63">
              <w:rPr>
                <w:rFonts w:eastAsia="Times New Roman"/>
                <w:b/>
                <w:sz w:val="16"/>
              </w:rPr>
              <w:t xml:space="preserve">Фамилии соавторов </w:t>
            </w:r>
          </w:p>
        </w:tc>
        <w:tc>
          <w:tcPr>
            <w:tcW w:w="3685" w:type="dxa"/>
            <w:gridSpan w:val="4"/>
          </w:tcPr>
          <w:p w:rsidR="00227E63" w:rsidRPr="00227E63" w:rsidRDefault="00227E63" w:rsidP="008F3610">
            <w:pPr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276" w:type="dxa"/>
            <w:vMerge w:val="restart"/>
          </w:tcPr>
          <w:p w:rsidR="00227E63" w:rsidRPr="00227E63" w:rsidRDefault="00227E63" w:rsidP="008F3610">
            <w:pPr>
              <w:shd w:val="clear" w:color="auto" w:fill="FFFFFF"/>
              <w:spacing w:line="206" w:lineRule="exact"/>
              <w:ind w:left="43" w:right="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Рекомен</w:t>
            </w:r>
            <w:r w:rsidR="005C78FB">
              <w:rPr>
                <w:rFonts w:eastAsia="Times New Roman"/>
                <w:b/>
                <w:sz w:val="18"/>
                <w:szCs w:val="18"/>
              </w:rPr>
              <w:t>-дован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 xml:space="preserve">ные </w:t>
            </w:r>
          </w:p>
          <w:p w:rsidR="00227E63" w:rsidRPr="00227E63" w:rsidRDefault="00227E63" w:rsidP="008F3610">
            <w:pPr>
              <w:shd w:val="clear" w:color="auto" w:fill="FFFFFF"/>
              <w:spacing w:line="206" w:lineRule="exact"/>
              <w:ind w:left="43" w:right="5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ВАК КР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27E63" w:rsidRPr="00227E63" w:rsidRDefault="00227E63" w:rsidP="008F3610">
            <w:pPr>
              <w:shd w:val="clear" w:color="auto" w:fill="FFFFFF"/>
              <w:spacing w:line="211" w:lineRule="exact"/>
              <w:ind w:left="38" w:right="5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Допол</w:t>
            </w:r>
            <w:r w:rsidRPr="00227E63">
              <w:rPr>
                <w:rFonts w:eastAsia="Times New Roman"/>
                <w:b/>
                <w:sz w:val="18"/>
                <w:szCs w:val="18"/>
              </w:rPr>
              <w:softHyphen/>
              <w:t xml:space="preserve">нительные </w:t>
            </w:r>
          </w:p>
          <w:p w:rsidR="00227E63" w:rsidRPr="00227E63" w:rsidRDefault="00227E63" w:rsidP="008F3610">
            <w:pPr>
              <w:shd w:val="clear" w:color="auto" w:fill="FFFFFF"/>
              <w:spacing w:line="211" w:lineRule="exact"/>
              <w:ind w:left="38" w:right="58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издания</w:t>
            </w:r>
          </w:p>
        </w:tc>
      </w:tr>
      <w:tr w:rsidR="00AA372E" w:rsidRPr="00227E63" w:rsidTr="00AA372E">
        <w:trPr>
          <w:trHeight w:val="825"/>
        </w:trPr>
        <w:tc>
          <w:tcPr>
            <w:tcW w:w="567" w:type="dxa"/>
            <w:vMerge/>
          </w:tcPr>
          <w:p w:rsidR="00D44FD7" w:rsidRPr="00227E63" w:rsidRDefault="00D44FD7" w:rsidP="008F361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vMerge/>
          </w:tcPr>
          <w:p w:rsidR="00D44FD7" w:rsidRPr="00227E63" w:rsidRDefault="00D44FD7" w:rsidP="008F3610">
            <w:pPr>
              <w:shd w:val="clear" w:color="auto" w:fill="FFFFFF"/>
              <w:ind w:left="-12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4FD7" w:rsidRPr="00227E63" w:rsidRDefault="00D44FD7" w:rsidP="008F3610">
            <w:pPr>
              <w:shd w:val="clear" w:color="auto" w:fill="FFFFFF"/>
              <w:spacing w:line="206" w:lineRule="exact"/>
              <w:ind w:left="77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44FD7" w:rsidRPr="00227E63" w:rsidRDefault="00D44FD7" w:rsidP="008F3610">
            <w:pPr>
              <w:shd w:val="clear" w:color="auto" w:fill="FFFFFF"/>
              <w:spacing w:line="206" w:lineRule="exact"/>
              <w:ind w:left="25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4FD7" w:rsidRPr="00227E63" w:rsidRDefault="00D44FD7" w:rsidP="008F3610">
            <w:pPr>
              <w:shd w:val="clear" w:color="auto" w:fill="FFFFFF"/>
              <w:spacing w:line="206" w:lineRule="exact"/>
              <w:ind w:left="34" w:right="10" w:firstLine="29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4FD7" w:rsidRPr="00227E63" w:rsidRDefault="00D44FD7" w:rsidP="008F3610">
            <w:pPr>
              <w:shd w:val="clear" w:color="auto" w:fill="FFFFFF"/>
              <w:ind w:left="-4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FD7" w:rsidRPr="00227E63" w:rsidRDefault="00D44FD7" w:rsidP="008F3610">
            <w:pPr>
              <w:shd w:val="clear" w:color="auto" w:fill="FFFFFF"/>
              <w:ind w:left="96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Web of</w:t>
            </w:r>
            <w:r w:rsidRPr="00227E63">
              <w:rPr>
                <w:b/>
                <w:sz w:val="18"/>
                <w:szCs w:val="18"/>
              </w:rPr>
              <w:t xml:space="preserve"> </w:t>
            </w:r>
            <w:r w:rsidRPr="00227E63">
              <w:rPr>
                <w:b/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4FD7" w:rsidRPr="00227E63" w:rsidRDefault="00D44FD7" w:rsidP="008F3610">
            <w:pPr>
              <w:shd w:val="clear" w:color="auto" w:fill="FFFFFF"/>
              <w:jc w:val="center"/>
              <w:rPr>
                <w:b/>
              </w:rPr>
            </w:pPr>
            <w:r w:rsidRPr="00227E63">
              <w:rPr>
                <w:b/>
                <w:sz w:val="18"/>
                <w:szCs w:val="18"/>
                <w:lang w:val="en-US"/>
              </w:rPr>
              <w:t>Sco</w:t>
            </w:r>
            <w:r w:rsidRPr="00227E63">
              <w:rPr>
                <w:b/>
                <w:sz w:val="18"/>
                <w:szCs w:val="18"/>
              </w:rPr>
              <w:t>-</w:t>
            </w:r>
            <w:r w:rsidRPr="00227E63">
              <w:rPr>
                <w:b/>
                <w:sz w:val="18"/>
                <w:szCs w:val="18"/>
                <w:lang w:val="en-US"/>
              </w:rPr>
              <w:t>pus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4FD7" w:rsidRPr="00227E63" w:rsidRDefault="00D44FD7" w:rsidP="008F3610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 xml:space="preserve">РИНЦ </w:t>
            </w:r>
            <w:r w:rsidRPr="00227E63">
              <w:rPr>
                <w:b/>
                <w:sz w:val="18"/>
                <w:szCs w:val="18"/>
              </w:rPr>
              <w:t>(</w:t>
            </w:r>
            <w:r w:rsidRPr="00227E63">
              <w:rPr>
                <w:rFonts w:eastAsia="Times New Roman"/>
                <w:b/>
                <w:sz w:val="18"/>
                <w:szCs w:val="18"/>
              </w:rPr>
              <w:t>зарубеж-ные)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4FD7" w:rsidRPr="00227E63" w:rsidRDefault="00D44FD7" w:rsidP="008F3610">
            <w:pPr>
              <w:shd w:val="clear" w:color="auto" w:fill="FFFFFF"/>
              <w:spacing w:line="206" w:lineRule="exact"/>
              <w:ind w:left="101" w:right="72"/>
              <w:jc w:val="center"/>
              <w:rPr>
                <w:b/>
              </w:rPr>
            </w:pPr>
            <w:r w:rsidRPr="00227E63">
              <w:rPr>
                <w:rFonts w:eastAsia="Times New Roman"/>
                <w:b/>
                <w:sz w:val="18"/>
                <w:szCs w:val="18"/>
              </w:rPr>
              <w:t>РИНЦ КР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44FD7" w:rsidRPr="00227E63" w:rsidRDefault="00D44FD7" w:rsidP="008F361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FD7" w:rsidRPr="00227E63" w:rsidRDefault="00D44FD7" w:rsidP="008F3610">
            <w:pPr>
              <w:jc w:val="center"/>
              <w:rPr>
                <w:b/>
              </w:rPr>
            </w:pPr>
          </w:p>
        </w:tc>
      </w:tr>
      <w:tr w:rsidR="00227E63" w:rsidRPr="00227E63" w:rsidTr="00AA372E">
        <w:trPr>
          <w:trHeight w:val="173"/>
        </w:trPr>
        <w:tc>
          <w:tcPr>
            <w:tcW w:w="567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27E63">
              <w:rPr>
                <w:b/>
                <w:sz w:val="20"/>
                <w:szCs w:val="20"/>
              </w:rPr>
              <w:t>Баллы</w:t>
            </w:r>
          </w:p>
        </w:tc>
      </w:tr>
      <w:tr w:rsidR="00AA372E" w:rsidRPr="00227E63" w:rsidTr="00AA372E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227E63">
              <w:rPr>
                <w:b/>
                <w:i/>
                <w:sz w:val="20"/>
                <w:szCs w:val="20"/>
              </w:rPr>
              <w:t>3-11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A372E" w:rsidRPr="00227E63" w:rsidTr="00AA372E">
        <w:tc>
          <w:tcPr>
            <w:tcW w:w="567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20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44FD7" w:rsidRPr="00227E63" w:rsidRDefault="00D44FD7" w:rsidP="008F3610">
            <w:pPr>
              <w:spacing w:before="60" w:after="60"/>
              <w:jc w:val="center"/>
              <w:rPr>
                <w:b/>
                <w:sz w:val="20"/>
                <w:szCs w:val="20"/>
                <w:lang w:val="en-US"/>
              </w:rPr>
            </w:pPr>
            <w:r w:rsidRPr="00227E63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AA372E" w:rsidRPr="006E79C9" w:rsidTr="00AA372E">
        <w:tc>
          <w:tcPr>
            <w:tcW w:w="567" w:type="dxa"/>
          </w:tcPr>
          <w:p w:rsidR="00DE3508" w:rsidRPr="006E79C9" w:rsidRDefault="00DE3508" w:rsidP="00353BBE">
            <w:pPr>
              <w:rPr>
                <w:color w:val="FF0000"/>
              </w:rPr>
            </w:pPr>
            <w:r w:rsidRPr="00227E63">
              <w:t>10.</w:t>
            </w:r>
          </w:p>
        </w:tc>
        <w:tc>
          <w:tcPr>
            <w:tcW w:w="3120" w:type="dxa"/>
          </w:tcPr>
          <w:p w:rsidR="00DE3508" w:rsidRPr="00227E63" w:rsidRDefault="00DE3508" w:rsidP="00993B48">
            <w:r w:rsidRPr="00227E63">
              <w:t>Характеристика состояния здоровья населения (</w:t>
            </w:r>
            <w:r w:rsidRPr="00227E63">
              <w:rPr>
                <w:lang w:val="en-US"/>
              </w:rPr>
              <w:t>c</w:t>
            </w:r>
            <w:r w:rsidRPr="00227E63">
              <w:t>татья)</w:t>
            </w:r>
            <w:r>
              <w:t>.</w:t>
            </w:r>
          </w:p>
        </w:tc>
        <w:tc>
          <w:tcPr>
            <w:tcW w:w="1275" w:type="dxa"/>
          </w:tcPr>
          <w:p w:rsidR="00DE3508" w:rsidRPr="00227E63" w:rsidRDefault="00DE3508" w:rsidP="00993B48">
            <w:pPr>
              <w:rPr>
                <w:szCs w:val="24"/>
              </w:rPr>
            </w:pPr>
            <w:r w:rsidRPr="00227E63">
              <w:rPr>
                <w:szCs w:val="24"/>
                <w:lang w:val="en-US"/>
              </w:rPr>
              <w:t>www.</w:t>
            </w:r>
          </w:p>
          <w:p w:rsidR="00DE3508" w:rsidRPr="00227E63" w:rsidRDefault="00DE3508" w:rsidP="00993B48">
            <w:pPr>
              <w:jc w:val="center"/>
            </w:pPr>
            <w:r w:rsidRPr="00227E63">
              <w:rPr>
                <w:szCs w:val="24"/>
                <w:lang w:val="en-US"/>
              </w:rPr>
              <w:t>moluch.ru</w:t>
            </w:r>
          </w:p>
        </w:tc>
        <w:tc>
          <w:tcPr>
            <w:tcW w:w="2127" w:type="dxa"/>
          </w:tcPr>
          <w:p w:rsidR="00DE3508" w:rsidRPr="00227E63" w:rsidRDefault="00DE3508" w:rsidP="00993B48">
            <w:r w:rsidRPr="00227E63">
              <w:rPr>
                <w:szCs w:val="24"/>
              </w:rPr>
              <w:t xml:space="preserve">Медицина и здравоохранение: сб. матер.  </w:t>
            </w:r>
            <w:r w:rsidRPr="00227E63">
              <w:rPr>
                <w:szCs w:val="24"/>
                <w:lang w:val="en-US"/>
              </w:rPr>
              <w:t>V</w:t>
            </w:r>
            <w:r w:rsidRPr="00227E63">
              <w:rPr>
                <w:szCs w:val="24"/>
              </w:rPr>
              <w:t xml:space="preserve"> Междунар. науч. конф., 2017. – С. 89-92. </w:t>
            </w:r>
            <w:r w:rsidRPr="00227E63">
              <w:rPr>
                <w:rStyle w:val="apple-converted-space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DE3508" w:rsidRPr="00227E63" w:rsidRDefault="00DE3508" w:rsidP="00993B48">
            <w:pPr>
              <w:jc w:val="center"/>
            </w:pPr>
            <w:r w:rsidRPr="00227E63">
              <w:t>4/1,3</w:t>
            </w:r>
          </w:p>
        </w:tc>
        <w:tc>
          <w:tcPr>
            <w:tcW w:w="1843" w:type="dxa"/>
          </w:tcPr>
          <w:p w:rsidR="00DE3508" w:rsidRPr="00227E63" w:rsidRDefault="00DE3508" w:rsidP="00993B48">
            <w:pPr>
              <w:rPr>
                <w:lang w:val="ky-KG"/>
              </w:rPr>
            </w:pPr>
            <w:r w:rsidRPr="00227E63">
              <w:t>Каратаев</w:t>
            </w:r>
            <w:r w:rsidRPr="00227E63">
              <w:rPr>
                <w:lang w:val="ky-KG"/>
              </w:rPr>
              <w:t xml:space="preserve"> </w:t>
            </w:r>
            <w:r w:rsidRPr="00227E63">
              <w:t xml:space="preserve">М.М., </w:t>
            </w:r>
          </w:p>
          <w:p w:rsidR="00DE3508" w:rsidRPr="00227E63" w:rsidRDefault="00DE3508" w:rsidP="00993B48">
            <w:r w:rsidRPr="00227E63">
              <w:t>Аринбаев Б. С.</w:t>
            </w:r>
          </w:p>
        </w:tc>
        <w:tc>
          <w:tcPr>
            <w:tcW w:w="992" w:type="dxa"/>
          </w:tcPr>
          <w:p w:rsidR="00DE3508" w:rsidRPr="00227E63" w:rsidRDefault="00DE3508" w:rsidP="00993B48">
            <w:pPr>
              <w:jc w:val="center"/>
            </w:pPr>
          </w:p>
        </w:tc>
        <w:tc>
          <w:tcPr>
            <w:tcW w:w="567" w:type="dxa"/>
          </w:tcPr>
          <w:p w:rsidR="00DE3508" w:rsidRPr="00227E63" w:rsidRDefault="00DE3508" w:rsidP="00993B48">
            <w:pPr>
              <w:jc w:val="center"/>
            </w:pPr>
          </w:p>
        </w:tc>
        <w:tc>
          <w:tcPr>
            <w:tcW w:w="1134" w:type="dxa"/>
          </w:tcPr>
          <w:p w:rsidR="00DE3508" w:rsidRPr="00227E63" w:rsidRDefault="00DE3508" w:rsidP="00993B48">
            <w:pPr>
              <w:jc w:val="center"/>
            </w:pPr>
          </w:p>
        </w:tc>
        <w:tc>
          <w:tcPr>
            <w:tcW w:w="992" w:type="dxa"/>
          </w:tcPr>
          <w:p w:rsidR="00DE3508" w:rsidRPr="00227E63" w:rsidRDefault="00DE3508" w:rsidP="00993B48">
            <w:pPr>
              <w:jc w:val="center"/>
            </w:pPr>
          </w:p>
        </w:tc>
        <w:tc>
          <w:tcPr>
            <w:tcW w:w="1276" w:type="dxa"/>
          </w:tcPr>
          <w:p w:rsidR="00DE3508" w:rsidRPr="00227E63" w:rsidRDefault="00DE3508" w:rsidP="00993B48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3508" w:rsidRPr="00227E63" w:rsidRDefault="00DE3508" w:rsidP="00993B48">
            <w:pPr>
              <w:jc w:val="center"/>
            </w:pPr>
            <w:r>
              <w:t>4</w:t>
            </w:r>
          </w:p>
        </w:tc>
      </w:tr>
      <w:tr w:rsidR="00AA372E" w:rsidRPr="00227E63" w:rsidTr="00AA372E">
        <w:trPr>
          <w:trHeight w:val="1369"/>
        </w:trPr>
        <w:tc>
          <w:tcPr>
            <w:tcW w:w="567" w:type="dxa"/>
          </w:tcPr>
          <w:p w:rsidR="00DE3508" w:rsidRPr="00227E63" w:rsidRDefault="00DE3508" w:rsidP="00413FDF">
            <w:r w:rsidRPr="00227E63">
              <w:t>11.</w:t>
            </w:r>
          </w:p>
        </w:tc>
        <w:tc>
          <w:tcPr>
            <w:tcW w:w="3120" w:type="dxa"/>
          </w:tcPr>
          <w:p w:rsidR="00DE3508" w:rsidRPr="00227E63" w:rsidRDefault="00DE3508" w:rsidP="00F86CDF">
            <w:r>
              <w:t>П</w:t>
            </w:r>
            <w:r w:rsidRPr="00DE3508">
              <w:t>роблемы организации первичной медико-санитарной помощи сельскому населению на современном этапе</w:t>
            </w:r>
            <w:r>
              <w:t xml:space="preserve"> </w:t>
            </w:r>
            <w:r w:rsidRPr="00227E63">
              <w:t>(</w:t>
            </w:r>
            <w:r w:rsidRPr="00227E63">
              <w:rPr>
                <w:lang w:val="en-US"/>
              </w:rPr>
              <w:t>c</w:t>
            </w:r>
            <w:r w:rsidRPr="00227E63">
              <w:t>татья)</w:t>
            </w:r>
            <w:r>
              <w:t>.</w:t>
            </w:r>
          </w:p>
        </w:tc>
        <w:tc>
          <w:tcPr>
            <w:tcW w:w="1275" w:type="dxa"/>
          </w:tcPr>
          <w:p w:rsidR="009B1A8F" w:rsidRDefault="009B1A8F" w:rsidP="00F86CDF">
            <w:pPr>
              <w:jc w:val="center"/>
            </w:pPr>
            <w:r w:rsidRPr="009B1A8F">
              <w:t>htt</w:t>
            </w:r>
            <w:r>
              <w:t>ps://</w:t>
            </w:r>
          </w:p>
          <w:p w:rsidR="009B1A8F" w:rsidRPr="009B1A8F" w:rsidRDefault="004758A8" w:rsidP="00F86CDF">
            <w:pPr>
              <w:jc w:val="center"/>
            </w:pPr>
            <w:hyperlink r:id="rId8" w:history="1">
              <w:r w:rsidR="009B1A8F" w:rsidRPr="009B1A8F">
                <w:rPr>
                  <w:rStyle w:val="a7"/>
                  <w:color w:val="auto"/>
                  <w:u w:val="none"/>
                </w:rPr>
                <w:t>www.bulletennauki</w:t>
              </w:r>
            </w:hyperlink>
            <w:r w:rsidR="009B1A8F" w:rsidRPr="009B1A8F">
              <w:t>.</w:t>
            </w:r>
          </w:p>
          <w:p w:rsidR="00DE3508" w:rsidRPr="00227E63" w:rsidRDefault="009B1A8F" w:rsidP="00F86CDF">
            <w:pPr>
              <w:jc w:val="center"/>
            </w:pPr>
            <w:r>
              <w:t>com</w:t>
            </w:r>
          </w:p>
        </w:tc>
        <w:tc>
          <w:tcPr>
            <w:tcW w:w="2127" w:type="dxa"/>
          </w:tcPr>
          <w:p w:rsidR="00DE3508" w:rsidRPr="00227E63" w:rsidRDefault="00DE3508" w:rsidP="00DE3508">
            <w:r>
              <w:t>Бюллетень науки и практики, 2020, Т.6, № 1. – С. 145-154.</w:t>
            </w:r>
          </w:p>
        </w:tc>
        <w:tc>
          <w:tcPr>
            <w:tcW w:w="992" w:type="dxa"/>
          </w:tcPr>
          <w:p w:rsidR="00DE3508" w:rsidRPr="00227E63" w:rsidRDefault="009B1A8F" w:rsidP="00F86CDF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DE3508" w:rsidRPr="00227E63" w:rsidRDefault="00DE3508" w:rsidP="00F86CDF"/>
        </w:tc>
        <w:tc>
          <w:tcPr>
            <w:tcW w:w="992" w:type="dxa"/>
          </w:tcPr>
          <w:p w:rsidR="00DE3508" w:rsidRPr="00227E63" w:rsidRDefault="00DE3508" w:rsidP="00F86CDF">
            <w:pPr>
              <w:jc w:val="center"/>
            </w:pPr>
          </w:p>
        </w:tc>
        <w:tc>
          <w:tcPr>
            <w:tcW w:w="567" w:type="dxa"/>
          </w:tcPr>
          <w:p w:rsidR="00DE3508" w:rsidRPr="00227E63" w:rsidRDefault="00DE3508" w:rsidP="00F86CDF">
            <w:pPr>
              <w:jc w:val="center"/>
            </w:pPr>
          </w:p>
        </w:tc>
        <w:tc>
          <w:tcPr>
            <w:tcW w:w="1134" w:type="dxa"/>
          </w:tcPr>
          <w:p w:rsidR="00DE3508" w:rsidRPr="00227E63" w:rsidRDefault="009B1A8F" w:rsidP="00F86CDF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E3508" w:rsidRPr="00227E63" w:rsidRDefault="00DE3508" w:rsidP="00F86CDF">
            <w:pPr>
              <w:jc w:val="center"/>
            </w:pPr>
          </w:p>
        </w:tc>
        <w:tc>
          <w:tcPr>
            <w:tcW w:w="1276" w:type="dxa"/>
          </w:tcPr>
          <w:p w:rsidR="00DE3508" w:rsidRPr="00227E63" w:rsidRDefault="00DE3508" w:rsidP="00F86CDF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3508" w:rsidRPr="00227E63" w:rsidRDefault="00DE3508" w:rsidP="00353BBE">
            <w:pPr>
              <w:jc w:val="center"/>
            </w:pPr>
          </w:p>
        </w:tc>
      </w:tr>
      <w:tr w:rsidR="00AA372E" w:rsidRPr="00227E63" w:rsidTr="00AA372E">
        <w:tc>
          <w:tcPr>
            <w:tcW w:w="567" w:type="dxa"/>
          </w:tcPr>
          <w:p w:rsidR="009B1A8F" w:rsidRPr="00227E63" w:rsidRDefault="009B1A8F" w:rsidP="00413FDF">
            <w:r>
              <w:t>12.</w:t>
            </w:r>
          </w:p>
        </w:tc>
        <w:tc>
          <w:tcPr>
            <w:tcW w:w="3120" w:type="dxa"/>
          </w:tcPr>
          <w:p w:rsidR="009B1A8F" w:rsidRPr="00227E63" w:rsidRDefault="009B1A8F" w:rsidP="001E480A">
            <w:pPr>
              <w:spacing w:before="60" w:after="60"/>
              <w:jc w:val="both"/>
            </w:pPr>
            <w:r w:rsidRPr="00227E63">
              <w:t>Повышение качества и доступности амбулаторно-поликлинической помощи сельскому населению (метод</w:t>
            </w:r>
            <w:r w:rsidR="001E480A">
              <w:t>.</w:t>
            </w:r>
            <w:r w:rsidRPr="00227E63">
              <w:t xml:space="preserve"> рекомендации)</w:t>
            </w:r>
            <w:r>
              <w:t>.</w:t>
            </w:r>
          </w:p>
        </w:tc>
        <w:tc>
          <w:tcPr>
            <w:tcW w:w="1275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</w:p>
        </w:tc>
        <w:tc>
          <w:tcPr>
            <w:tcW w:w="2127" w:type="dxa"/>
          </w:tcPr>
          <w:p w:rsidR="009B1A8F" w:rsidRPr="00227E63" w:rsidRDefault="009B1A8F" w:rsidP="00982D6C">
            <w:r w:rsidRPr="00227E63">
              <w:t>Ош, 2018. – 44 с.</w:t>
            </w:r>
          </w:p>
        </w:tc>
        <w:tc>
          <w:tcPr>
            <w:tcW w:w="992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  <w:r w:rsidRPr="00227E63">
              <w:t>44</w:t>
            </w:r>
          </w:p>
        </w:tc>
        <w:tc>
          <w:tcPr>
            <w:tcW w:w="1843" w:type="dxa"/>
          </w:tcPr>
          <w:p w:rsidR="009B1A8F" w:rsidRPr="00227E63" w:rsidRDefault="009B1A8F" w:rsidP="00982D6C">
            <w:pPr>
              <w:spacing w:before="60" w:after="60"/>
            </w:pPr>
          </w:p>
        </w:tc>
        <w:tc>
          <w:tcPr>
            <w:tcW w:w="992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</w:p>
        </w:tc>
        <w:tc>
          <w:tcPr>
            <w:tcW w:w="567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</w:p>
        </w:tc>
        <w:tc>
          <w:tcPr>
            <w:tcW w:w="1276" w:type="dxa"/>
          </w:tcPr>
          <w:p w:rsidR="009B1A8F" w:rsidRPr="00227E63" w:rsidRDefault="009B1A8F" w:rsidP="00982D6C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1A8F" w:rsidRPr="00227E63" w:rsidRDefault="009B1A8F" w:rsidP="00982D6C">
            <w:pPr>
              <w:spacing w:before="60" w:after="60"/>
              <w:jc w:val="center"/>
            </w:pPr>
            <w:r w:rsidRPr="00227E63">
              <w:t>5</w:t>
            </w:r>
          </w:p>
        </w:tc>
      </w:tr>
      <w:tr w:rsidR="00AA372E" w:rsidRPr="00227E63" w:rsidTr="00AA372E">
        <w:trPr>
          <w:trHeight w:val="239"/>
        </w:trPr>
        <w:tc>
          <w:tcPr>
            <w:tcW w:w="9924" w:type="dxa"/>
            <w:gridSpan w:val="6"/>
          </w:tcPr>
          <w:p w:rsidR="00DE3508" w:rsidRPr="00227E63" w:rsidRDefault="00DE3508" w:rsidP="00563713">
            <w:pPr>
              <w:spacing w:before="60" w:after="60"/>
              <w:rPr>
                <w:b/>
                <w:i/>
                <w:szCs w:val="24"/>
              </w:rPr>
            </w:pPr>
            <w:r w:rsidRPr="00227E63">
              <w:rPr>
                <w:rFonts w:eastAsia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227E63">
              <w:rPr>
                <w:rFonts w:eastAsia="Times New Roman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DE3508" w:rsidRPr="00227E63" w:rsidRDefault="00DE3508" w:rsidP="008F3610">
            <w:pPr>
              <w:spacing w:before="60" w:after="60"/>
              <w:jc w:val="center"/>
            </w:pPr>
          </w:p>
        </w:tc>
        <w:tc>
          <w:tcPr>
            <w:tcW w:w="567" w:type="dxa"/>
          </w:tcPr>
          <w:p w:rsidR="00DE3508" w:rsidRPr="00227E63" w:rsidRDefault="00DE3508" w:rsidP="008F3610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DE3508" w:rsidRPr="00227E63" w:rsidRDefault="009B1A8F" w:rsidP="008F3610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E3508" w:rsidRPr="00227E63" w:rsidRDefault="00DE3508" w:rsidP="008F361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DE3508" w:rsidRPr="00227E63" w:rsidRDefault="00DE3508" w:rsidP="008F3610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3508" w:rsidRPr="001E480A" w:rsidRDefault="001E480A" w:rsidP="008F3610">
            <w:pPr>
              <w:spacing w:before="60" w:after="60"/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9B1A8F" w:rsidRPr="00227E63" w:rsidTr="00AA372E">
        <w:trPr>
          <w:trHeight w:val="239"/>
        </w:trPr>
        <w:tc>
          <w:tcPr>
            <w:tcW w:w="9924" w:type="dxa"/>
            <w:gridSpan w:val="6"/>
          </w:tcPr>
          <w:p w:rsidR="009B1A8F" w:rsidRPr="00227E63" w:rsidRDefault="009B1A8F" w:rsidP="00563713">
            <w:pPr>
              <w:spacing w:before="60" w:after="60"/>
              <w:rPr>
                <w:rFonts w:eastAsia="Times New Roman"/>
                <w:b/>
                <w:i/>
                <w:szCs w:val="24"/>
              </w:rPr>
            </w:pPr>
            <w:r>
              <w:rPr>
                <w:rFonts w:eastAsia="Times New Roman"/>
                <w:b/>
                <w:i/>
                <w:szCs w:val="24"/>
              </w:rPr>
              <w:t xml:space="preserve">                                                                                                                                  ИТОГО БАЛЛОВ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9B1A8F" w:rsidRPr="00AA372E" w:rsidRDefault="00AA372E" w:rsidP="008F3610">
            <w:pPr>
              <w:spacing w:before="60" w:after="60"/>
              <w:jc w:val="center"/>
              <w:rPr>
                <w:b/>
              </w:rPr>
            </w:pPr>
            <w:r w:rsidRPr="00AA372E">
              <w:rPr>
                <w:b/>
              </w:rPr>
              <w:t>153</w:t>
            </w:r>
          </w:p>
        </w:tc>
      </w:tr>
    </w:tbl>
    <w:p w:rsidR="005C78FB" w:rsidRPr="005C78FB" w:rsidRDefault="005C78FB" w:rsidP="005C78FB">
      <w:pPr>
        <w:shd w:val="clear" w:color="auto" w:fill="FFFFFF"/>
        <w:spacing w:before="200" w:after="0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2"/>
          <w:szCs w:val="24"/>
        </w:rPr>
        <w:t xml:space="preserve">Соискатель: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                                                      Бекешова Э.Н.</w:t>
      </w:r>
    </w:p>
    <w:p w:rsidR="005C78FB" w:rsidRPr="005C78FB" w:rsidRDefault="005C78FB" w:rsidP="005C78FB">
      <w:pPr>
        <w:shd w:val="clear" w:color="auto" w:fill="FFFFFF"/>
        <w:spacing w:before="120" w:after="0"/>
        <w:rPr>
          <w:szCs w:val="24"/>
        </w:rPr>
      </w:pPr>
      <w:r w:rsidRPr="005C78FB">
        <w:rPr>
          <w:rFonts w:eastAsia="Times New Roman"/>
          <w:bCs/>
          <w:spacing w:val="-11"/>
          <w:szCs w:val="24"/>
        </w:rPr>
        <w:t>Список верен:</w:t>
      </w:r>
    </w:p>
    <w:p w:rsidR="005C78FB" w:rsidRPr="005C78FB" w:rsidRDefault="005C78FB" w:rsidP="005C78FB">
      <w:pPr>
        <w:shd w:val="clear" w:color="auto" w:fill="FFFFFF"/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1"/>
          <w:szCs w:val="24"/>
        </w:rPr>
        <w:t xml:space="preserve">Ученый секретарь </w:t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</w:r>
      <w:r w:rsidRPr="005C78FB">
        <w:rPr>
          <w:rFonts w:eastAsia="Times New Roman"/>
          <w:spacing w:val="-12"/>
          <w:szCs w:val="24"/>
        </w:rPr>
        <w:tab/>
        <w:t xml:space="preserve"> </w:t>
      </w:r>
      <w:r w:rsidRPr="005C78FB">
        <w:rPr>
          <w:rFonts w:eastAsia="Times New Roman"/>
          <w:spacing w:val="-12"/>
          <w:szCs w:val="24"/>
        </w:rPr>
        <w:tab/>
        <w:t xml:space="preserve">          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</w:p>
    <w:p w:rsidR="005C78FB" w:rsidRPr="005C78FB" w:rsidRDefault="005C78FB" w:rsidP="005C78F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56"/>
        </w:tabs>
        <w:spacing w:after="0" w:line="240" w:lineRule="auto"/>
        <w:rPr>
          <w:rFonts w:eastAsia="Times New Roman"/>
          <w:spacing w:val="-19"/>
          <w:szCs w:val="24"/>
        </w:rPr>
      </w:pPr>
      <w:r w:rsidRPr="005C78FB">
        <w:rPr>
          <w:rFonts w:eastAsia="Times New Roman"/>
          <w:spacing w:val="-19"/>
          <w:szCs w:val="24"/>
        </w:rPr>
        <w:t>к.м.н.</w:t>
      </w:r>
      <w:r w:rsidRPr="005C78FB">
        <w:rPr>
          <w:rFonts w:eastAsia="Times New Roman"/>
          <w:spacing w:val="-12"/>
          <w:szCs w:val="24"/>
        </w:rPr>
        <w:t xml:space="preserve">                                                                                          Байсубанов М.Т.</w:t>
      </w:r>
      <w:r w:rsidRPr="005C78FB">
        <w:rPr>
          <w:rFonts w:eastAsia="Times New Roman"/>
          <w:spacing w:val="-19"/>
          <w:szCs w:val="24"/>
        </w:rPr>
        <w:tab/>
      </w:r>
      <w:r w:rsidRPr="005C78FB">
        <w:rPr>
          <w:rFonts w:eastAsia="Times New Roman"/>
          <w:spacing w:val="-19"/>
          <w:szCs w:val="24"/>
        </w:rPr>
        <w:tab/>
      </w:r>
      <w:r w:rsidR="00270B62">
        <w:rPr>
          <w:rFonts w:eastAsia="Times New Roman"/>
          <w:spacing w:val="-19"/>
          <w:szCs w:val="24"/>
        </w:rPr>
        <w:t>24.01.</w:t>
      </w:r>
      <w:r w:rsidRPr="005C78FB">
        <w:rPr>
          <w:rFonts w:eastAsia="Times New Roman"/>
          <w:spacing w:val="-19"/>
          <w:szCs w:val="24"/>
        </w:rPr>
        <w:t>2020</w:t>
      </w:r>
    </w:p>
    <w:sectPr w:rsidR="005C78FB" w:rsidRPr="005C78FB" w:rsidSect="00AA372E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A8" w:rsidRDefault="004758A8" w:rsidP="00AA372E">
      <w:pPr>
        <w:spacing w:after="0" w:line="240" w:lineRule="auto"/>
      </w:pPr>
      <w:r>
        <w:separator/>
      </w:r>
    </w:p>
  </w:endnote>
  <w:endnote w:type="continuationSeparator" w:id="0">
    <w:p w:rsidR="004758A8" w:rsidRDefault="004758A8" w:rsidP="00AA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A8" w:rsidRDefault="004758A8" w:rsidP="00AA372E">
      <w:pPr>
        <w:spacing w:after="0" w:line="240" w:lineRule="auto"/>
      </w:pPr>
      <w:r>
        <w:separator/>
      </w:r>
    </w:p>
  </w:footnote>
  <w:footnote w:type="continuationSeparator" w:id="0">
    <w:p w:rsidR="004758A8" w:rsidRDefault="004758A8" w:rsidP="00AA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1BEEBF64"/>
    <w:lvl w:ilvl="0" w:tplc="106EB0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B55F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A"/>
    <w:rsid w:val="00171DE4"/>
    <w:rsid w:val="001E480A"/>
    <w:rsid w:val="001F5FBA"/>
    <w:rsid w:val="00227E63"/>
    <w:rsid w:val="00270B62"/>
    <w:rsid w:val="00353BBE"/>
    <w:rsid w:val="00413FDF"/>
    <w:rsid w:val="004758A8"/>
    <w:rsid w:val="00527968"/>
    <w:rsid w:val="00563713"/>
    <w:rsid w:val="005C78FB"/>
    <w:rsid w:val="006E79C9"/>
    <w:rsid w:val="0071024A"/>
    <w:rsid w:val="0086679B"/>
    <w:rsid w:val="00874F49"/>
    <w:rsid w:val="008B3F3B"/>
    <w:rsid w:val="009956EA"/>
    <w:rsid w:val="009B1A8F"/>
    <w:rsid w:val="00AA372E"/>
    <w:rsid w:val="00B75AE4"/>
    <w:rsid w:val="00C02051"/>
    <w:rsid w:val="00D44FD7"/>
    <w:rsid w:val="00D706A4"/>
    <w:rsid w:val="00DE3508"/>
    <w:rsid w:val="00E06947"/>
    <w:rsid w:val="00EE0B43"/>
    <w:rsid w:val="00F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4A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2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024A"/>
    <w:pPr>
      <w:spacing w:before="30" w:after="0" w:line="240" w:lineRule="auto"/>
      <w:ind w:left="150" w:right="150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71024A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a0"/>
    <w:rsid w:val="0071024A"/>
  </w:style>
  <w:style w:type="character" w:styleId="a7">
    <w:name w:val="Hyperlink"/>
    <w:basedOn w:val="a0"/>
    <w:uiPriority w:val="99"/>
    <w:unhideWhenUsed/>
    <w:rsid w:val="009B1A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2E"/>
    <w:rPr>
      <w:rFonts w:ascii="Times New Roman" w:hAnsi="Times New Roman" w:cs="Times New Roman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A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72E"/>
    <w:rPr>
      <w:rFonts w:ascii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4A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2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024A"/>
    <w:pPr>
      <w:spacing w:before="30" w:after="0" w:line="240" w:lineRule="auto"/>
      <w:ind w:left="150" w:right="150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71024A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a0"/>
    <w:rsid w:val="0071024A"/>
  </w:style>
  <w:style w:type="character" w:styleId="a7">
    <w:name w:val="Hyperlink"/>
    <w:basedOn w:val="a0"/>
    <w:uiPriority w:val="99"/>
    <w:unhideWhenUsed/>
    <w:rsid w:val="009B1A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72E"/>
    <w:rPr>
      <w:rFonts w:ascii="Times New Roman" w:hAnsi="Times New Roman" w:cs="Times New Roman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AA3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72E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etennau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2019-01-15T14:19:00Z</dcterms:created>
  <dcterms:modified xsi:type="dcterms:W3CDTF">2020-06-02T14:42:00Z</dcterms:modified>
</cp:coreProperties>
</file>