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5E" w:rsidRPr="00901D42" w:rsidRDefault="00224E6D" w:rsidP="00FC2C6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01D42">
        <w:rPr>
          <w:rFonts w:ascii="Times New Roman" w:hAnsi="Times New Roman" w:cs="Times New Roman"/>
          <w:b/>
        </w:rPr>
        <w:t>Аннотациярабочей программы</w:t>
      </w:r>
      <w:r w:rsidR="00FC2C61" w:rsidRPr="00901D42">
        <w:rPr>
          <w:rFonts w:ascii="Times New Roman" w:hAnsi="Times New Roman" w:cs="Times New Roman"/>
          <w:b/>
        </w:rPr>
        <w:t xml:space="preserve"> дисциплины </w:t>
      </w:r>
      <w:r w:rsidRPr="00901D42">
        <w:rPr>
          <w:rFonts w:ascii="Times New Roman" w:hAnsi="Times New Roman" w:cs="Times New Roman"/>
          <w:b/>
        </w:rPr>
        <w:t xml:space="preserve"> «</w:t>
      </w:r>
      <w:r w:rsidR="00886CD8" w:rsidRPr="00901D42">
        <w:rPr>
          <w:rFonts w:ascii="Times New Roman" w:hAnsi="Times New Roman" w:cs="Times New Roman"/>
          <w:b/>
        </w:rPr>
        <w:t>Фармакогнозия</w:t>
      </w:r>
      <w:r w:rsidR="00FC2C61" w:rsidRPr="00901D42">
        <w:rPr>
          <w:rFonts w:ascii="Times New Roman" w:hAnsi="Times New Roman" w:cs="Times New Roman"/>
          <w:b/>
        </w:rPr>
        <w:t xml:space="preserve">»   для студентов 3 </w:t>
      </w:r>
      <w:r w:rsidRPr="00901D42">
        <w:rPr>
          <w:rFonts w:ascii="Times New Roman" w:hAnsi="Times New Roman" w:cs="Times New Roman"/>
          <w:b/>
        </w:rPr>
        <w:t>курса по специальности фармация 560005, форма обучения очная.</w:t>
      </w:r>
    </w:p>
    <w:p w:rsidR="00FC2C61" w:rsidRPr="00901D42" w:rsidRDefault="00FC2C61" w:rsidP="00FC2C61">
      <w:pPr>
        <w:ind w:firstLine="708"/>
        <w:rPr>
          <w:rFonts w:ascii="Times New Roman" w:hAnsi="Times New Roman" w:cs="Times New Roman"/>
        </w:rPr>
      </w:pPr>
      <w:proofErr w:type="gramStart"/>
      <w:r w:rsidRPr="00901D42">
        <w:rPr>
          <w:rFonts w:ascii="Times New Roman" w:hAnsi="Times New Roman" w:cs="Times New Roman"/>
        </w:rPr>
        <w:t>Рабочая про</w:t>
      </w:r>
      <w:r w:rsidR="00886CD8" w:rsidRPr="00901D42">
        <w:rPr>
          <w:rFonts w:ascii="Times New Roman" w:hAnsi="Times New Roman" w:cs="Times New Roman"/>
        </w:rPr>
        <w:t>грамма разработана на кафедре «Ф</w:t>
      </w:r>
      <w:r w:rsidRPr="00901D42">
        <w:rPr>
          <w:rFonts w:ascii="Times New Roman" w:hAnsi="Times New Roman" w:cs="Times New Roman"/>
        </w:rPr>
        <w:t>армацевтических дисциплин с курсом базисной и клини</w:t>
      </w:r>
      <w:r w:rsidR="00886CD8" w:rsidRPr="00901D42">
        <w:rPr>
          <w:rFonts w:ascii="Times New Roman" w:hAnsi="Times New Roman" w:cs="Times New Roman"/>
        </w:rPr>
        <w:t>ческой фармакологии» составители преподаватели</w:t>
      </w:r>
      <w:r w:rsidRPr="00901D42">
        <w:rPr>
          <w:rFonts w:ascii="Times New Roman" w:hAnsi="Times New Roman" w:cs="Times New Roman"/>
        </w:rPr>
        <w:t xml:space="preserve"> кафедры </w:t>
      </w:r>
      <w:proofErr w:type="spellStart"/>
      <w:r w:rsidR="00886CD8" w:rsidRPr="00901D42">
        <w:rPr>
          <w:rFonts w:ascii="Times New Roman" w:hAnsi="Times New Roman" w:cs="Times New Roman"/>
        </w:rPr>
        <w:t>Чубакова</w:t>
      </w:r>
      <w:proofErr w:type="spellEnd"/>
      <w:r w:rsidR="00886CD8" w:rsidRPr="00901D42">
        <w:rPr>
          <w:rFonts w:ascii="Times New Roman" w:hAnsi="Times New Roman" w:cs="Times New Roman"/>
        </w:rPr>
        <w:t xml:space="preserve"> С.Ч. и </w:t>
      </w:r>
      <w:proofErr w:type="spellStart"/>
      <w:r w:rsidR="00886CD8" w:rsidRPr="00901D42">
        <w:rPr>
          <w:rFonts w:ascii="Times New Roman" w:hAnsi="Times New Roman" w:cs="Times New Roman"/>
        </w:rPr>
        <w:t>Ганыев</w:t>
      </w:r>
      <w:proofErr w:type="spellEnd"/>
      <w:r w:rsidR="00886CD8" w:rsidRPr="00901D42">
        <w:rPr>
          <w:rFonts w:ascii="Times New Roman" w:hAnsi="Times New Roman" w:cs="Times New Roman"/>
        </w:rPr>
        <w:t xml:space="preserve"> Р.Ж..</w:t>
      </w:r>
      <w:r w:rsidRPr="00901D42">
        <w:rPr>
          <w:rFonts w:ascii="Times New Roman" w:hAnsi="Times New Roman" w:cs="Times New Roman"/>
        </w:rPr>
        <w:t xml:space="preserve"> Общая трудоемкость  дисциплины «</w:t>
      </w:r>
      <w:r w:rsidR="00886CD8" w:rsidRPr="00901D42">
        <w:rPr>
          <w:rFonts w:ascii="Times New Roman" w:hAnsi="Times New Roman" w:cs="Times New Roman"/>
        </w:rPr>
        <w:t xml:space="preserve">Фармакогнозия» 10 кредитов 300 </w:t>
      </w:r>
      <w:r w:rsidRPr="00901D42">
        <w:rPr>
          <w:rFonts w:ascii="Times New Roman" w:hAnsi="Times New Roman" w:cs="Times New Roman"/>
        </w:rPr>
        <w:t>часов, из них 5</w:t>
      </w:r>
      <w:r w:rsidR="00D43548" w:rsidRPr="00901D42">
        <w:rPr>
          <w:rFonts w:ascii="Times New Roman" w:hAnsi="Times New Roman" w:cs="Times New Roman"/>
        </w:rPr>
        <w:t xml:space="preserve"> кредитов 150 часов на 3 курсе 5</w:t>
      </w:r>
      <w:r w:rsidRPr="00901D42">
        <w:rPr>
          <w:rFonts w:ascii="Times New Roman" w:hAnsi="Times New Roman" w:cs="Times New Roman"/>
        </w:rPr>
        <w:t xml:space="preserve"> семе</w:t>
      </w:r>
      <w:r w:rsidR="00D43548" w:rsidRPr="00901D42">
        <w:rPr>
          <w:rFonts w:ascii="Times New Roman" w:hAnsi="Times New Roman" w:cs="Times New Roman"/>
        </w:rPr>
        <w:t xml:space="preserve">стра и 5 кредитов </w:t>
      </w:r>
      <w:r w:rsidR="00886CD8" w:rsidRPr="00901D42">
        <w:rPr>
          <w:rFonts w:ascii="Times New Roman" w:hAnsi="Times New Roman" w:cs="Times New Roman"/>
        </w:rPr>
        <w:t>150 часов на 3 курсе 6 семестра</w:t>
      </w:r>
      <w:r w:rsidR="00D43548" w:rsidRPr="00901D42">
        <w:rPr>
          <w:rFonts w:ascii="Times New Roman" w:hAnsi="Times New Roman" w:cs="Times New Roman"/>
        </w:rPr>
        <w:t>.</w:t>
      </w:r>
      <w:proofErr w:type="gramEnd"/>
    </w:p>
    <w:p w:rsidR="00FC2C61" w:rsidRPr="00901D42" w:rsidRDefault="00FC2C61" w:rsidP="00FC2C61">
      <w:pPr>
        <w:ind w:firstLine="708"/>
        <w:rPr>
          <w:rFonts w:ascii="Times New Roman" w:hAnsi="Times New Roman" w:cs="Times New Roman"/>
        </w:rPr>
      </w:pPr>
      <w:r w:rsidRPr="00901D42">
        <w:rPr>
          <w:rFonts w:ascii="Times New Roman" w:hAnsi="Times New Roman" w:cs="Times New Roman"/>
        </w:rPr>
        <w:t xml:space="preserve">Виды учебной работы: </w:t>
      </w:r>
    </w:p>
    <w:p w:rsidR="00FC2C61" w:rsidRPr="00901D42" w:rsidRDefault="00D43548" w:rsidP="00FC2C61">
      <w:pPr>
        <w:ind w:firstLine="708"/>
        <w:rPr>
          <w:rFonts w:ascii="Times New Roman" w:hAnsi="Times New Roman" w:cs="Times New Roman"/>
        </w:rPr>
      </w:pPr>
      <w:r w:rsidRPr="00901D42">
        <w:rPr>
          <w:rFonts w:ascii="Times New Roman" w:hAnsi="Times New Roman" w:cs="Times New Roman"/>
        </w:rPr>
        <w:t>На 3 курсе 5</w:t>
      </w:r>
      <w:r w:rsidR="00FC2C61" w:rsidRPr="00901D42">
        <w:rPr>
          <w:rFonts w:ascii="Times New Roman" w:hAnsi="Times New Roman" w:cs="Times New Roman"/>
        </w:rPr>
        <w:t xml:space="preserve"> семестра всего 150 часов,  аудиторная часть из них 30 часов лекции и 45 часов практические занятия, внеаудиторная самостоятельная работа студента 75 часов.</w:t>
      </w:r>
    </w:p>
    <w:p w:rsidR="00D43548" w:rsidRPr="00901D42" w:rsidRDefault="00D43548" w:rsidP="00FC2C61">
      <w:pPr>
        <w:ind w:firstLine="708"/>
        <w:rPr>
          <w:rFonts w:ascii="Times New Roman" w:hAnsi="Times New Roman" w:cs="Times New Roman"/>
        </w:rPr>
      </w:pPr>
      <w:r w:rsidRPr="00901D42">
        <w:rPr>
          <w:rFonts w:ascii="Times New Roman" w:hAnsi="Times New Roman" w:cs="Times New Roman"/>
        </w:rPr>
        <w:t>На 3 курсе 6</w:t>
      </w:r>
      <w:r w:rsidR="00FC2C61" w:rsidRPr="00901D42">
        <w:rPr>
          <w:rFonts w:ascii="Times New Roman" w:hAnsi="Times New Roman" w:cs="Times New Roman"/>
        </w:rPr>
        <w:t xml:space="preserve"> семестра всего 150 часов,  аудиторная часть из них 30 часов лекции и 45 часов практические занятия, внеаудиторная самостоятельная работа студента 75 ча</w:t>
      </w:r>
      <w:r w:rsidRPr="00901D42">
        <w:rPr>
          <w:rFonts w:ascii="Times New Roman" w:hAnsi="Times New Roman" w:cs="Times New Roman"/>
        </w:rPr>
        <w:t>сов.</w:t>
      </w:r>
    </w:p>
    <w:p w:rsidR="00D43548" w:rsidRPr="00901D42" w:rsidRDefault="00D43548" w:rsidP="00FC2C61">
      <w:pPr>
        <w:ind w:firstLine="708"/>
        <w:rPr>
          <w:rFonts w:ascii="Times New Roman" w:hAnsi="Times New Roman" w:cs="Times New Roman"/>
        </w:rPr>
      </w:pPr>
    </w:p>
    <w:p w:rsidR="00FC2C61" w:rsidRPr="00901D42" w:rsidRDefault="00FC2C61" w:rsidP="00FC2C61">
      <w:pPr>
        <w:pStyle w:val="10"/>
        <w:jc w:val="center"/>
        <w:rPr>
          <w:b/>
          <w:bCs/>
          <w:i/>
          <w:sz w:val="22"/>
          <w:szCs w:val="22"/>
        </w:rPr>
      </w:pPr>
      <w:r w:rsidRPr="00901D42">
        <w:rPr>
          <w:b/>
          <w:bCs/>
          <w:i/>
          <w:sz w:val="22"/>
          <w:szCs w:val="22"/>
        </w:rPr>
        <w:t>Цели и задачи дисциплины:</w:t>
      </w:r>
    </w:p>
    <w:p w:rsidR="00FC2C61" w:rsidRPr="00901D42" w:rsidRDefault="00FC2C61" w:rsidP="00FC2C61">
      <w:pPr>
        <w:pStyle w:val="10"/>
        <w:jc w:val="center"/>
        <w:rPr>
          <w:b/>
          <w:bCs/>
          <w:i/>
          <w:sz w:val="22"/>
          <w:szCs w:val="22"/>
        </w:rPr>
      </w:pPr>
    </w:p>
    <w:p w:rsidR="00FC2C61" w:rsidRPr="00901D42" w:rsidRDefault="00F45A9F" w:rsidP="00FC2C61">
      <w:pPr>
        <w:pStyle w:val="Default"/>
        <w:rPr>
          <w:sz w:val="22"/>
          <w:szCs w:val="22"/>
        </w:rPr>
      </w:pPr>
      <w:r w:rsidRPr="00901D42">
        <w:rPr>
          <w:sz w:val="22"/>
          <w:szCs w:val="22"/>
        </w:rPr>
        <w:t xml:space="preserve">   </w:t>
      </w:r>
      <w:proofErr w:type="gramStart"/>
      <w:r w:rsidRPr="00901D42">
        <w:rPr>
          <w:sz w:val="22"/>
          <w:szCs w:val="22"/>
        </w:rPr>
        <w:t xml:space="preserve">Целью и задачей преподавания дисциплины на фармацевтическом факультете является  формирование у будущих специалистов знаний и умений и практических навыков по заготовке, хранению и переработки лекарственного растительного сырья; научить ориентироваться студентов в большом арсенале лекарственных растений;  привить навыки работы со специальной и справочной литературой; научить проводить анализ сырья; формирование трудовой дисциплины и правовой грамотности;     </w:t>
      </w:r>
      <w:proofErr w:type="gramEnd"/>
    </w:p>
    <w:p w:rsidR="00FC2C61" w:rsidRPr="00901D42" w:rsidRDefault="00FC2C61" w:rsidP="00AE1A5D">
      <w:pPr>
        <w:rPr>
          <w:rFonts w:ascii="Times New Roman" w:hAnsi="Times New Roman" w:cs="Times New Roman"/>
        </w:rPr>
      </w:pPr>
    </w:p>
    <w:p w:rsidR="00FC2C61" w:rsidRPr="00901D42" w:rsidRDefault="00FC2C61" w:rsidP="00FC2C61">
      <w:pPr>
        <w:pStyle w:val="a3"/>
        <w:jc w:val="center"/>
        <w:rPr>
          <w:b/>
          <w:bCs/>
          <w:sz w:val="22"/>
          <w:szCs w:val="22"/>
        </w:rPr>
      </w:pPr>
    </w:p>
    <w:p w:rsidR="00FC2C61" w:rsidRPr="00901D42" w:rsidRDefault="00FC2C61" w:rsidP="00FC2C61">
      <w:pPr>
        <w:pStyle w:val="a3"/>
        <w:rPr>
          <w:b/>
          <w:bCs/>
          <w:i/>
          <w:sz w:val="22"/>
          <w:szCs w:val="22"/>
        </w:rPr>
      </w:pPr>
      <w:r w:rsidRPr="00901D42">
        <w:rPr>
          <w:b/>
          <w:i/>
          <w:sz w:val="22"/>
          <w:szCs w:val="22"/>
        </w:rPr>
        <w:t>Результаты  обучения (РО)  и  компетенции  студента, формируемые  в   процессе   изучения  дисциплины</w:t>
      </w:r>
      <w:r w:rsidRPr="00901D42">
        <w:rPr>
          <w:b/>
          <w:bCs/>
          <w:i/>
          <w:sz w:val="22"/>
          <w:szCs w:val="22"/>
        </w:rPr>
        <w:t xml:space="preserve"> «</w:t>
      </w:r>
      <w:r w:rsidR="00F45A9F" w:rsidRPr="00901D42">
        <w:rPr>
          <w:b/>
          <w:bCs/>
          <w:i/>
          <w:sz w:val="22"/>
          <w:szCs w:val="22"/>
        </w:rPr>
        <w:t>Фармакогнозия</w:t>
      </w:r>
      <w:r w:rsidRPr="00901D42">
        <w:rPr>
          <w:b/>
          <w:bCs/>
          <w:i/>
          <w:sz w:val="22"/>
          <w:szCs w:val="22"/>
        </w:rPr>
        <w:t>».</w:t>
      </w:r>
    </w:p>
    <w:p w:rsidR="00F45A9F" w:rsidRPr="00901D42" w:rsidRDefault="00F45A9F" w:rsidP="00FC2C61">
      <w:pPr>
        <w:pStyle w:val="a3"/>
        <w:rPr>
          <w:b/>
          <w:bCs/>
          <w:i/>
          <w:sz w:val="22"/>
          <w:szCs w:val="22"/>
        </w:rPr>
      </w:pPr>
    </w:p>
    <w:p w:rsidR="00FC2C61" w:rsidRPr="00901D42" w:rsidRDefault="00F45A9F" w:rsidP="00AE1A5D">
      <w:pPr>
        <w:pStyle w:val="a3"/>
        <w:rPr>
          <w:bCs/>
          <w:sz w:val="22"/>
          <w:szCs w:val="22"/>
        </w:rPr>
      </w:pPr>
      <w:r w:rsidRPr="00901D42">
        <w:rPr>
          <w:b/>
          <w:bCs/>
          <w:sz w:val="22"/>
          <w:szCs w:val="22"/>
        </w:rPr>
        <w:t xml:space="preserve">РО 4. </w:t>
      </w:r>
      <w:r w:rsidRPr="00901D42">
        <w:rPr>
          <w:bCs/>
          <w:sz w:val="22"/>
          <w:szCs w:val="22"/>
        </w:rPr>
        <w:t>Способен и готов выполнять все виды контроля качества и химико-фармацевтического анализа на лекарственные средства и сырье в соответствии с нормативными документами.</w:t>
      </w:r>
    </w:p>
    <w:p w:rsidR="00F45A9F" w:rsidRPr="00901D42" w:rsidRDefault="00F45A9F" w:rsidP="00AE1A5D">
      <w:pPr>
        <w:pStyle w:val="a3"/>
        <w:rPr>
          <w:bCs/>
          <w:sz w:val="22"/>
          <w:szCs w:val="22"/>
        </w:rPr>
      </w:pPr>
    </w:p>
    <w:p w:rsidR="00F45A9F" w:rsidRPr="00901D42" w:rsidRDefault="00F45A9F" w:rsidP="00AE1A5D">
      <w:pPr>
        <w:pStyle w:val="a3"/>
        <w:rPr>
          <w:bCs/>
          <w:sz w:val="22"/>
          <w:szCs w:val="22"/>
        </w:rPr>
      </w:pPr>
      <w:r w:rsidRPr="00901D42">
        <w:rPr>
          <w:b/>
          <w:bCs/>
          <w:sz w:val="22"/>
          <w:szCs w:val="22"/>
        </w:rPr>
        <w:t xml:space="preserve">РО 5. </w:t>
      </w:r>
      <w:r w:rsidRPr="00901D42">
        <w:rPr>
          <w:bCs/>
          <w:sz w:val="22"/>
          <w:szCs w:val="22"/>
        </w:rPr>
        <w:t xml:space="preserve">Умеет организовать производственные процессы лекарственных средств и сырья с учетом рационального использования ресурсов лекарственных растений в фармацевтических предприятиях в соответствии с требованиями </w:t>
      </w:r>
      <w:proofErr w:type="gramStart"/>
      <w:r w:rsidRPr="00901D42">
        <w:rPr>
          <w:bCs/>
          <w:sz w:val="22"/>
          <w:szCs w:val="22"/>
        </w:rPr>
        <w:t>надлежащий</w:t>
      </w:r>
      <w:proofErr w:type="gramEnd"/>
      <w:r w:rsidRPr="00901D42">
        <w:rPr>
          <w:bCs/>
          <w:sz w:val="22"/>
          <w:szCs w:val="22"/>
        </w:rPr>
        <w:t xml:space="preserve"> практики.</w:t>
      </w:r>
    </w:p>
    <w:p w:rsidR="00F45A9F" w:rsidRPr="00901D42" w:rsidRDefault="00F45A9F" w:rsidP="00AE1A5D">
      <w:pPr>
        <w:pStyle w:val="a3"/>
        <w:rPr>
          <w:b/>
          <w:i/>
          <w:sz w:val="22"/>
          <w:szCs w:val="22"/>
        </w:rPr>
      </w:pPr>
      <w:r w:rsidRPr="00901D42">
        <w:rPr>
          <w:b/>
          <w:bCs/>
          <w:sz w:val="22"/>
          <w:szCs w:val="22"/>
        </w:rPr>
        <w:t>ПК 19, ПК24.</w:t>
      </w:r>
    </w:p>
    <w:p w:rsidR="00F45A9F" w:rsidRPr="00901D42" w:rsidRDefault="00F45A9F" w:rsidP="00F45A9F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F45A9F" w:rsidRPr="00901D42" w:rsidRDefault="00F45A9F" w:rsidP="00F45A9F">
      <w:pPr>
        <w:shd w:val="clear" w:color="auto" w:fill="FFFFFF"/>
        <w:ind w:left="1134" w:hanging="1134"/>
        <w:rPr>
          <w:rFonts w:ascii="Times New Roman" w:eastAsia="Times New Roman" w:hAnsi="Times New Roman" w:cs="Times New Roman"/>
          <w:bCs/>
          <w:i/>
        </w:rPr>
      </w:pPr>
      <w:r w:rsidRPr="00901D42">
        <w:rPr>
          <w:rFonts w:ascii="Times New Roman" w:eastAsia="Times New Roman" w:hAnsi="Times New Roman" w:cs="Times New Roman"/>
          <w:bCs/>
          <w:i/>
        </w:rPr>
        <w:t>В результате освоения дисциплины студент должен</w:t>
      </w:r>
    </w:p>
    <w:p w:rsidR="00F45A9F" w:rsidRPr="00901D42" w:rsidRDefault="00F45A9F" w:rsidP="00F45A9F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</w:rPr>
      </w:pPr>
      <w:r w:rsidRPr="00901D42">
        <w:rPr>
          <w:rFonts w:ascii="Times New Roman" w:eastAsia="Times New Roman" w:hAnsi="Times New Roman" w:cs="Times New Roman"/>
          <w:bCs/>
          <w:i/>
        </w:rPr>
        <w:t>знать:</w:t>
      </w:r>
    </w:p>
    <w:p w:rsidR="00F45A9F" w:rsidRPr="00901D42" w:rsidRDefault="00F45A9F" w:rsidP="00F45A9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2"/>
          <w:szCs w:val="22"/>
        </w:rPr>
      </w:pPr>
      <w:r w:rsidRPr="00901D42">
        <w:rPr>
          <w:sz w:val="22"/>
          <w:szCs w:val="22"/>
        </w:rPr>
        <w:t xml:space="preserve">характеристику сырьевой базы лекарственных растений; </w:t>
      </w:r>
    </w:p>
    <w:p w:rsidR="00F45A9F" w:rsidRPr="00901D42" w:rsidRDefault="00F45A9F" w:rsidP="00F45A9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2"/>
          <w:szCs w:val="22"/>
        </w:rPr>
      </w:pPr>
      <w:r w:rsidRPr="00901D42">
        <w:rPr>
          <w:sz w:val="22"/>
          <w:szCs w:val="22"/>
        </w:rPr>
        <w:t xml:space="preserve">систему классификации лекарственного растительного сырья, </w:t>
      </w:r>
      <w:proofErr w:type="spellStart"/>
      <w:proofErr w:type="gramStart"/>
      <w:r w:rsidRPr="00901D42">
        <w:rPr>
          <w:sz w:val="22"/>
          <w:szCs w:val="22"/>
        </w:rPr>
        <w:t>морфолого</w:t>
      </w:r>
      <w:proofErr w:type="spellEnd"/>
      <w:r w:rsidRPr="00901D42">
        <w:rPr>
          <w:sz w:val="22"/>
          <w:szCs w:val="22"/>
        </w:rPr>
        <w:t xml:space="preserve"> - анатомические</w:t>
      </w:r>
      <w:proofErr w:type="gramEnd"/>
      <w:r w:rsidRPr="00901D42">
        <w:rPr>
          <w:sz w:val="22"/>
          <w:szCs w:val="22"/>
        </w:rPr>
        <w:t xml:space="preserve"> диагностические признаки лекарственного растительного сырья, разрешенного к применению в медицинской практике и возможные примеси; </w:t>
      </w:r>
    </w:p>
    <w:p w:rsidR="00F45A9F" w:rsidRPr="00901D42" w:rsidRDefault="00F45A9F" w:rsidP="00F45A9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2"/>
          <w:szCs w:val="22"/>
        </w:rPr>
      </w:pPr>
      <w:r w:rsidRPr="00901D42">
        <w:rPr>
          <w:sz w:val="22"/>
          <w:szCs w:val="22"/>
        </w:rPr>
        <w:t xml:space="preserve">основные группы биологически активных соединений природного происхождения и их </w:t>
      </w:r>
      <w:r w:rsidRPr="00901D42">
        <w:rPr>
          <w:sz w:val="22"/>
          <w:szCs w:val="22"/>
        </w:rPr>
        <w:lastRenderedPageBreak/>
        <w:t>важнейшие физико-химические свойства, основные методы качественного и количественного определения биологически активных веществ в лекарственном растительном сырье, биологическую стандартизацию лекарственного растительного сырья;</w:t>
      </w:r>
    </w:p>
    <w:p w:rsidR="00F45A9F" w:rsidRPr="00901D42" w:rsidRDefault="00F45A9F" w:rsidP="00F45A9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2"/>
          <w:szCs w:val="22"/>
        </w:rPr>
      </w:pPr>
      <w:r w:rsidRPr="00901D42">
        <w:rPr>
          <w:sz w:val="22"/>
          <w:szCs w:val="22"/>
        </w:rPr>
        <w:t xml:space="preserve">требования к упаковке, маркировке, транспортированию и хранению лекарственного растительного сырья в соответствии с НД; </w:t>
      </w:r>
    </w:p>
    <w:p w:rsidR="00F45A9F" w:rsidRPr="00901D42" w:rsidRDefault="00F45A9F" w:rsidP="00F45A9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2"/>
          <w:szCs w:val="22"/>
        </w:rPr>
      </w:pPr>
      <w:r w:rsidRPr="00901D42">
        <w:rPr>
          <w:sz w:val="22"/>
          <w:szCs w:val="22"/>
        </w:rPr>
        <w:t>основные сведения о применении в медицинской практике лекарственных средств растительного и животного происхождения.</w:t>
      </w:r>
    </w:p>
    <w:p w:rsidR="00F45A9F" w:rsidRPr="00901D42" w:rsidRDefault="00F45A9F" w:rsidP="00F45A9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  <w:r w:rsidRPr="00901D42">
        <w:rPr>
          <w:rFonts w:ascii="Times New Roman" w:eastAsia="Times New Roman" w:hAnsi="Times New Roman" w:cs="Times New Roman"/>
          <w:b/>
          <w:bCs/>
        </w:rPr>
        <w:t xml:space="preserve"> уметь:</w:t>
      </w:r>
    </w:p>
    <w:p w:rsidR="00F45A9F" w:rsidRPr="00901D42" w:rsidRDefault="00F45A9F" w:rsidP="00F45A9F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2"/>
          <w:szCs w:val="22"/>
        </w:rPr>
      </w:pPr>
      <w:r w:rsidRPr="00901D42">
        <w:rPr>
          <w:sz w:val="22"/>
          <w:szCs w:val="22"/>
        </w:rPr>
        <w:t xml:space="preserve">самостоятельно работать с ботанической литературой; </w:t>
      </w:r>
    </w:p>
    <w:p w:rsidR="00F45A9F" w:rsidRPr="00901D42" w:rsidRDefault="00F45A9F" w:rsidP="00F45A9F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2"/>
          <w:szCs w:val="22"/>
        </w:rPr>
      </w:pPr>
      <w:r w:rsidRPr="00901D42">
        <w:rPr>
          <w:sz w:val="22"/>
          <w:szCs w:val="22"/>
        </w:rPr>
        <w:t xml:space="preserve">работать с микроскопом и </w:t>
      </w:r>
      <w:proofErr w:type="spellStart"/>
      <w:r w:rsidRPr="00901D42">
        <w:rPr>
          <w:sz w:val="22"/>
          <w:szCs w:val="22"/>
        </w:rPr>
        <w:t>бинокуляром</w:t>
      </w:r>
      <w:proofErr w:type="spellEnd"/>
      <w:r w:rsidRPr="00901D42">
        <w:rPr>
          <w:sz w:val="22"/>
          <w:szCs w:val="22"/>
        </w:rPr>
        <w:t xml:space="preserve">; </w:t>
      </w:r>
    </w:p>
    <w:p w:rsidR="00F45A9F" w:rsidRPr="00901D42" w:rsidRDefault="00F45A9F" w:rsidP="00F45A9F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2"/>
          <w:szCs w:val="22"/>
        </w:rPr>
      </w:pPr>
      <w:r w:rsidRPr="00901D42">
        <w:rPr>
          <w:sz w:val="22"/>
          <w:szCs w:val="22"/>
        </w:rPr>
        <w:t xml:space="preserve">готовить временные микропрепараты; </w:t>
      </w:r>
    </w:p>
    <w:p w:rsidR="00F45A9F" w:rsidRPr="00901D42" w:rsidRDefault="00F45A9F" w:rsidP="00F45A9F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2"/>
          <w:szCs w:val="22"/>
        </w:rPr>
      </w:pPr>
      <w:r w:rsidRPr="00901D42">
        <w:rPr>
          <w:sz w:val="22"/>
          <w:szCs w:val="22"/>
        </w:rPr>
        <w:t xml:space="preserve">проводить анатомо-морфологическое описание и определение растения; </w:t>
      </w:r>
    </w:p>
    <w:p w:rsidR="00F45A9F" w:rsidRPr="00901D42" w:rsidRDefault="00F45A9F" w:rsidP="00F45A9F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2"/>
          <w:szCs w:val="22"/>
        </w:rPr>
      </w:pPr>
      <w:r w:rsidRPr="00901D42">
        <w:rPr>
          <w:sz w:val="22"/>
          <w:szCs w:val="22"/>
        </w:rPr>
        <w:t xml:space="preserve">использовать макро- и </w:t>
      </w:r>
      <w:proofErr w:type="gramStart"/>
      <w:r w:rsidRPr="00901D42">
        <w:rPr>
          <w:sz w:val="22"/>
          <w:szCs w:val="22"/>
        </w:rPr>
        <w:t>микроскопический</w:t>
      </w:r>
      <w:proofErr w:type="gramEnd"/>
      <w:r w:rsidRPr="00901D42">
        <w:rPr>
          <w:sz w:val="22"/>
          <w:szCs w:val="22"/>
        </w:rPr>
        <w:t xml:space="preserve"> методы анализа для определения подлинности лекарственного растительного сырья; </w:t>
      </w:r>
    </w:p>
    <w:p w:rsidR="00F45A9F" w:rsidRPr="00901D42" w:rsidRDefault="00F45A9F" w:rsidP="00F45A9F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2"/>
          <w:szCs w:val="22"/>
        </w:rPr>
      </w:pPr>
      <w:r w:rsidRPr="00901D42">
        <w:rPr>
          <w:sz w:val="22"/>
          <w:szCs w:val="22"/>
        </w:rPr>
        <w:t xml:space="preserve">распознавать примеси посторонних растений при анализе сырья; </w:t>
      </w:r>
    </w:p>
    <w:p w:rsidR="00F45A9F" w:rsidRPr="00901D42" w:rsidRDefault="00F45A9F" w:rsidP="00F45A9F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2"/>
          <w:szCs w:val="22"/>
        </w:rPr>
      </w:pPr>
      <w:r w:rsidRPr="00901D42">
        <w:rPr>
          <w:sz w:val="22"/>
          <w:szCs w:val="22"/>
        </w:rPr>
        <w:t xml:space="preserve">проводить качественные и микрохимические реакции на основные биологически активные вещества; </w:t>
      </w:r>
    </w:p>
    <w:p w:rsidR="00F45A9F" w:rsidRPr="00901D42" w:rsidRDefault="00F45A9F" w:rsidP="00F45A9F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2"/>
          <w:szCs w:val="22"/>
        </w:rPr>
      </w:pPr>
      <w:r w:rsidRPr="00901D42">
        <w:rPr>
          <w:sz w:val="22"/>
          <w:szCs w:val="22"/>
        </w:rPr>
        <w:t xml:space="preserve">анализировать лекарственное растительное сырье на содержание жирных и эфирных масел, сердечных гликозидов, сапонинов, алкалоидов и др.; </w:t>
      </w:r>
    </w:p>
    <w:p w:rsidR="00F45A9F" w:rsidRPr="00901D42" w:rsidRDefault="00F45A9F" w:rsidP="00F45A9F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2"/>
          <w:szCs w:val="22"/>
        </w:rPr>
      </w:pPr>
      <w:r w:rsidRPr="00901D42">
        <w:rPr>
          <w:sz w:val="22"/>
          <w:szCs w:val="22"/>
        </w:rPr>
        <w:t>проводить определение основных числовых показателей методами, предусмотренными НД;</w:t>
      </w:r>
    </w:p>
    <w:p w:rsidR="00F45A9F" w:rsidRPr="00901D42" w:rsidRDefault="00F45A9F" w:rsidP="00F45A9F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2"/>
          <w:szCs w:val="22"/>
        </w:rPr>
      </w:pPr>
      <w:r w:rsidRPr="00901D42">
        <w:rPr>
          <w:sz w:val="22"/>
          <w:szCs w:val="22"/>
        </w:rPr>
        <w:t xml:space="preserve">проводить приемку лекарственного растительного сырья, отбирать пробы, необходимые для его анализа, согласно НД; </w:t>
      </w:r>
    </w:p>
    <w:p w:rsidR="00F45A9F" w:rsidRPr="00901D42" w:rsidRDefault="00F45A9F" w:rsidP="00F45A9F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2"/>
          <w:szCs w:val="22"/>
        </w:rPr>
      </w:pPr>
      <w:r w:rsidRPr="00901D42">
        <w:rPr>
          <w:sz w:val="22"/>
          <w:szCs w:val="22"/>
        </w:rPr>
        <w:t>проводить статистическую обработку и оформление результатов фармакогностического анализа, делать заключение о доброкачественности лекарственного растительного сырья в соответствии с требованиями НД;</w:t>
      </w:r>
    </w:p>
    <w:p w:rsidR="00F45A9F" w:rsidRPr="00901D42" w:rsidRDefault="00F45A9F" w:rsidP="00F45A9F">
      <w:pPr>
        <w:pStyle w:val="a3"/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901D42">
        <w:rPr>
          <w:b/>
          <w:bCs/>
          <w:sz w:val="22"/>
          <w:szCs w:val="22"/>
        </w:rPr>
        <w:t>владеть навыками:</w:t>
      </w:r>
    </w:p>
    <w:p w:rsidR="00F45A9F" w:rsidRPr="00901D42" w:rsidRDefault="00F45A9F" w:rsidP="00F45A9F">
      <w:pPr>
        <w:pStyle w:val="a6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2"/>
          <w:szCs w:val="22"/>
          <w:lang w:val="ky-KG"/>
        </w:rPr>
      </w:pPr>
      <w:r w:rsidRPr="00901D42">
        <w:rPr>
          <w:sz w:val="22"/>
          <w:szCs w:val="22"/>
        </w:rPr>
        <w:t xml:space="preserve">навыками сбора и сушки растений; </w:t>
      </w:r>
    </w:p>
    <w:p w:rsidR="00F45A9F" w:rsidRPr="00901D42" w:rsidRDefault="00F45A9F" w:rsidP="00F45A9F">
      <w:pPr>
        <w:pStyle w:val="a6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2"/>
          <w:szCs w:val="22"/>
          <w:lang w:val="ky-KG"/>
        </w:rPr>
      </w:pPr>
      <w:r w:rsidRPr="00901D42">
        <w:rPr>
          <w:sz w:val="22"/>
          <w:szCs w:val="22"/>
        </w:rPr>
        <w:t xml:space="preserve">работы с определителями; </w:t>
      </w:r>
    </w:p>
    <w:p w:rsidR="00F45A9F" w:rsidRPr="00901D42" w:rsidRDefault="00F45A9F" w:rsidP="00F45A9F">
      <w:pPr>
        <w:pStyle w:val="a6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2"/>
          <w:szCs w:val="22"/>
          <w:lang w:val="ky-KG"/>
        </w:rPr>
      </w:pPr>
      <w:r w:rsidRPr="00901D42">
        <w:rPr>
          <w:sz w:val="22"/>
          <w:szCs w:val="22"/>
        </w:rPr>
        <w:t xml:space="preserve">ведения биологического мониторинга; </w:t>
      </w:r>
    </w:p>
    <w:p w:rsidR="00F45A9F" w:rsidRPr="00901D42" w:rsidRDefault="00F45A9F" w:rsidP="00F45A9F">
      <w:pPr>
        <w:pStyle w:val="a6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2"/>
          <w:szCs w:val="22"/>
          <w:lang w:val="ky-KG"/>
        </w:rPr>
      </w:pPr>
      <w:r w:rsidRPr="00901D42">
        <w:rPr>
          <w:sz w:val="22"/>
          <w:szCs w:val="22"/>
        </w:rPr>
        <w:t xml:space="preserve">определения типа растительного сообщества или фитоценоза; </w:t>
      </w:r>
    </w:p>
    <w:p w:rsidR="00F45A9F" w:rsidRPr="00901D42" w:rsidRDefault="00F45A9F" w:rsidP="00F45A9F">
      <w:pPr>
        <w:pStyle w:val="a6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2"/>
          <w:szCs w:val="22"/>
          <w:lang w:val="ky-KG"/>
        </w:rPr>
      </w:pPr>
      <w:r w:rsidRPr="00901D42">
        <w:rPr>
          <w:sz w:val="22"/>
          <w:szCs w:val="22"/>
        </w:rPr>
        <w:t xml:space="preserve">навыками идентификации лекарственных растений по внешним признакам в живом и гербаризированном видах; </w:t>
      </w:r>
    </w:p>
    <w:p w:rsidR="00F45A9F" w:rsidRPr="00901D42" w:rsidRDefault="00F45A9F" w:rsidP="00F45A9F">
      <w:pPr>
        <w:pStyle w:val="a6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2"/>
          <w:szCs w:val="22"/>
          <w:lang w:val="ky-KG"/>
        </w:rPr>
      </w:pPr>
      <w:r w:rsidRPr="00901D42">
        <w:rPr>
          <w:sz w:val="22"/>
          <w:szCs w:val="22"/>
        </w:rPr>
        <w:t xml:space="preserve">навыками постановки предварительного диагноза систематического положения растения; </w:t>
      </w:r>
    </w:p>
    <w:p w:rsidR="00F45A9F" w:rsidRPr="00901D42" w:rsidRDefault="00F45A9F" w:rsidP="00F45A9F">
      <w:pPr>
        <w:pStyle w:val="a6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2"/>
          <w:szCs w:val="22"/>
          <w:lang w:val="ky-KG"/>
        </w:rPr>
      </w:pPr>
      <w:r w:rsidRPr="00901D42">
        <w:rPr>
          <w:sz w:val="22"/>
          <w:szCs w:val="22"/>
        </w:rPr>
        <w:t xml:space="preserve">навыками сбора растений и их гербаризации; </w:t>
      </w:r>
    </w:p>
    <w:p w:rsidR="00F45A9F" w:rsidRPr="00901D42" w:rsidRDefault="00F45A9F" w:rsidP="00F45A9F">
      <w:pPr>
        <w:pStyle w:val="a6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2"/>
          <w:szCs w:val="22"/>
          <w:lang w:val="ky-KG"/>
        </w:rPr>
      </w:pPr>
      <w:r w:rsidRPr="00901D42">
        <w:rPr>
          <w:sz w:val="22"/>
          <w:szCs w:val="22"/>
        </w:rPr>
        <w:t xml:space="preserve">методами описания фитоценозов и растительности; </w:t>
      </w:r>
    </w:p>
    <w:p w:rsidR="00F45A9F" w:rsidRPr="00901D42" w:rsidRDefault="00F45A9F" w:rsidP="00F45A9F">
      <w:pPr>
        <w:pStyle w:val="a6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2"/>
          <w:szCs w:val="22"/>
          <w:lang w:val="ky-KG"/>
        </w:rPr>
      </w:pPr>
      <w:r w:rsidRPr="00901D42">
        <w:rPr>
          <w:sz w:val="22"/>
          <w:szCs w:val="22"/>
        </w:rPr>
        <w:t>методами исследования растений;</w:t>
      </w:r>
    </w:p>
    <w:p w:rsidR="00901D42" w:rsidRPr="00901D42" w:rsidRDefault="00901D42" w:rsidP="00F45A9F">
      <w:pPr>
        <w:pStyle w:val="a6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2"/>
          <w:szCs w:val="22"/>
          <w:lang w:val="ky-KG"/>
        </w:rPr>
      </w:pPr>
    </w:p>
    <w:p w:rsidR="00FC2C61" w:rsidRPr="00901D42" w:rsidRDefault="00FC2C61" w:rsidP="00FC2C61">
      <w:pPr>
        <w:pStyle w:val="a3"/>
        <w:ind w:left="1080"/>
        <w:rPr>
          <w:b/>
          <w:bCs/>
          <w:i/>
          <w:sz w:val="22"/>
          <w:szCs w:val="22"/>
        </w:rPr>
      </w:pPr>
      <w:r w:rsidRPr="00901D42">
        <w:rPr>
          <w:b/>
          <w:bCs/>
          <w:i/>
          <w:sz w:val="22"/>
          <w:szCs w:val="22"/>
        </w:rPr>
        <w:t>Место курса в   структуре  ООП   ВПО.</w:t>
      </w:r>
    </w:p>
    <w:p w:rsidR="00FC2C61" w:rsidRPr="00901D42" w:rsidRDefault="00FC2C61" w:rsidP="00FC2C61">
      <w:pPr>
        <w:pStyle w:val="a3"/>
        <w:ind w:left="1080"/>
        <w:rPr>
          <w:bCs/>
          <w:i/>
          <w:sz w:val="22"/>
          <w:szCs w:val="22"/>
        </w:rPr>
      </w:pPr>
    </w:p>
    <w:p w:rsidR="00FC2C61" w:rsidRPr="00901D42" w:rsidRDefault="00FC2C61" w:rsidP="00901D42">
      <w:pPr>
        <w:ind w:firstLine="708"/>
        <w:rPr>
          <w:rFonts w:ascii="Times New Roman" w:hAnsi="Times New Roman" w:cs="Times New Roman"/>
          <w:bCs/>
        </w:rPr>
      </w:pPr>
      <w:r w:rsidRPr="00901D42">
        <w:rPr>
          <w:rFonts w:ascii="Times New Roman" w:hAnsi="Times New Roman" w:cs="Times New Roman"/>
          <w:bCs/>
        </w:rPr>
        <w:t>Дисциплина  «</w:t>
      </w:r>
      <w:r w:rsidR="00AE1A5D" w:rsidRPr="00901D42">
        <w:rPr>
          <w:rFonts w:ascii="Times New Roman" w:hAnsi="Times New Roman" w:cs="Times New Roman"/>
          <w:bCs/>
        </w:rPr>
        <w:t>Фармакогнозия</w:t>
      </w:r>
      <w:r w:rsidRPr="00901D42">
        <w:rPr>
          <w:rFonts w:ascii="Times New Roman" w:hAnsi="Times New Roman" w:cs="Times New Roman"/>
          <w:bCs/>
        </w:rPr>
        <w:t>» относится к дисциплинам базовой части цикла профессиональных дисциплин.</w:t>
      </w:r>
    </w:p>
    <w:p w:rsidR="00FC2C61" w:rsidRPr="00901D42" w:rsidRDefault="00FC2C61" w:rsidP="00FC2C61">
      <w:pPr>
        <w:rPr>
          <w:rFonts w:ascii="Times New Roman" w:hAnsi="Times New Roman" w:cs="Times New Roman"/>
          <w:i/>
          <w:shd w:val="clear" w:color="auto" w:fill="FFFFFF"/>
        </w:rPr>
      </w:pPr>
      <w:r w:rsidRPr="00901D42">
        <w:rPr>
          <w:rFonts w:ascii="Times New Roman" w:hAnsi="Times New Roman" w:cs="Times New Roman"/>
          <w:i/>
          <w:shd w:val="clear" w:color="auto" w:fill="FFFFFF"/>
        </w:rPr>
        <w:t>Основные знания, необходимые для изучения дисциплины формируются:</w:t>
      </w:r>
    </w:p>
    <w:p w:rsidR="00FC2C61" w:rsidRPr="00901D42" w:rsidRDefault="00FC2C61" w:rsidP="00FC2C61">
      <w:pPr>
        <w:rPr>
          <w:rFonts w:ascii="Times New Roman" w:hAnsi="Times New Roman" w:cs="Times New Roman"/>
        </w:rPr>
      </w:pPr>
      <w:r w:rsidRPr="00901D42">
        <w:rPr>
          <w:rFonts w:ascii="Times New Roman" w:hAnsi="Times New Roman" w:cs="Times New Roman"/>
          <w:b/>
          <w:i/>
          <w:shd w:val="clear" w:color="auto" w:fill="FFFFFF"/>
        </w:rPr>
        <w:t>в цикле гуманитарных дисциплин</w:t>
      </w:r>
      <w:proofErr w:type="gramStart"/>
      <w:r w:rsidRPr="00901D42">
        <w:rPr>
          <w:rFonts w:ascii="Times New Roman" w:hAnsi="Times New Roman" w:cs="Times New Roman"/>
          <w:b/>
          <w:i/>
          <w:shd w:val="clear" w:color="auto" w:fill="FFFFFF"/>
        </w:rPr>
        <w:t>:</w:t>
      </w:r>
      <w:r w:rsidRPr="00901D42">
        <w:rPr>
          <w:rFonts w:ascii="Times New Roman" w:hAnsi="Times New Roman" w:cs="Times New Roman"/>
        </w:rPr>
        <w:t>б</w:t>
      </w:r>
      <w:proofErr w:type="gramEnd"/>
      <w:r w:rsidRPr="00901D42">
        <w:rPr>
          <w:rFonts w:ascii="Times New Roman" w:hAnsi="Times New Roman" w:cs="Times New Roman"/>
        </w:rPr>
        <w:t>иоэтика, психология и педагогика,  история медицины, латинский язык, иностранный язык.</w:t>
      </w:r>
    </w:p>
    <w:p w:rsidR="00FC2C61" w:rsidRPr="00901D42" w:rsidRDefault="00FC2C61" w:rsidP="00FC2C61">
      <w:pPr>
        <w:rPr>
          <w:rFonts w:ascii="Times New Roman" w:hAnsi="Times New Roman" w:cs="Times New Roman"/>
        </w:rPr>
      </w:pPr>
      <w:r w:rsidRPr="00901D42">
        <w:rPr>
          <w:rFonts w:ascii="Times New Roman" w:hAnsi="Times New Roman" w:cs="Times New Roman"/>
          <w:b/>
          <w:i/>
        </w:rPr>
        <w:t>в цикле математических, естественнонаучных дисциплин:</w:t>
      </w:r>
      <w:r w:rsidRPr="00901D42">
        <w:rPr>
          <w:rFonts w:ascii="Times New Roman" w:hAnsi="Times New Roman" w:cs="Times New Roman"/>
        </w:rPr>
        <w:t xml:space="preserve"> физика и математика, медицинская информатика, химия.</w:t>
      </w:r>
    </w:p>
    <w:p w:rsidR="00AE1A5D" w:rsidRPr="00901D42" w:rsidRDefault="00FC2C61" w:rsidP="00AE1A5D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901D42">
        <w:rPr>
          <w:rFonts w:ascii="Times New Roman" w:hAnsi="Times New Roman" w:cs="Times New Roman"/>
          <w:b/>
          <w:i/>
        </w:rPr>
        <w:t>в цикле профессиональных дисциплин:</w:t>
      </w:r>
      <w:r w:rsidRPr="00901D42">
        <w:rPr>
          <w:rFonts w:ascii="Times New Roman" w:hAnsi="Times New Roman" w:cs="Times New Roman"/>
        </w:rPr>
        <w:t xml:space="preserve"> </w:t>
      </w:r>
      <w:r w:rsidR="00AE1A5D" w:rsidRPr="00901D42">
        <w:rPr>
          <w:rFonts w:ascii="Times New Roman" w:hAnsi="Times New Roman" w:cs="Times New Roman"/>
        </w:rPr>
        <w:t xml:space="preserve">Органическая химия </w:t>
      </w:r>
      <w:r w:rsidR="00AE1A5D" w:rsidRPr="00901D42">
        <w:rPr>
          <w:rFonts w:ascii="Times New Roman" w:hAnsi="Times New Roman" w:cs="Times New Roman"/>
          <w:lang w:val="ky-KG"/>
        </w:rPr>
        <w:t>ботаника, аналитическая химия, биохимия, физическая и коллоидная химия</w:t>
      </w:r>
      <w:r w:rsidR="00AE1A5D" w:rsidRPr="00901D42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AE1A5D" w:rsidRPr="00901D42" w:rsidRDefault="00AE1A5D" w:rsidP="00AE1A5D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AE1A5D" w:rsidRPr="00901D42" w:rsidRDefault="00AE1A5D" w:rsidP="00AE1A5D">
      <w:pPr>
        <w:spacing w:after="0"/>
        <w:jc w:val="both"/>
        <w:rPr>
          <w:rFonts w:ascii="Times New Roman" w:hAnsi="Times New Roman" w:cs="Times New Roman"/>
          <w:lang w:val="ky-KG"/>
        </w:rPr>
      </w:pPr>
      <w:r w:rsidRPr="00901D42">
        <w:rPr>
          <w:rFonts w:ascii="Times New Roman" w:hAnsi="Times New Roman" w:cs="Times New Roman"/>
          <w:shd w:val="clear" w:color="auto" w:fill="FFFFFF"/>
        </w:rPr>
        <w:t xml:space="preserve">Дисциплина «Фармакогнозия» является предшествующей для изучения следующих дисциплин: </w:t>
      </w:r>
      <w:r w:rsidRPr="00901D42">
        <w:rPr>
          <w:rFonts w:ascii="Times New Roman" w:hAnsi="Times New Roman" w:cs="Times New Roman"/>
          <w:lang w:val="ky-KG"/>
        </w:rPr>
        <w:t>Фармацевтическая химия, управление и экономика фармации, токсикологическая химия, технология лекарственных средств.</w:t>
      </w:r>
    </w:p>
    <w:p w:rsidR="00FC2C61" w:rsidRPr="00901D42" w:rsidRDefault="00FC2C61" w:rsidP="00FC2C61">
      <w:pPr>
        <w:rPr>
          <w:rFonts w:ascii="Times New Roman" w:hAnsi="Times New Roman" w:cs="Times New Roman"/>
        </w:rPr>
      </w:pPr>
    </w:p>
    <w:p w:rsidR="00FC2C61" w:rsidRPr="00901D42" w:rsidRDefault="00FC2C61">
      <w:pPr>
        <w:rPr>
          <w:rFonts w:ascii="Times New Roman" w:hAnsi="Times New Roman" w:cs="Times New Roman"/>
        </w:rPr>
      </w:pPr>
    </w:p>
    <w:sectPr w:rsidR="00FC2C61" w:rsidRPr="00901D42" w:rsidSect="00FC2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6D5"/>
    <w:multiLevelType w:val="hybridMultilevel"/>
    <w:tmpl w:val="8FE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514E6"/>
    <w:multiLevelType w:val="hybridMultilevel"/>
    <w:tmpl w:val="04E88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41DE4"/>
    <w:multiLevelType w:val="hybridMultilevel"/>
    <w:tmpl w:val="CAD279AE"/>
    <w:lvl w:ilvl="0" w:tplc="8FC0486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93987"/>
    <w:multiLevelType w:val="hybridMultilevel"/>
    <w:tmpl w:val="7D4E854C"/>
    <w:lvl w:ilvl="0" w:tplc="E10E70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A09AD"/>
    <w:multiLevelType w:val="hybridMultilevel"/>
    <w:tmpl w:val="CED42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855A0"/>
    <w:multiLevelType w:val="hybridMultilevel"/>
    <w:tmpl w:val="90E6735E"/>
    <w:lvl w:ilvl="0" w:tplc="4AA648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552C6"/>
    <w:multiLevelType w:val="hybridMultilevel"/>
    <w:tmpl w:val="B4EA2C2A"/>
    <w:lvl w:ilvl="0" w:tplc="B198C4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E4411"/>
    <w:multiLevelType w:val="hybridMultilevel"/>
    <w:tmpl w:val="ED00D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55238"/>
    <w:multiLevelType w:val="hybridMultilevel"/>
    <w:tmpl w:val="7D605F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E36B21"/>
    <w:multiLevelType w:val="hybridMultilevel"/>
    <w:tmpl w:val="331A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95897"/>
    <w:multiLevelType w:val="hybridMultilevel"/>
    <w:tmpl w:val="96304F64"/>
    <w:lvl w:ilvl="0" w:tplc="ED684E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B413F2"/>
    <w:multiLevelType w:val="hybridMultilevel"/>
    <w:tmpl w:val="BEBCB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E5EB0"/>
    <w:multiLevelType w:val="hybridMultilevel"/>
    <w:tmpl w:val="9DAC7EC4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3">
    <w:nsid w:val="7A1124DF"/>
    <w:multiLevelType w:val="hybridMultilevel"/>
    <w:tmpl w:val="5B26356C"/>
    <w:lvl w:ilvl="0" w:tplc="5B288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13"/>
  </w:num>
  <w:num w:numId="7">
    <w:abstractNumId w:val="4"/>
  </w:num>
  <w:num w:numId="8">
    <w:abstractNumId w:val="10"/>
  </w:num>
  <w:num w:numId="9">
    <w:abstractNumId w:val="11"/>
  </w:num>
  <w:num w:numId="10">
    <w:abstractNumId w:val="2"/>
  </w:num>
  <w:num w:numId="11">
    <w:abstractNumId w:val="9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24E6D"/>
    <w:rsid w:val="0009517F"/>
    <w:rsid w:val="00224E6D"/>
    <w:rsid w:val="004E2477"/>
    <w:rsid w:val="0061625E"/>
    <w:rsid w:val="006C3D43"/>
    <w:rsid w:val="007606D5"/>
    <w:rsid w:val="00832CFA"/>
    <w:rsid w:val="00886CD8"/>
    <w:rsid w:val="00901D42"/>
    <w:rsid w:val="00AE1A5D"/>
    <w:rsid w:val="00D43548"/>
    <w:rsid w:val="00F45A9F"/>
    <w:rsid w:val="00FC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6C3D43"/>
    <w:rPr>
      <w:rFonts w:cs="Times New Roman"/>
      <w:color w:val="0000FF"/>
      <w:u w:val="single"/>
    </w:rPr>
  </w:style>
  <w:style w:type="character" w:customStyle="1" w:styleId="a5">
    <w:name w:val="Без интервала Знак"/>
    <w:link w:val="1"/>
    <w:locked/>
    <w:rsid w:val="006C3D43"/>
    <w:rPr>
      <w:lang w:eastAsia="en-US"/>
    </w:rPr>
  </w:style>
  <w:style w:type="paragraph" w:customStyle="1" w:styleId="1">
    <w:name w:val="Без интервала1"/>
    <w:link w:val="a5"/>
    <w:rsid w:val="006C3D43"/>
    <w:pPr>
      <w:spacing w:after="0" w:line="240" w:lineRule="auto"/>
    </w:pPr>
    <w:rPr>
      <w:lang w:eastAsia="en-US"/>
    </w:rPr>
  </w:style>
  <w:style w:type="paragraph" w:customStyle="1" w:styleId="Style16">
    <w:name w:val="Style16"/>
    <w:basedOn w:val="a"/>
    <w:rsid w:val="006C3D4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86">
    <w:name w:val="Font Style86"/>
    <w:rsid w:val="006C3D43"/>
    <w:rPr>
      <w:rFonts w:ascii="Times New Roman" w:hAnsi="Times New Roman"/>
      <w:sz w:val="22"/>
    </w:rPr>
  </w:style>
  <w:style w:type="paragraph" w:customStyle="1" w:styleId="Default">
    <w:name w:val="Default"/>
    <w:rsid w:val="00FC2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rsid w:val="00FC2C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F45A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6C3D43"/>
    <w:rPr>
      <w:rFonts w:cs="Times New Roman"/>
      <w:color w:val="0000FF"/>
      <w:u w:val="single"/>
    </w:rPr>
  </w:style>
  <w:style w:type="character" w:customStyle="1" w:styleId="a5">
    <w:name w:val="Без интервала Знак"/>
    <w:link w:val="1"/>
    <w:locked/>
    <w:rsid w:val="006C3D43"/>
    <w:rPr>
      <w:lang w:eastAsia="en-US"/>
    </w:rPr>
  </w:style>
  <w:style w:type="paragraph" w:customStyle="1" w:styleId="1">
    <w:name w:val="Без интервала1"/>
    <w:link w:val="a5"/>
    <w:rsid w:val="006C3D43"/>
    <w:pPr>
      <w:spacing w:after="0" w:line="240" w:lineRule="auto"/>
    </w:pPr>
    <w:rPr>
      <w:lang w:eastAsia="en-US"/>
    </w:rPr>
  </w:style>
  <w:style w:type="paragraph" w:customStyle="1" w:styleId="Style16">
    <w:name w:val="Style16"/>
    <w:basedOn w:val="a"/>
    <w:rsid w:val="006C3D4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86">
    <w:name w:val="Font Style86"/>
    <w:rsid w:val="006C3D43"/>
    <w:rPr>
      <w:rFonts w:ascii="Times New Roman" w:hAnsi="Times New Roman"/>
      <w:sz w:val="22"/>
    </w:rPr>
  </w:style>
  <w:style w:type="paragraph" w:customStyle="1" w:styleId="Default">
    <w:name w:val="Default"/>
    <w:rsid w:val="00FC2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rsid w:val="00FC2C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Osh/OshMU/Med.Fac/Farm./Djakypov_E.</cp:lastModifiedBy>
  <cp:revision>2</cp:revision>
  <dcterms:created xsi:type="dcterms:W3CDTF">2023-04-04T07:49:00Z</dcterms:created>
  <dcterms:modified xsi:type="dcterms:W3CDTF">2023-04-04T07:49:00Z</dcterms:modified>
</cp:coreProperties>
</file>