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D6" w:rsidRPr="00FC7CEB" w:rsidRDefault="00261FD6" w:rsidP="00FC7C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C7CEB">
        <w:rPr>
          <w:rFonts w:ascii="Times New Roman" w:hAnsi="Times New Roman" w:cs="Times New Roman"/>
          <w:b/>
          <w:sz w:val="28"/>
          <w:szCs w:val="28"/>
        </w:rPr>
        <w:t>2022-2023-</w:t>
      </w:r>
      <w:r w:rsidRPr="00FC7CEB">
        <w:rPr>
          <w:rFonts w:ascii="Times New Roman" w:hAnsi="Times New Roman" w:cs="Times New Roman"/>
          <w:b/>
          <w:sz w:val="28"/>
          <w:szCs w:val="28"/>
          <w:lang w:val="ky-KG"/>
        </w:rPr>
        <w:t>окуу жылында “Окутуучу студенттин көзү менен” деген аталышта “Котормо иши: англис тили” бөлүмүнүн студенттерине онлайн сурамжылоо жүргүзүлгөн.</w:t>
      </w:r>
    </w:p>
    <w:p w:rsidR="00261FD6" w:rsidRPr="001524EF" w:rsidRDefault="00261FD6" w:rsidP="00261FD6">
      <w:pPr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24EF">
        <w:rPr>
          <w:rFonts w:ascii="Times New Roman" w:hAnsi="Times New Roman" w:cs="Times New Roman"/>
          <w:b/>
          <w:sz w:val="24"/>
          <w:szCs w:val="24"/>
          <w:lang w:val="ky-KG"/>
        </w:rPr>
        <w:t>Сурамжылоодо төмөнкү суроолор камтылган:</w:t>
      </w:r>
    </w:p>
    <w:p w:rsidR="00261FD6" w:rsidRDefault="00261FD6" w:rsidP="00261F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24EF">
        <w:rPr>
          <w:rFonts w:ascii="Times New Roman" w:hAnsi="Times New Roman" w:cs="Times New Roman"/>
          <w:b/>
          <w:sz w:val="24"/>
          <w:szCs w:val="24"/>
          <w:lang w:val="ky-KG"/>
        </w:rPr>
        <w:t>Сурамжылоого жалпы 459 студент студент катышкан.</w:t>
      </w:r>
    </w:p>
    <w:p w:rsidR="00261FD6" w:rsidRDefault="00261FD6" w:rsidP="00261F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Сабактын кайсы түрлөрү жагат?</w:t>
      </w:r>
    </w:p>
    <w:p w:rsidR="00261FD6" w:rsidRPr="00F00870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F00870">
        <w:rPr>
          <w:rFonts w:ascii="Times New Roman" w:hAnsi="Times New Roman" w:cs="Times New Roman"/>
          <w:sz w:val="24"/>
          <w:szCs w:val="24"/>
          <w:lang w:val="ky-KG"/>
        </w:rPr>
        <w:t>Баардык түрү – 50</w:t>
      </w:r>
    </w:p>
    <w:p w:rsidR="00261FD6" w:rsidRPr="00F00870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F00870">
        <w:rPr>
          <w:rFonts w:ascii="Times New Roman" w:hAnsi="Times New Roman" w:cs="Times New Roman"/>
          <w:sz w:val="24"/>
          <w:szCs w:val="24"/>
          <w:lang w:val="ky-KG"/>
        </w:rPr>
        <w:t>Кесиптик – 204</w:t>
      </w:r>
    </w:p>
    <w:p w:rsidR="00261FD6" w:rsidRPr="00F00870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F00870">
        <w:rPr>
          <w:rFonts w:ascii="Times New Roman" w:hAnsi="Times New Roman" w:cs="Times New Roman"/>
          <w:sz w:val="24"/>
          <w:szCs w:val="24"/>
          <w:lang w:val="ky-KG"/>
        </w:rPr>
        <w:t>Гуманитардык – 201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Эч</w:t>
      </w:r>
      <w:r w:rsidRPr="00F00870">
        <w:rPr>
          <w:rFonts w:ascii="Times New Roman" w:hAnsi="Times New Roman" w:cs="Times New Roman"/>
          <w:sz w:val="24"/>
          <w:szCs w:val="24"/>
          <w:lang w:val="ky-KG"/>
        </w:rPr>
        <w:t xml:space="preserve"> бири </w:t>
      </w:r>
      <w:r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F00870">
        <w:rPr>
          <w:rFonts w:ascii="Times New Roman" w:hAnsi="Times New Roman" w:cs="Times New Roman"/>
          <w:sz w:val="24"/>
          <w:szCs w:val="24"/>
          <w:lang w:val="ky-KG"/>
        </w:rPr>
        <w:t xml:space="preserve"> 4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261FD6" w:rsidRPr="00F00870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zh-CN"/>
        </w:rPr>
        <w:drawing>
          <wp:inline distT="0" distB="0" distL="0" distR="0" wp14:anchorId="58587D1D" wp14:editId="55C4A68A">
            <wp:extent cx="4411066" cy="2892755"/>
            <wp:effectExtent l="0" t="0" r="889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1FD6" w:rsidRDefault="00261FD6" w:rsidP="00261FD6">
      <w:pPr>
        <w:pStyle w:val="a3"/>
        <w:ind w:left="1068"/>
        <w:rPr>
          <w:lang w:val="ky-KG"/>
        </w:rPr>
      </w:pPr>
    </w:p>
    <w:p w:rsidR="00261FD6" w:rsidRDefault="00261FD6" w:rsidP="00261FD6">
      <w:pPr>
        <w:pStyle w:val="a3"/>
        <w:ind w:left="1068"/>
        <w:rPr>
          <w:lang w:val="ky-KG"/>
        </w:rPr>
      </w:pPr>
    </w:p>
    <w:p w:rsidR="00261FD6" w:rsidRDefault="00261FD6" w:rsidP="00261F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24EF">
        <w:rPr>
          <w:rFonts w:ascii="Times New Roman" w:hAnsi="Times New Roman" w:cs="Times New Roman"/>
          <w:b/>
          <w:sz w:val="24"/>
          <w:szCs w:val="24"/>
          <w:lang w:val="ky-KG"/>
        </w:rPr>
        <w:t>Канткенде окутуу натыйжалуу болот?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Практика көбүрөөк болгондо – 33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Волонтер – 4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Билбейм – 23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Ар түрдүү </w:t>
      </w:r>
      <w:r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 399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435D046" wp14:editId="4F840CF5">
            <wp:extent cx="4301338" cy="2717597"/>
            <wp:effectExtent l="0" t="0" r="444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261FD6" w:rsidRDefault="00261FD6" w:rsidP="00261F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1D5B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2022-2023-окуу жылынын I жарым жылдыгында кайсы дисципланалар, кайсы окутуучу тарабынан окутулуп жатат? ( окутулган дисциплинаны жана аны окуткан окутуучунун аты-жөнүн жазыңыз)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Баары жакшы – 98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Билбейм – 24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Ар түрдүү </w:t>
      </w:r>
      <w:r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 337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17F1F2D7" wp14:editId="37FDE1CC">
            <wp:extent cx="4257447" cy="2827325"/>
            <wp:effectExtent l="0" t="0" r="1016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</w:p>
    <w:p w:rsidR="00261FD6" w:rsidRDefault="00261FD6" w:rsidP="00261F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1D5B">
        <w:rPr>
          <w:rFonts w:ascii="Times New Roman" w:hAnsi="Times New Roman" w:cs="Times New Roman"/>
          <w:b/>
          <w:sz w:val="24"/>
          <w:szCs w:val="24"/>
          <w:lang w:val="ky-KG"/>
        </w:rPr>
        <w:t>Сабактар үзгүлтүккө учураган же такыр өтүлбөй калган учурлар болдубу? (мис., кайсы сабак, окутуучу)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Ооба –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31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Жок – 116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Болгон эмес – 332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21CC11B9" wp14:editId="2CD0AC0B">
            <wp:extent cx="4242816" cy="2856586"/>
            <wp:effectExtent l="0" t="0" r="5715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1FD6" w:rsidRDefault="00261FD6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1FD6" w:rsidRDefault="00261FD6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1FD6" w:rsidRDefault="00261FD6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1FD6" w:rsidRDefault="00261FD6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7CEB" w:rsidRDefault="00FC7CEB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7CEB" w:rsidRDefault="00FC7CEB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1FD6" w:rsidRDefault="00261FD6" w:rsidP="00261FD6">
      <w:pPr>
        <w:pStyle w:val="a3"/>
        <w:ind w:left="142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1FD6" w:rsidRDefault="00261FD6" w:rsidP="00261F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Айрым окутуучулардын сабактарын башка бирөөлөр өткөн учурлар болдубу (мис., кимдердин, кайсы сабактарын)?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Ооба – 70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Жок – 180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Баары жакшы </w:t>
      </w:r>
      <w:r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 209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C64E08F" wp14:editId="2507C17E">
            <wp:extent cx="4059377" cy="2465222"/>
            <wp:effectExtent l="0" t="0" r="1778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FD6" w:rsidRDefault="00261FD6" w:rsidP="00261F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Сабактардын сапаты сизди канааттандырабы? Сиз эң мыкты же начар деп эсептеген сабакты, окутуучуну жазсаңыз болот.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Канааттандырат – 55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Канааттандырбайт – 29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>Орто – 20</w:t>
      </w:r>
    </w:p>
    <w:p w:rsidR="00261FD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Эң жакшы </w:t>
      </w:r>
      <w:r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AC7F76">
        <w:rPr>
          <w:rFonts w:ascii="Times New Roman" w:hAnsi="Times New Roman" w:cs="Times New Roman"/>
          <w:sz w:val="24"/>
          <w:szCs w:val="24"/>
          <w:lang w:val="ky-KG"/>
        </w:rPr>
        <w:t xml:space="preserve"> 355</w:t>
      </w:r>
    </w:p>
    <w:p w:rsidR="00261FD6" w:rsidRPr="00AC7F76" w:rsidRDefault="00261FD6" w:rsidP="00261FD6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596B5B2" wp14:editId="71C54CF8">
            <wp:extent cx="3993667" cy="2750515"/>
            <wp:effectExtent l="0" t="0" r="698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1FD6" w:rsidRPr="00FC7CEB" w:rsidRDefault="00261FD6" w:rsidP="00FC7CEB">
      <w:pPr>
        <w:rPr>
          <w:rFonts w:ascii="Times New Roman" w:hAnsi="Times New Roman" w:cs="Times New Roman"/>
          <w:lang w:val="ky-KG"/>
        </w:rPr>
      </w:pPr>
    </w:p>
    <w:p w:rsidR="00261FD6" w:rsidRDefault="00261FD6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261FD6" w:rsidRDefault="00261FD6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261FD6" w:rsidRDefault="00261FD6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FC7CEB" w:rsidRDefault="00FC7CEB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p w:rsidR="00261FD6" w:rsidRDefault="00261FD6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05"/>
      </w:tblGrid>
      <w:tr w:rsidR="00261FD6" w:rsidTr="001821F5">
        <w:tc>
          <w:tcPr>
            <w:tcW w:w="568" w:type="dxa"/>
          </w:tcPr>
          <w:p w:rsidR="00261FD6" w:rsidRPr="004860B4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860B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4536" w:type="dxa"/>
          </w:tcPr>
          <w:p w:rsidR="00261FD6" w:rsidRPr="004860B4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860B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Күчтүү жактары</w:t>
            </w:r>
          </w:p>
        </w:tc>
        <w:tc>
          <w:tcPr>
            <w:tcW w:w="567" w:type="dxa"/>
          </w:tcPr>
          <w:p w:rsidR="00261FD6" w:rsidRPr="004860B4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860B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05" w:type="dxa"/>
          </w:tcPr>
          <w:p w:rsidR="00261FD6" w:rsidRPr="004860B4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Алсыз жактары</w:t>
            </w:r>
          </w:p>
        </w:tc>
      </w:tr>
      <w:tr w:rsidR="00261FD6" w:rsidTr="001821F5">
        <w:trPr>
          <w:trHeight w:val="1042"/>
        </w:trPr>
        <w:tc>
          <w:tcPr>
            <w:tcW w:w="568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4536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Студенттерге ыңгайлуу болгон учурда кирип сурамжылоодон өтө алышат.</w:t>
            </w:r>
          </w:p>
        </w:tc>
        <w:tc>
          <w:tcPr>
            <w:tcW w:w="567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4105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 өз ою менен жооп бере алышпайт.</w:t>
            </w:r>
          </w:p>
        </w:tc>
      </w:tr>
      <w:tr w:rsidR="00261FD6" w:rsidTr="001821F5">
        <w:tc>
          <w:tcPr>
            <w:tcW w:w="568" w:type="dxa"/>
          </w:tcPr>
          <w:p w:rsidR="00261FD6" w:rsidRPr="008D0658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065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536" w:type="dxa"/>
          </w:tcPr>
          <w:p w:rsidR="00261FD6" w:rsidRPr="008D0658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065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Чечүү мүмкүнчүлүктөрүү</w:t>
            </w:r>
          </w:p>
        </w:tc>
        <w:tc>
          <w:tcPr>
            <w:tcW w:w="567" w:type="dxa"/>
          </w:tcPr>
          <w:p w:rsidR="00261FD6" w:rsidRPr="008D0658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065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05" w:type="dxa"/>
          </w:tcPr>
          <w:p w:rsidR="00261FD6" w:rsidRPr="008D0658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065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Тобокелчиликтер</w:t>
            </w:r>
          </w:p>
        </w:tc>
      </w:tr>
      <w:tr w:rsidR="00261FD6" w:rsidRPr="00261FD6" w:rsidTr="001821F5">
        <w:trPr>
          <w:trHeight w:val="1305"/>
        </w:trPr>
        <w:tc>
          <w:tcPr>
            <w:tcW w:w="568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4536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Студенттерге ар семестрде 2 жолудан сурамжылоо уюштуруу.</w:t>
            </w:r>
          </w:p>
        </w:tc>
        <w:tc>
          <w:tcPr>
            <w:tcW w:w="567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4105" w:type="dxa"/>
          </w:tcPr>
          <w:p w:rsidR="00261FD6" w:rsidRDefault="00261FD6" w:rsidP="001821F5">
            <w:pPr>
              <w:pStyle w:val="a3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Сабакка келбей жүргөн студент деле сабак өтүп  жүршөн окутуучуга анализ берип коюшу мүмкүн.</w:t>
            </w:r>
          </w:p>
        </w:tc>
      </w:tr>
    </w:tbl>
    <w:p w:rsidR="00261FD6" w:rsidRDefault="00261FD6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261FD6" w:rsidRDefault="00261FD6" w:rsidP="00261FD6">
      <w:pPr>
        <w:pStyle w:val="a3"/>
        <w:ind w:left="1068"/>
        <w:rPr>
          <w:rFonts w:ascii="Times New Roman" w:hAnsi="Times New Roman" w:cs="Times New Roman"/>
          <w:lang w:val="ky-KG"/>
        </w:rPr>
      </w:pPr>
    </w:p>
    <w:p w:rsidR="00261FD6" w:rsidRDefault="00261FD6" w:rsidP="00261FD6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304C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304CB">
        <w:rPr>
          <w:rFonts w:ascii="Times New Roman" w:hAnsi="Times New Roman" w:cs="Times New Roman"/>
          <w:b/>
          <w:sz w:val="28"/>
          <w:szCs w:val="28"/>
          <w:lang w:val="ky-KG"/>
        </w:rPr>
        <w:t>унуштар:</w:t>
      </w:r>
    </w:p>
    <w:p w:rsidR="00261FD6" w:rsidRDefault="00261FD6" w:rsidP="00261F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Аудиторный фондтун жетишсиздиги.</w:t>
      </w:r>
    </w:p>
    <w:p w:rsidR="00261FD6" w:rsidRPr="00F304CB" w:rsidRDefault="00261FD6" w:rsidP="00261F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Расписаниенин жакшы коюлбаганы. (45 минута Конфуцийде болсо 2-45 минута БИМге коюлган учурлар көп болуп жатат.)</w:t>
      </w:r>
    </w:p>
    <w:p w:rsidR="00584416" w:rsidRPr="00261FD6" w:rsidRDefault="00584416">
      <w:pPr>
        <w:rPr>
          <w:lang w:val="ky-KG"/>
        </w:rPr>
      </w:pPr>
    </w:p>
    <w:sectPr w:rsidR="00584416" w:rsidRPr="00261FD6" w:rsidSect="00FC7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1048"/>
    <w:multiLevelType w:val="hybridMultilevel"/>
    <w:tmpl w:val="0DD27514"/>
    <w:lvl w:ilvl="0" w:tplc="E9645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B78E0"/>
    <w:multiLevelType w:val="hybridMultilevel"/>
    <w:tmpl w:val="A27E5D22"/>
    <w:lvl w:ilvl="0" w:tplc="EBFCB4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6C5CC7"/>
    <w:multiLevelType w:val="hybridMultilevel"/>
    <w:tmpl w:val="EDFA0F4E"/>
    <w:lvl w:ilvl="0" w:tplc="58B224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6"/>
    <w:rsid w:val="00261FD6"/>
    <w:rsid w:val="00584416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2A46-EC58-42B6-A7D2-3F78B3BE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D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D6"/>
    <w:pPr>
      <w:ind w:left="720"/>
      <w:contextualSpacing/>
    </w:pPr>
  </w:style>
  <w:style w:type="table" w:styleId="a4">
    <w:name w:val="Table Grid"/>
    <w:basedOn w:val="a1"/>
    <w:uiPriority w:val="39"/>
    <w:rsid w:val="00261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Баардык түрү</c:v>
                </c:pt>
                <c:pt idx="1">
                  <c:v>Кесиптик сабактар</c:v>
                </c:pt>
                <c:pt idx="2">
                  <c:v>Гуманитардык сабактар</c:v>
                </c:pt>
                <c:pt idx="3">
                  <c:v>Эч бири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0.108</c:v>
                </c:pt>
                <c:pt idx="1">
                  <c:v>0.44400000000000001</c:v>
                </c:pt>
                <c:pt idx="2">
                  <c:v>0.437</c:v>
                </c:pt>
                <c:pt idx="3">
                  <c:v>8.6999999999999994E-3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Практика көбүрөөк болгондо</c:v>
                </c:pt>
                <c:pt idx="1">
                  <c:v>Волонтер</c:v>
                </c:pt>
                <c:pt idx="2">
                  <c:v>Билбейм</c:v>
                </c:pt>
                <c:pt idx="3">
                  <c:v>Ар түрдүү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7.0999999999999994E-2</c:v>
                </c:pt>
                <c:pt idx="1">
                  <c:v>0.01</c:v>
                </c:pt>
                <c:pt idx="2">
                  <c:v>0.05</c:v>
                </c:pt>
                <c:pt idx="3" formatCode="General">
                  <c:v>1.2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Баары жакшы</c:v>
                </c:pt>
                <c:pt idx="1">
                  <c:v>Билбейм</c:v>
                </c:pt>
                <c:pt idx="2">
                  <c:v>Ар түрдүү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0.05</c:v>
                </c:pt>
                <c:pt idx="2">
                  <c:v>0.73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Ооба</c:v>
                </c:pt>
                <c:pt idx="1">
                  <c:v>Жок</c:v>
                </c:pt>
                <c:pt idx="2">
                  <c:v>Болгон эмес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6.7000000000000004E-2</c:v>
                </c:pt>
                <c:pt idx="1">
                  <c:v>0.25</c:v>
                </c:pt>
                <c:pt idx="2">
                  <c:v>0.68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Ооба</c:v>
                </c:pt>
                <c:pt idx="1">
                  <c:v>Жок</c:v>
                </c:pt>
                <c:pt idx="2">
                  <c:v>Баары жакшы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0.39</c:v>
                </c:pt>
                <c:pt idx="2">
                  <c:v>0.46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227519801211373E-2"/>
          <c:y val="0.24091670392579423"/>
          <c:w val="0.54090220396623434"/>
          <c:h val="0.67874734573642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Канааттандырат</c:v>
                </c:pt>
                <c:pt idx="1">
                  <c:v>Канааттандырбайт</c:v>
                </c:pt>
                <c:pt idx="2">
                  <c:v>Орто</c:v>
                </c:pt>
                <c:pt idx="3">
                  <c:v>Эң жакшы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7.0000000000000007E-2</c:v>
                </c:pt>
                <c:pt idx="2">
                  <c:v>0.04</c:v>
                </c:pt>
                <c:pt idx="3" formatCode="General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2023-04-25T05:48:00Z</dcterms:created>
  <dcterms:modified xsi:type="dcterms:W3CDTF">2023-04-25T05:50:00Z</dcterms:modified>
</cp:coreProperties>
</file>