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Образец </w:t>
      </w: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FB67A0" w:rsidRPr="00EA19AD" w:rsidRDefault="00EA19AD" w:rsidP="00EA19AD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  <w:lang w:val="ky-KG"/>
              </w:rPr>
            </w:pPr>
            <w:r>
              <w:rPr>
                <w:b/>
                <w:bCs/>
                <w:i/>
                <w:iCs/>
                <w:noProof/>
                <w:color w:val="FF0000"/>
                <w:sz w:val="72"/>
                <w:szCs w:val="72"/>
              </w:rPr>
              <w:drawing>
                <wp:inline distT="0" distB="0" distL="0" distR="0" wp14:anchorId="2524A4C1" wp14:editId="09D140C8">
                  <wp:extent cx="1281863" cy="1794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7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21" cy="179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EA19AD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>Дата рождения : 07.09.1997</w:t>
            </w:r>
            <w:r w:rsidR="006A5C57">
              <w:rPr>
                <w:lang w:val="ky-KG"/>
              </w:rPr>
              <w:t>г.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EA19AD">
              <w:t>2014</w:t>
            </w:r>
            <w:r w:rsidRPr="004B3A83">
              <w:t xml:space="preserve"> году окончил</w:t>
            </w:r>
            <w:r w:rsidR="00F271E5">
              <w:t>а</w:t>
            </w:r>
            <w:r w:rsidR="006A5C57">
              <w:rPr>
                <w:lang w:val="ky-KG"/>
              </w:rPr>
              <w:t xml:space="preserve"> </w:t>
            </w:r>
            <w:r>
              <w:t xml:space="preserve"> </w:t>
            </w:r>
            <w:r w:rsidR="00DA47BE">
              <w:t xml:space="preserve">медицинский факультет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EA19AD">
              <w:t>Фармация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AB4F6B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EA19AD">
              <w:rPr>
                <w:lang w:val="ky-KG"/>
              </w:rPr>
              <w:t>Фармацевт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EA19AD" w:rsidP="00450B80">
            <w:pPr>
              <w:rPr>
                <w:lang w:val="ky-KG"/>
              </w:rPr>
            </w:pPr>
            <w:r>
              <w:rPr>
                <w:lang w:val="ky-KG"/>
              </w:rPr>
              <w:t xml:space="preserve">Абдусамат уулу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EA19AD" w:rsidP="00450B80">
            <w:pPr>
              <w:rPr>
                <w:lang w:val="ky-KG"/>
              </w:rPr>
            </w:pPr>
            <w:r>
              <w:rPr>
                <w:lang w:val="ky-KG"/>
              </w:rPr>
              <w:t>Нурсултан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F31402">
            <w:pPr>
              <w:rPr>
                <w:lang w:val="ky-KG"/>
              </w:rPr>
            </w:pP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EA19AD" w:rsidP="00DA47BE">
            <w:pPr>
              <w:rPr>
                <w:lang w:val="ky-KG"/>
              </w:rPr>
            </w:pPr>
            <w:r>
              <w:t>07.09.1997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EA19AD">
              <w:rPr>
                <w:lang w:val="ky-KG"/>
              </w:rPr>
              <w:t>559734353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EA19AD" w:rsidRDefault="00EA19AD">
            <w:r>
              <w:rPr>
                <w:lang w:val="en-US"/>
              </w:rPr>
              <w:t>nursultanabdusamatuulu@gmail.com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AA039B" w:rsidP="00DA47B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A19AD">
              <w:rPr>
                <w:lang w:val="en-US"/>
              </w:rPr>
              <w:t>14-2015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EA19AD" w:rsidRDefault="00EA19AD" w:rsidP="004F7DED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</w:p>
        </w:tc>
      </w:tr>
      <w:tr w:rsidR="00EA19AD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A19AD" w:rsidRPr="00EA19AD" w:rsidRDefault="00EA19AD" w:rsidP="00DA47BE">
            <w:pPr>
              <w:rPr>
                <w:lang w:val="ky-KG"/>
              </w:rPr>
            </w:pPr>
            <w:r>
              <w:t xml:space="preserve"> </w:t>
            </w:r>
            <w:r>
              <w:rPr>
                <w:lang w:val="ky-KG"/>
              </w:rPr>
              <w:t>2018-2019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EA19AD" w:rsidRPr="00DA47BE" w:rsidRDefault="00EA19AD" w:rsidP="00E61574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EA19AD" w:rsidRPr="004F7DED" w:rsidRDefault="00EA19AD" w:rsidP="00E61574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EA19AD" w:rsidRPr="00EA19AD" w:rsidRDefault="00EA19AD" w:rsidP="00E61574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EA19AD">
        <w:trPr>
          <w:trHeight w:val="1253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EA19AD" w:rsidP="00944089">
            <w:pPr>
              <w:jc w:val="both"/>
            </w:pPr>
            <w:r>
              <w:t xml:space="preserve">- с </w:t>
            </w:r>
            <w:r>
              <w:rPr>
                <w:lang w:val="ky-KG"/>
              </w:rPr>
              <w:t>2022</w:t>
            </w:r>
            <w:r w:rsidR="00DA47BE">
              <w:t xml:space="preserve"> г по настоящее время преподаватель  </w:t>
            </w:r>
            <w:r w:rsidR="00AA039B">
              <w:rPr>
                <w:lang w:val="ky-KG"/>
              </w:rPr>
              <w:t>кафедры “</w:t>
            </w:r>
            <w:r>
              <w:rPr>
                <w:lang w:val="ky-KG"/>
              </w:rPr>
              <w:t>Фармацевтическая химия и технология лекарственных средств</w:t>
            </w:r>
            <w:r w:rsidR="00AA039B">
              <w:rPr>
                <w:lang w:val="ky-KG"/>
              </w:rPr>
              <w:t xml:space="preserve">”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AA039B" w:rsidRDefault="00DA47BE" w:rsidP="00944089">
            <w:pPr>
              <w:jc w:val="both"/>
              <w:rPr>
                <w:lang w:val="ky-KG"/>
              </w:rPr>
            </w:pP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proofErr w:type="spellStart"/>
            <w:r>
              <w:t>Кыргызский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  <w:bookmarkStart w:id="0" w:name="_GoBack"/>
      <w:bookmarkEnd w:id="0"/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C" w:rsidRDefault="003D557C" w:rsidP="00666401">
      <w:r>
        <w:separator/>
      </w:r>
    </w:p>
  </w:endnote>
  <w:endnote w:type="continuationSeparator" w:id="0">
    <w:p w:rsidR="003D557C" w:rsidRDefault="003D557C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C" w:rsidRDefault="003D557C" w:rsidP="00666401">
      <w:r>
        <w:separator/>
      </w:r>
    </w:p>
  </w:footnote>
  <w:footnote w:type="continuationSeparator" w:id="0">
    <w:p w:rsidR="003D557C" w:rsidRDefault="003D557C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513EE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3D557C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90130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EA19AD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  <w:style w:type="paragraph" w:styleId="a9">
    <w:name w:val="Balloon Text"/>
    <w:basedOn w:val="a"/>
    <w:link w:val="aa"/>
    <w:rsid w:val="00EA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  <w:style w:type="paragraph" w:styleId="a9">
    <w:name w:val="Balloon Text"/>
    <w:basedOn w:val="a"/>
    <w:link w:val="aa"/>
    <w:rsid w:val="00EA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F714-4EDB-4AC1-BD7F-8682B174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Пользователь</cp:lastModifiedBy>
  <cp:revision>2</cp:revision>
  <dcterms:created xsi:type="dcterms:W3CDTF">2023-05-12T14:11:00Z</dcterms:created>
  <dcterms:modified xsi:type="dcterms:W3CDTF">2023-05-12T14:11:00Z</dcterms:modified>
</cp:coreProperties>
</file>