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A2" w:rsidRDefault="00DD71A2" w:rsidP="00DD7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DD71A2" w:rsidRDefault="00DD71A2" w:rsidP="00DD7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опубликованных и приравненных к ним научных и учебно-методических работ</w:t>
      </w:r>
    </w:p>
    <w:p w:rsidR="00DD71A2" w:rsidRDefault="00DD71A2" w:rsidP="00DD7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хирургической стоматологии с курсом детской возраста</w:t>
      </w:r>
    </w:p>
    <w:p w:rsidR="00702119" w:rsidRDefault="00702119" w:rsidP="00DD7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4395"/>
        <w:gridCol w:w="850"/>
        <w:gridCol w:w="2062"/>
      </w:tblGrid>
      <w:tr w:rsidR="00DD71A2" w:rsidTr="003D0FA1">
        <w:tc>
          <w:tcPr>
            <w:tcW w:w="817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 подход к лечению детей с врожденными патологиями челюстно-лицевой области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Центрально-Азиатский медицинский журнал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М.Миррахимова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Том XXIV, №1-2,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46-48.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3с./0,75с.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Ашымов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Ж.Д.,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Халмурзаев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М.П.</w:t>
            </w:r>
          </w:p>
        </w:tc>
      </w:tr>
      <w:tr w:rsidR="00DD71A2" w:rsidTr="003D0FA1">
        <w:tc>
          <w:tcPr>
            <w:tcW w:w="817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удаления инородных тел челюстно-лицевой области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Центрально-Азиатский медицинский журнал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М.Миррахимова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Том XXIV, №1-2,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49-52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4с./1,0с.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Д.А.</w:t>
            </w:r>
          </w:p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А.Л.</w:t>
            </w:r>
          </w:p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Кочкоров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С.Т</w:t>
            </w:r>
          </w:p>
        </w:tc>
      </w:tr>
      <w:tr w:rsidR="00DD71A2" w:rsidTr="003D0FA1">
        <w:tc>
          <w:tcPr>
            <w:tcW w:w="817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Усовершенстованный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 лечения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постравматического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остеомиелита нижней челюсти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Центрально-Азиатский медицинский журнал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М.Миррахимова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Том XXIV, №1-2,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60-61.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2с./1,0с.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Мырзашева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Н.М.</w:t>
            </w:r>
          </w:p>
        </w:tc>
      </w:tr>
      <w:tr w:rsidR="00DD71A2" w:rsidTr="003D0FA1">
        <w:tc>
          <w:tcPr>
            <w:tcW w:w="817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синего света в челюстно-лицевой хирургии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статей двадцатой международной научной медицинской конференции «Современные медицинские исследования» 30 апреля 2018г,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Кемерова.-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С.75-79.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5с./1,66с.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Д.А.</w:t>
            </w:r>
          </w:p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Абдуллаева С.А.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Зависимость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стираемости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зубов верхней и нижней челюстей от формы прикуса - анализ клинических результатов исследования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Вестник Кыргызской Государственной Медицинской Академии им. И.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Ахунбаева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Бишкек,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№4.-С.80-85.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5с./2,5с.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Ж.К.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Усовершенствованная костная пластика дефектов альвеолярного отростка верхней челюсти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Вестник Кыргызской Государственной Медицинской Академии им. И.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Ахунбаева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Бишкек,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№3.-С.135-138.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4с/2,0с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Д.А.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Распространённость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стираемости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твердых тканей зубов от пола и возраста, обследованных  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научный журнал «Синергия наук»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С.1256-1262 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Ж.К.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Сравнительный анализ индекса стирания зубов работников сурьмяного и ртутного комбинатов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кадамжайского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 по сравнению с городскими жителями</w:t>
            </w:r>
          </w:p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shd w:val="clear" w:color="auto" w:fill="FFFFFF"/>
              </w:rPr>
              <w:t>Авиценна</w:t>
            </w:r>
            <w:proofErr w:type="gramStart"/>
            <w:r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shd w:val="clear" w:color="auto" w:fill="FFFFFF"/>
              </w:rPr>
              <w:t>2018.-</w:t>
            </w:r>
            <w:proofErr w:type="gramEnd"/>
            <w:r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shd w:val="clear" w:color="auto" w:fill="FFFFFF"/>
              </w:rPr>
              <w:t>№21.-С17-19.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4с./2,0с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Ж.К.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Стираемость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твердых тканей зубов и влияние экологических факторов на её развитие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Ежемесячный международный научный журнал «INTERNATIONAL SCIENCE PROJECT»,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часть №15.-С.14-17.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Ж.К.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Стираемость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твердых тканей зубов и методы ее профилактики и лечения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Журнал Наука, Образование и культура №6 (30), 2018. -С.48-50.</w:t>
            </w:r>
          </w:p>
          <w:p w:rsidR="00DD71A2" w:rsidRDefault="00DD71A2" w:rsidP="003D0FA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Ж.К.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Hlk110628405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Устранение врожденного зубочелюстного аномалия и дефекта альвеолярного отростка верхней челюсти</w:t>
            </w:r>
          </w:p>
          <w:bookmarkEnd w:id="0"/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1" w:name="_Hlk110628506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Журнал Наука, Образование и культура №7 (31), 2018. -С.32-39.</w:t>
            </w:r>
          </w:p>
          <w:bookmarkEnd w:id="1"/>
          <w:p w:rsidR="00DD71A2" w:rsidRDefault="00DD71A2" w:rsidP="003D0F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7с./2,3с.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Д.А.</w:t>
            </w:r>
          </w:p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Таалайбеков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Н.Т.</w:t>
            </w:r>
          </w:p>
        </w:tc>
      </w:tr>
    </w:tbl>
    <w:p w:rsidR="00DD71A2" w:rsidRDefault="00DD71A2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A2" w:rsidRDefault="00DD71A2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A2" w:rsidRDefault="00DD71A2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80" w:rsidRDefault="00896980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80" w:rsidRDefault="00896980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80" w:rsidRDefault="00896980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80" w:rsidRDefault="00896980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80" w:rsidRDefault="00896980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80" w:rsidRDefault="00896980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80" w:rsidRDefault="00896980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A2" w:rsidRDefault="00DD71A2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A2" w:rsidRDefault="00DD71A2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4395"/>
        <w:gridCol w:w="850"/>
        <w:gridCol w:w="2062"/>
      </w:tblGrid>
      <w:tr w:rsidR="00DD71A2" w:rsidTr="003D0FA1">
        <w:tc>
          <w:tcPr>
            <w:tcW w:w="817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Эпидемиологическая оценка стоматологической заболеваемости среди подростков в возрасте 14-17 лет в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Майлысуу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Кургызской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Республики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//Центрально-Азиатский медицинский журнал имени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М.Миррахимова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 Том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en-US" w:eastAsia="ko-KR"/>
              </w:rPr>
              <w:t>XXIV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, №3, 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2018.-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С.232-236.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5с./2,5с.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Асанов А.К.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патологии среднего уха у детей с врожденной расщелиной верхней губы и неба раннего возраста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//Центрально-Азиатский медицинский журнал имени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М.Миррахимова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 Том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en-US" w:eastAsia="ko-KR"/>
              </w:rPr>
              <w:t>XXIV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, №1-2, 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2018.-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С.237-239.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Халмурзаев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М.М.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Исследование содержание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сурмы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атмосферном воздухе и ртути в волосах людей жителей, проживающих в промышленном районе по добыче и переработке ртути и сурьмы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//Центрально-Азиатский медицинский журнал имени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М.Миррахимова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 Том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en-US" w:eastAsia="ko-KR"/>
              </w:rPr>
              <w:t>XXIV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, №1-2, 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2018.-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С.240-242.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Дарбишев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Э.П.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Клинико-эпидемиологические аспекты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стираемости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твердых тканей зубов у жителей южного региона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кыргызстана</w:t>
            </w:r>
            <w:proofErr w:type="spellEnd"/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//САНИТАРНЫЙ ВРАЧ. - № 2 (181) 2019.-С.52-58.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7с./3,5с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Ж.К.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Комплексное лечение флегмоны дна полости рта и шеи с применением внутриполостного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фотодренажного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устройства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//Современные проблемы науки и образования. -2018.-№6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Абдуллаева С.А.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en-US"/>
              </w:rPr>
              <w:t>Результаты светолечения в комплексной терапии стоматитов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Международный журнал прикладных и фундаментальных исследований. -2019.-№3.-С.23-27.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6с./3с.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Азимбаев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Н.М.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Способы ведения больных с врожденными расщелинами губы и неба: многопрофильная задача</w:t>
            </w:r>
          </w:p>
          <w:p w:rsidR="00DD71A2" w:rsidRDefault="00DD71A2" w:rsidP="003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//Журнал Наука, Образование и культура №8(31),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С.32-39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8с./2,6с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Д.А.</w:t>
            </w:r>
          </w:p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Халмурзаев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М.М.</w:t>
            </w:r>
          </w:p>
        </w:tc>
      </w:tr>
    </w:tbl>
    <w:p w:rsidR="00DD71A2" w:rsidRDefault="00DD71A2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A2" w:rsidRDefault="00DD71A2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A2" w:rsidRDefault="00DD71A2" w:rsidP="00DD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4395"/>
        <w:gridCol w:w="850"/>
        <w:gridCol w:w="2062"/>
      </w:tblGrid>
      <w:tr w:rsidR="00DD71A2" w:rsidTr="003D0FA1">
        <w:tc>
          <w:tcPr>
            <w:tcW w:w="817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DD71A2" w:rsidTr="003D0FA1"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Статистика воспалительных заболеваний челюстно-лицевой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межобластной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обьединенной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клинической больнице города Ош.</w:t>
            </w:r>
          </w:p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//Журнал Наука, Образование и культура №10 (34),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С.51-54.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3с./1,0с.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А.А.</w:t>
            </w:r>
          </w:p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Белов Г.В.</w:t>
            </w:r>
          </w:p>
        </w:tc>
      </w:tr>
      <w:tr w:rsidR="00DD71A2" w:rsidTr="003D0FA1">
        <w:trPr>
          <w:trHeight w:val="2293"/>
        </w:trPr>
        <w:tc>
          <w:tcPr>
            <w:tcW w:w="817" w:type="dxa"/>
          </w:tcPr>
          <w:p w:rsidR="00DD71A2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статических данных по острому гнойному периоститу в отделении челюстно-лицевой хирургии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межобластной объединенной клинической больницы</w:t>
            </w:r>
          </w:p>
        </w:tc>
        <w:tc>
          <w:tcPr>
            <w:tcW w:w="1134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D71A2" w:rsidRDefault="00DD71A2" w:rsidP="003D0F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«Приоритеты мировой науки: эксперимент и научная дискуссия» сборник материалов Международной научно-практической конференции (22 октября 2018г.).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ЗапСибНЦ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С.57-59.</w:t>
            </w:r>
          </w:p>
        </w:tc>
        <w:tc>
          <w:tcPr>
            <w:tcW w:w="850" w:type="dxa"/>
          </w:tcPr>
          <w:p w:rsidR="00DD71A2" w:rsidRDefault="00DD71A2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2с./0,5с.</w:t>
            </w:r>
          </w:p>
        </w:tc>
        <w:tc>
          <w:tcPr>
            <w:tcW w:w="2062" w:type="dxa"/>
          </w:tcPr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Азимбаев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Н.М.</w:t>
            </w:r>
          </w:p>
          <w:p w:rsidR="00DD71A2" w:rsidRDefault="00DD71A2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Абдыкайымов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Курманбеков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Н.О.</w:t>
            </w:r>
          </w:p>
        </w:tc>
      </w:tr>
      <w:tr w:rsidR="00C777D5" w:rsidTr="003D0FA1">
        <w:trPr>
          <w:trHeight w:val="2293"/>
        </w:trPr>
        <w:tc>
          <w:tcPr>
            <w:tcW w:w="817" w:type="dxa"/>
          </w:tcPr>
          <w:p w:rsidR="00C777D5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C777D5" w:rsidRDefault="00C777D5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7D5">
              <w:rPr>
                <w:rFonts w:ascii="Times New Roman" w:eastAsia="Times New Roman" w:hAnsi="Times New Roman" w:cs="Times New Roman"/>
                <w:sz w:val="28"/>
                <w:szCs w:val="24"/>
              </w:rPr>
              <w:t>Распространенность злокачественных опухолей слюнных желез в Кыргызстане</w:t>
            </w:r>
          </w:p>
        </w:tc>
        <w:tc>
          <w:tcPr>
            <w:tcW w:w="1134" w:type="dxa"/>
          </w:tcPr>
          <w:p w:rsidR="00C777D5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777D5" w:rsidRDefault="00C777D5" w:rsidP="00C777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Вестник международного университета Кыргызстана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777D5">
              <w:rPr>
                <w:rFonts w:ascii="Times New Roman" w:eastAsia="Times New Roman" w:hAnsi="Times New Roman" w:cs="Times New Roman"/>
                <w:sz w:val="28"/>
                <w:szCs w:val="24"/>
              </w:rPr>
              <w:t>Учредители: Некоммерческое образовательное учреждение "Учебно-научно-производственный комплекс "Международный университет Кыргызстана" (Бишкек)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Pr="00C777D5">
              <w:rPr>
                <w:rFonts w:ascii="Times New Roman" w:eastAsia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850" w:type="dxa"/>
          </w:tcPr>
          <w:p w:rsidR="00C777D5" w:rsidRDefault="00C777D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777D5" w:rsidRDefault="00C777D5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Мамажакып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Ж., Жумабаев А.Р,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Арстанбеков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С.Р, Жумабаева Ш.А</w:t>
            </w:r>
          </w:p>
        </w:tc>
      </w:tr>
    </w:tbl>
    <w:p w:rsidR="003D7615" w:rsidRDefault="003D7615" w:rsidP="00DD71A2">
      <w:bookmarkStart w:id="2" w:name="_GoBack"/>
      <w:bookmarkEnd w:id="2"/>
    </w:p>
    <w:sectPr w:rsidR="003D7615" w:rsidSect="00DD71A2">
      <w:pgSz w:w="16838" w:h="11906" w:orient="landscape"/>
      <w:pgMar w:top="709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0"/>
    <w:rsid w:val="003D7615"/>
    <w:rsid w:val="006663B0"/>
    <w:rsid w:val="00702119"/>
    <w:rsid w:val="00896980"/>
    <w:rsid w:val="00C777D5"/>
    <w:rsid w:val="00CB5BDC"/>
    <w:rsid w:val="00D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987A-4FBE-4411-BE76-6BB3B830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1A2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D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Биеч</dc:creator>
  <cp:keywords/>
  <dc:description/>
  <cp:lastModifiedBy>Пользователь</cp:lastModifiedBy>
  <cp:revision>6</cp:revision>
  <dcterms:created xsi:type="dcterms:W3CDTF">2023-10-04T05:33:00Z</dcterms:created>
  <dcterms:modified xsi:type="dcterms:W3CDTF">2023-10-08T11:46:00Z</dcterms:modified>
</cp:coreProperties>
</file>