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88" w:rsidRPr="006867C1" w:rsidRDefault="004D6C88" w:rsidP="004D6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77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D6C88" w:rsidRPr="006D7177" w:rsidRDefault="007C23AD" w:rsidP="004D6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Ученого с</w:t>
      </w:r>
      <w:r w:rsidR="004D6C88" w:rsidRPr="006D7177">
        <w:rPr>
          <w:rFonts w:ascii="Times New Roman" w:hAnsi="Times New Roman" w:cs="Times New Roman"/>
          <w:b/>
          <w:sz w:val="28"/>
          <w:szCs w:val="28"/>
        </w:rPr>
        <w:t xml:space="preserve">овета факультета русской филологии </w:t>
      </w:r>
      <w:proofErr w:type="spellStart"/>
      <w:r w:rsidR="004D6C88" w:rsidRPr="006D7177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</w:p>
    <w:p w:rsidR="004D6C88" w:rsidRPr="006D7177" w:rsidRDefault="004D6C88" w:rsidP="004D6C88">
      <w:pPr>
        <w:jc w:val="both"/>
        <w:rPr>
          <w:rFonts w:ascii="Times New Roman" w:hAnsi="Times New Roman" w:cs="Times New Roman"/>
          <w:sz w:val="28"/>
          <w:szCs w:val="28"/>
        </w:rPr>
      </w:pPr>
      <w:r w:rsidRPr="006D7177">
        <w:rPr>
          <w:rFonts w:ascii="Times New Roman" w:hAnsi="Times New Roman" w:cs="Times New Roman"/>
          <w:sz w:val="28"/>
          <w:szCs w:val="28"/>
        </w:rPr>
        <w:tab/>
      </w:r>
      <w:r w:rsidRPr="006D7177">
        <w:rPr>
          <w:rFonts w:ascii="Times New Roman" w:hAnsi="Times New Roman" w:cs="Times New Roman"/>
          <w:sz w:val="28"/>
          <w:szCs w:val="28"/>
        </w:rPr>
        <w:tab/>
      </w:r>
      <w:r w:rsidRPr="006D7177">
        <w:rPr>
          <w:rFonts w:ascii="Times New Roman" w:hAnsi="Times New Roman" w:cs="Times New Roman"/>
          <w:sz w:val="28"/>
          <w:szCs w:val="28"/>
        </w:rPr>
        <w:tab/>
      </w:r>
      <w:r w:rsidRPr="006D7177">
        <w:rPr>
          <w:rFonts w:ascii="Times New Roman" w:hAnsi="Times New Roman" w:cs="Times New Roman"/>
          <w:sz w:val="28"/>
          <w:szCs w:val="28"/>
        </w:rPr>
        <w:tab/>
      </w:r>
      <w:r w:rsidRPr="006D7177">
        <w:rPr>
          <w:rFonts w:ascii="Times New Roman" w:hAnsi="Times New Roman" w:cs="Times New Roman"/>
          <w:sz w:val="28"/>
          <w:szCs w:val="28"/>
        </w:rPr>
        <w:tab/>
      </w:r>
      <w:r w:rsidRPr="006D7177">
        <w:rPr>
          <w:rFonts w:ascii="Times New Roman" w:hAnsi="Times New Roman" w:cs="Times New Roman"/>
          <w:sz w:val="28"/>
          <w:szCs w:val="28"/>
        </w:rPr>
        <w:tab/>
      </w:r>
      <w:r w:rsidRPr="006D7177">
        <w:rPr>
          <w:rFonts w:ascii="Times New Roman" w:hAnsi="Times New Roman" w:cs="Times New Roman"/>
          <w:sz w:val="28"/>
          <w:szCs w:val="28"/>
        </w:rPr>
        <w:tab/>
        <w:t xml:space="preserve">           от </w:t>
      </w:r>
      <w:r>
        <w:rPr>
          <w:rFonts w:ascii="Times New Roman" w:hAnsi="Times New Roman" w:cs="Times New Roman"/>
          <w:sz w:val="28"/>
          <w:szCs w:val="28"/>
          <w:lang w:val="ky-KG"/>
        </w:rPr>
        <w:t>30 ноя</w:t>
      </w:r>
      <w:proofErr w:type="spellStart"/>
      <w:r w:rsidRPr="006D7177">
        <w:rPr>
          <w:rFonts w:ascii="Times New Roman" w:hAnsi="Times New Roman" w:cs="Times New Roman"/>
          <w:sz w:val="28"/>
          <w:szCs w:val="28"/>
        </w:rPr>
        <w:t>бря</w:t>
      </w:r>
      <w:proofErr w:type="spellEnd"/>
      <w:r w:rsidRPr="006D717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71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6C88" w:rsidRPr="006D7177" w:rsidRDefault="004D6C88" w:rsidP="004D6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7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D6C88" w:rsidRPr="006D7177" w:rsidRDefault="004D6C88" w:rsidP="004D6C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177">
        <w:rPr>
          <w:rFonts w:ascii="Times New Roman" w:hAnsi="Times New Roman" w:cs="Times New Roman"/>
          <w:sz w:val="28"/>
          <w:szCs w:val="28"/>
        </w:rPr>
        <w:t xml:space="preserve">Об организации учебного процесса на дистанционном отделении </w:t>
      </w:r>
      <w:r w:rsidRPr="007C23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C23AD" w:rsidRPr="007C23AD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="007C23AD" w:rsidRPr="007C23AD">
        <w:rPr>
          <w:rFonts w:ascii="Times New Roman" w:hAnsi="Times New Roman" w:cs="Times New Roman"/>
          <w:sz w:val="28"/>
          <w:szCs w:val="28"/>
        </w:rPr>
        <w:t xml:space="preserve"> Г. А</w:t>
      </w:r>
      <w:r w:rsidRPr="007C23AD">
        <w:rPr>
          <w:rFonts w:ascii="Times New Roman" w:hAnsi="Times New Roman" w:cs="Times New Roman"/>
          <w:sz w:val="28"/>
          <w:szCs w:val="28"/>
        </w:rPr>
        <w:t>.).</w:t>
      </w:r>
    </w:p>
    <w:p w:rsidR="004D6C88" w:rsidRPr="006D7177" w:rsidRDefault="004D6C88" w:rsidP="004D6C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177">
        <w:rPr>
          <w:rFonts w:ascii="Times New Roman" w:hAnsi="Times New Roman" w:cs="Times New Roman"/>
          <w:sz w:val="28"/>
          <w:szCs w:val="28"/>
        </w:rPr>
        <w:t>О работе кафедры иностранных языков и меж</w:t>
      </w:r>
      <w:r>
        <w:rPr>
          <w:rFonts w:ascii="Times New Roman" w:hAnsi="Times New Roman" w:cs="Times New Roman"/>
          <w:sz w:val="28"/>
          <w:szCs w:val="28"/>
        </w:rPr>
        <w:t>культурных коммуникаций и кафедры МПРЯЛ за  2023-24</w:t>
      </w:r>
      <w:r w:rsidRPr="006D7177">
        <w:rPr>
          <w:rFonts w:ascii="Times New Roman" w:hAnsi="Times New Roman" w:cs="Times New Roman"/>
          <w:sz w:val="28"/>
          <w:szCs w:val="28"/>
        </w:rPr>
        <w:t xml:space="preserve"> уч.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D7177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7177"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 w:rsidRPr="006D7177">
        <w:rPr>
          <w:rFonts w:ascii="Times New Roman" w:hAnsi="Times New Roman" w:cs="Times New Roman"/>
          <w:sz w:val="28"/>
          <w:szCs w:val="28"/>
        </w:rPr>
        <w:t xml:space="preserve"> М.Б.).</w:t>
      </w:r>
    </w:p>
    <w:p w:rsidR="00E04D73" w:rsidRDefault="00E04D73" w:rsidP="004D6C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Обзор новой литературы по специальности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завкаф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МПРЯЛ).</w:t>
      </w:r>
      <w:proofErr w:type="gramEnd"/>
    </w:p>
    <w:p w:rsidR="004D6C88" w:rsidRPr="006D7177" w:rsidRDefault="00E04D73" w:rsidP="004D6C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стратегическом развитии </w:t>
      </w:r>
      <w:r w:rsidR="004D6C88">
        <w:rPr>
          <w:rFonts w:ascii="Times New Roman" w:hAnsi="Times New Roman" w:cs="Times New Roman"/>
          <w:sz w:val="28"/>
          <w:szCs w:val="28"/>
        </w:rPr>
        <w:t xml:space="preserve"> факультета русской филологии </w:t>
      </w:r>
      <w:r>
        <w:rPr>
          <w:rFonts w:ascii="Times New Roman" w:hAnsi="Times New Roman" w:cs="Times New Roman"/>
          <w:sz w:val="28"/>
          <w:szCs w:val="28"/>
        </w:rPr>
        <w:t xml:space="preserve">согласно стратегическому 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C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6C88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="004D6C88">
        <w:rPr>
          <w:rFonts w:ascii="Times New Roman" w:hAnsi="Times New Roman" w:cs="Times New Roman"/>
          <w:sz w:val="28"/>
          <w:szCs w:val="28"/>
        </w:rPr>
        <w:t xml:space="preserve"> Г.А</w:t>
      </w:r>
      <w:r w:rsidR="004D6C88">
        <w:rPr>
          <w:rFonts w:ascii="Times New Roman" w:hAnsi="Times New Roman" w:cs="Times New Roman"/>
          <w:sz w:val="28"/>
          <w:szCs w:val="28"/>
        </w:rPr>
        <w:t>.)</w:t>
      </w:r>
      <w:r w:rsidR="004D6C88" w:rsidRPr="006D7177">
        <w:rPr>
          <w:rFonts w:ascii="Times New Roman" w:hAnsi="Times New Roman" w:cs="Times New Roman"/>
          <w:sz w:val="28"/>
          <w:szCs w:val="28"/>
        </w:rPr>
        <w:t>.</w:t>
      </w:r>
    </w:p>
    <w:p w:rsidR="004D6C88" w:rsidRDefault="004D6C88" w:rsidP="004D6C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177">
        <w:rPr>
          <w:rFonts w:ascii="Times New Roman" w:hAnsi="Times New Roman" w:cs="Times New Roman"/>
          <w:sz w:val="28"/>
          <w:szCs w:val="28"/>
        </w:rPr>
        <w:t>Разное.</w:t>
      </w:r>
    </w:p>
    <w:p w:rsidR="007C23AD" w:rsidRPr="007C23AD" w:rsidRDefault="007C23AD" w:rsidP="007C23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C88" w:rsidRPr="006D7177" w:rsidRDefault="007C23AD" w:rsidP="004D6C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  информацию </w:t>
      </w:r>
      <w:r w:rsidR="004D6C88" w:rsidRPr="006D7177">
        <w:rPr>
          <w:rFonts w:ascii="Times New Roman" w:hAnsi="Times New Roman" w:cs="Times New Roman"/>
          <w:b/>
          <w:sz w:val="28"/>
          <w:szCs w:val="28"/>
        </w:rPr>
        <w:t xml:space="preserve"> декана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  <w:r w:rsidR="004D6C88" w:rsidRPr="006D717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д.ф.н., проф.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</w:t>
      </w:r>
      <w:r w:rsidR="004D6C88" w:rsidRPr="006D7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C88" w:rsidRPr="006D7177">
        <w:rPr>
          <w:rFonts w:ascii="Times New Roman" w:hAnsi="Times New Roman" w:cs="Times New Roman"/>
          <w:sz w:val="28"/>
          <w:szCs w:val="28"/>
        </w:rPr>
        <w:t>об организации учебного процесса на дистанционном отделении (Информация прилагается).</w:t>
      </w:r>
    </w:p>
    <w:p w:rsidR="004D6C88" w:rsidRPr="00E04D73" w:rsidRDefault="004D6C88" w:rsidP="004D6C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D7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D6C88" w:rsidRDefault="006121FF" w:rsidP="004D6C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1FF">
        <w:rPr>
          <w:rFonts w:ascii="Times New Roman" w:hAnsi="Times New Roman" w:cs="Times New Roman"/>
          <w:b/>
          <w:sz w:val="28"/>
          <w:szCs w:val="28"/>
        </w:rPr>
        <w:t>Зулпукаров</w:t>
      </w:r>
      <w:proofErr w:type="spellEnd"/>
      <w:r w:rsidRPr="006121FF">
        <w:rPr>
          <w:rFonts w:ascii="Times New Roman" w:hAnsi="Times New Roman" w:cs="Times New Roman"/>
          <w:b/>
          <w:sz w:val="28"/>
          <w:szCs w:val="28"/>
        </w:rPr>
        <w:t xml:space="preserve"> К. З</w:t>
      </w:r>
      <w:r w:rsidR="004D6C88" w:rsidRPr="006121FF">
        <w:rPr>
          <w:rFonts w:ascii="Times New Roman" w:hAnsi="Times New Roman" w:cs="Times New Roman"/>
          <w:b/>
          <w:sz w:val="28"/>
          <w:szCs w:val="28"/>
        </w:rPr>
        <w:t>.:</w:t>
      </w:r>
      <w:r w:rsidR="004D6C88" w:rsidRPr="006D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производится расчет часов на дистанционном отделении, по какому принципу распределяется учебная нагрузка?</w:t>
      </w:r>
    </w:p>
    <w:p w:rsidR="006121FF" w:rsidRPr="006D7177" w:rsidRDefault="006121FF" w:rsidP="00612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3A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На дистанционном отделении не так уж много часов. Нагрузка распределяется равномерно. Некоторые преподаватели отказываются от нагрузок, так как нужно составлять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УМК, рабочую программу,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силлабус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Никаких разногласий по поводу учебной нагрузки на д/о нет.</w:t>
      </w:r>
    </w:p>
    <w:p w:rsidR="004D6C88" w:rsidRDefault="006121FF" w:rsidP="004D6C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1FF">
        <w:rPr>
          <w:rFonts w:ascii="Times New Roman" w:hAnsi="Times New Roman" w:cs="Times New Roman"/>
          <w:b/>
          <w:sz w:val="28"/>
          <w:szCs w:val="28"/>
        </w:rPr>
        <w:t>Зулпукаров</w:t>
      </w:r>
      <w:proofErr w:type="spellEnd"/>
      <w:r w:rsidRPr="006121FF">
        <w:rPr>
          <w:rFonts w:ascii="Times New Roman" w:hAnsi="Times New Roman" w:cs="Times New Roman"/>
          <w:b/>
          <w:sz w:val="28"/>
          <w:szCs w:val="28"/>
        </w:rPr>
        <w:t xml:space="preserve"> К. З</w:t>
      </w:r>
      <w:r w:rsidR="004D6C88" w:rsidRPr="006121F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контролируется посещение на дистанционном отделении</w:t>
      </w:r>
      <w:r w:rsidR="004D6C88" w:rsidRPr="006D7177">
        <w:rPr>
          <w:rFonts w:ascii="Times New Roman" w:hAnsi="Times New Roman" w:cs="Times New Roman"/>
          <w:sz w:val="28"/>
          <w:szCs w:val="28"/>
        </w:rPr>
        <w:t>?</w:t>
      </w:r>
    </w:p>
    <w:p w:rsidR="006121FF" w:rsidRPr="006D7177" w:rsidRDefault="006121FF" w:rsidP="00612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3A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Мы посещаем занятия преподавателей</w:t>
      </w:r>
      <w:r w:rsidR="007C23AD">
        <w:rPr>
          <w:rFonts w:ascii="Times New Roman" w:hAnsi="Times New Roman" w:cs="Times New Roman"/>
          <w:sz w:val="28"/>
          <w:szCs w:val="28"/>
        </w:rPr>
        <w:t xml:space="preserve"> на д/о</w:t>
      </w:r>
      <w:r>
        <w:rPr>
          <w:rFonts w:ascii="Times New Roman" w:hAnsi="Times New Roman" w:cs="Times New Roman"/>
          <w:sz w:val="28"/>
          <w:szCs w:val="28"/>
        </w:rPr>
        <w:t xml:space="preserve">, открытые занятия проводятся как в </w:t>
      </w:r>
      <w:r w:rsidR="00363DE9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, так и</w:t>
      </w:r>
      <w:r w:rsidR="00363DE9">
        <w:rPr>
          <w:rFonts w:ascii="Times New Roman" w:hAnsi="Times New Roman" w:cs="Times New Roman"/>
          <w:sz w:val="28"/>
          <w:szCs w:val="28"/>
        </w:rPr>
        <w:t xml:space="preserve"> офлайн режиме.</w:t>
      </w:r>
    </w:p>
    <w:p w:rsidR="004D6C88" w:rsidRPr="006D7177" w:rsidRDefault="004D6C88" w:rsidP="004D6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7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D6C88" w:rsidRDefault="004D6C88" w:rsidP="004D6C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177">
        <w:rPr>
          <w:rFonts w:ascii="Times New Roman" w:hAnsi="Times New Roman" w:cs="Times New Roman"/>
          <w:sz w:val="28"/>
          <w:szCs w:val="28"/>
        </w:rPr>
        <w:t>Пр</w:t>
      </w:r>
      <w:r w:rsidR="007C23AD">
        <w:rPr>
          <w:rFonts w:ascii="Times New Roman" w:hAnsi="Times New Roman" w:cs="Times New Roman"/>
          <w:sz w:val="28"/>
          <w:szCs w:val="28"/>
        </w:rPr>
        <w:t xml:space="preserve">инять к сведению информацию декана,  д.ф.н., проф. </w:t>
      </w:r>
      <w:proofErr w:type="spellStart"/>
      <w:r w:rsidR="007C23AD"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 w:rsidR="007C23AD">
        <w:rPr>
          <w:rFonts w:ascii="Times New Roman" w:hAnsi="Times New Roman" w:cs="Times New Roman"/>
          <w:sz w:val="28"/>
          <w:szCs w:val="28"/>
        </w:rPr>
        <w:t xml:space="preserve"> Г.А</w:t>
      </w:r>
      <w:r w:rsidRPr="006D7177">
        <w:rPr>
          <w:rFonts w:ascii="Times New Roman" w:hAnsi="Times New Roman" w:cs="Times New Roman"/>
          <w:sz w:val="28"/>
          <w:szCs w:val="28"/>
        </w:rPr>
        <w:t>. об организации учебного процесса на дистанционном отделении.</w:t>
      </w:r>
    </w:p>
    <w:p w:rsidR="00E04D73" w:rsidRDefault="00363DE9" w:rsidP="004D6C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r w:rsidR="00E04D73">
        <w:rPr>
          <w:rFonts w:ascii="Times New Roman" w:hAnsi="Times New Roman" w:cs="Times New Roman"/>
          <w:sz w:val="28"/>
          <w:szCs w:val="28"/>
        </w:rPr>
        <w:t>нагрузку на дистанционном отделении с учетом стажа работы преподавателей.</w:t>
      </w:r>
    </w:p>
    <w:p w:rsidR="00363DE9" w:rsidRPr="006D7177" w:rsidRDefault="00E04D73" w:rsidP="004D6C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 сайте ФРФ график открытых занятий на дистанционном отделении.</w:t>
      </w:r>
      <w:r w:rsidR="000D3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363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C88" w:rsidRPr="006D7177" w:rsidRDefault="004D6C88" w:rsidP="004D6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C88" w:rsidRPr="007C23AD" w:rsidRDefault="007C23AD" w:rsidP="007C23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D6C88" w:rsidRPr="007C23AD">
        <w:rPr>
          <w:rFonts w:ascii="Times New Roman" w:hAnsi="Times New Roman" w:cs="Times New Roman"/>
          <w:b/>
          <w:sz w:val="28"/>
          <w:szCs w:val="28"/>
        </w:rPr>
        <w:t xml:space="preserve"> Выступила председатель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4D6C88" w:rsidRPr="007C23AD">
        <w:rPr>
          <w:rFonts w:ascii="Times New Roman" w:hAnsi="Times New Roman" w:cs="Times New Roman"/>
          <w:b/>
          <w:sz w:val="28"/>
          <w:szCs w:val="28"/>
        </w:rPr>
        <w:t>етодсовета</w:t>
      </w:r>
      <w:proofErr w:type="spellEnd"/>
      <w:r w:rsidR="00363DE9" w:rsidRPr="007C23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6C88" w:rsidRPr="007C23AD">
        <w:rPr>
          <w:rFonts w:ascii="Times New Roman" w:hAnsi="Times New Roman" w:cs="Times New Roman"/>
          <w:b/>
          <w:sz w:val="28"/>
          <w:szCs w:val="28"/>
        </w:rPr>
        <w:t>Разыкова</w:t>
      </w:r>
      <w:proofErr w:type="spellEnd"/>
      <w:r w:rsidR="004D6C88" w:rsidRPr="007C23AD">
        <w:rPr>
          <w:rFonts w:ascii="Times New Roman" w:hAnsi="Times New Roman" w:cs="Times New Roman"/>
          <w:b/>
          <w:sz w:val="28"/>
          <w:szCs w:val="28"/>
        </w:rPr>
        <w:t xml:space="preserve"> М.Б.</w:t>
      </w:r>
      <w:r w:rsidR="004D6C88" w:rsidRPr="007C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4D6C88" w:rsidRPr="007C23AD">
        <w:rPr>
          <w:rFonts w:ascii="Times New Roman" w:hAnsi="Times New Roman" w:cs="Times New Roman"/>
          <w:sz w:val="28"/>
          <w:szCs w:val="28"/>
        </w:rPr>
        <w:t>о работе кафедры иностранных языков и межкультурных коммуникаций</w:t>
      </w:r>
      <w:r w:rsidR="00363DE9" w:rsidRPr="007C23AD">
        <w:rPr>
          <w:rFonts w:ascii="Times New Roman" w:hAnsi="Times New Roman" w:cs="Times New Roman"/>
          <w:sz w:val="28"/>
          <w:szCs w:val="28"/>
        </w:rPr>
        <w:t xml:space="preserve"> и кафедры МПРЯЛ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C88" w:rsidRPr="007C23AD">
        <w:rPr>
          <w:rFonts w:ascii="Times New Roman" w:hAnsi="Times New Roman" w:cs="Times New Roman"/>
          <w:sz w:val="28"/>
          <w:szCs w:val="28"/>
        </w:rPr>
        <w:t>(Отчет прилагается).</w:t>
      </w:r>
    </w:p>
    <w:p w:rsidR="004D6C88" w:rsidRPr="006D7177" w:rsidRDefault="004D6C88" w:rsidP="004D6C88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E04D73" w:rsidRDefault="00363DE9" w:rsidP="004D6C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4D6C88" w:rsidRPr="006D7177" w:rsidRDefault="00E04D73" w:rsidP="004D6C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З</w:t>
      </w:r>
      <w:r w:rsidR="004D6C88" w:rsidRPr="006D7177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Прошу обратить внимание на стенды кафедры ИЯМК, развешанные в фойе</w:t>
      </w:r>
      <w:r w:rsidR="007C23AD">
        <w:rPr>
          <w:rFonts w:ascii="Times New Roman" w:hAnsi="Times New Roman" w:cs="Times New Roman"/>
          <w:sz w:val="28"/>
          <w:szCs w:val="28"/>
        </w:rPr>
        <w:t xml:space="preserve"> факультета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C88" w:rsidRPr="006D7177" w:rsidRDefault="004D6C88" w:rsidP="004D6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7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D6C88" w:rsidRPr="006D7177" w:rsidRDefault="004D6C88" w:rsidP="004D6C8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177">
        <w:rPr>
          <w:rFonts w:ascii="Times New Roman" w:hAnsi="Times New Roman" w:cs="Times New Roman"/>
          <w:sz w:val="28"/>
          <w:szCs w:val="28"/>
        </w:rPr>
        <w:t>Принять к сведению отчет о работе кафедры иностранных языков и меж</w:t>
      </w:r>
      <w:r w:rsidR="00E04D73">
        <w:rPr>
          <w:rFonts w:ascii="Times New Roman" w:hAnsi="Times New Roman" w:cs="Times New Roman"/>
          <w:sz w:val="28"/>
          <w:szCs w:val="28"/>
        </w:rPr>
        <w:t xml:space="preserve">культурных коммуникаций </w:t>
      </w:r>
      <w:r w:rsidR="007C23AD">
        <w:rPr>
          <w:rFonts w:ascii="Times New Roman" w:hAnsi="Times New Roman" w:cs="Times New Roman"/>
          <w:sz w:val="28"/>
          <w:szCs w:val="28"/>
        </w:rPr>
        <w:t>и кафедры МРПЯЛ</w:t>
      </w:r>
      <w:r w:rsidRPr="006D7177">
        <w:rPr>
          <w:rFonts w:ascii="Times New Roman" w:hAnsi="Times New Roman" w:cs="Times New Roman"/>
          <w:sz w:val="28"/>
          <w:szCs w:val="28"/>
        </w:rPr>
        <w:t>.</w:t>
      </w:r>
    </w:p>
    <w:p w:rsidR="00E04D73" w:rsidRDefault="004D6C88" w:rsidP="004D6C8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177">
        <w:rPr>
          <w:rFonts w:ascii="Times New Roman" w:hAnsi="Times New Roman" w:cs="Times New Roman"/>
          <w:sz w:val="28"/>
          <w:szCs w:val="28"/>
        </w:rPr>
        <w:t xml:space="preserve">Считать работу кафедры иностранных языков и межкультурных коммуникаций </w:t>
      </w:r>
      <w:r w:rsidR="00E04D73">
        <w:rPr>
          <w:rFonts w:ascii="Times New Roman" w:hAnsi="Times New Roman" w:cs="Times New Roman"/>
          <w:sz w:val="28"/>
          <w:szCs w:val="28"/>
        </w:rPr>
        <w:t xml:space="preserve"> и кафедры МПРЯЛ </w:t>
      </w:r>
      <w:r w:rsidRPr="006D7177">
        <w:rPr>
          <w:rFonts w:ascii="Times New Roman" w:hAnsi="Times New Roman" w:cs="Times New Roman"/>
          <w:sz w:val="28"/>
          <w:szCs w:val="28"/>
        </w:rPr>
        <w:t xml:space="preserve">удовлетворительной. </w:t>
      </w:r>
    </w:p>
    <w:p w:rsidR="00E04D73" w:rsidRDefault="00E04D73" w:rsidP="004D6C8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по проведению открытых занятий на очном отделении факультета.</w:t>
      </w:r>
    </w:p>
    <w:p w:rsidR="00827795" w:rsidRDefault="00827795" w:rsidP="004D6C8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среди преподавателей своей кафедры, так и смежных кафедр.</w:t>
      </w:r>
    </w:p>
    <w:p w:rsidR="004D6C88" w:rsidRPr="006D7177" w:rsidRDefault="00827795" w:rsidP="004D6C8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на вооружение УМК кафедры МПРЯЛ.</w:t>
      </w:r>
      <w:r w:rsidR="004D6C88" w:rsidRPr="006D7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C88" w:rsidRPr="006D7177" w:rsidRDefault="004D6C88" w:rsidP="004D6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C88" w:rsidRPr="006D7177" w:rsidRDefault="004D6C88" w:rsidP="004D6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795" w:rsidRPr="00827795" w:rsidRDefault="00827795" w:rsidP="0082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277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27795">
        <w:rPr>
          <w:rFonts w:ascii="Times New Roman" w:hAnsi="Times New Roman" w:cs="Times New Roman"/>
          <w:sz w:val="28"/>
          <w:szCs w:val="28"/>
        </w:rPr>
        <w:t>Обзор</w:t>
      </w:r>
      <w:proofErr w:type="spellEnd"/>
      <w:r w:rsidRPr="00827795">
        <w:rPr>
          <w:rFonts w:ascii="Times New Roman" w:hAnsi="Times New Roman" w:cs="Times New Roman"/>
          <w:sz w:val="28"/>
          <w:szCs w:val="28"/>
        </w:rPr>
        <w:t xml:space="preserve"> новой литературы по специальности (</w:t>
      </w:r>
      <w:proofErr w:type="spellStart"/>
      <w:r w:rsidRPr="00827795">
        <w:rPr>
          <w:rFonts w:ascii="Times New Roman" w:hAnsi="Times New Roman" w:cs="Times New Roman"/>
          <w:sz w:val="28"/>
          <w:szCs w:val="28"/>
        </w:rPr>
        <w:t>завкаф</w:t>
      </w:r>
      <w:proofErr w:type="spellEnd"/>
      <w:r w:rsidRPr="008277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7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795">
        <w:rPr>
          <w:rFonts w:ascii="Times New Roman" w:hAnsi="Times New Roman" w:cs="Times New Roman"/>
          <w:sz w:val="28"/>
          <w:szCs w:val="28"/>
        </w:rPr>
        <w:t>МПРЯЛ).</w:t>
      </w:r>
      <w:proofErr w:type="gramEnd"/>
    </w:p>
    <w:p w:rsidR="004D6C88" w:rsidRPr="00827795" w:rsidRDefault="00827795" w:rsidP="008277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МПРЯЛ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Х. р</w:t>
      </w:r>
      <w:r w:rsidRPr="00827795">
        <w:rPr>
          <w:rFonts w:ascii="Times New Roman" w:hAnsi="Times New Roman" w:cs="Times New Roman"/>
          <w:sz w:val="28"/>
          <w:szCs w:val="28"/>
        </w:rPr>
        <w:t>ассмотрение вопроса переносится на следующее заседание Ученого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7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C88" w:rsidRPr="006D7177" w:rsidRDefault="004D6C88" w:rsidP="004D6C8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D6C88" w:rsidRPr="00827795" w:rsidRDefault="00827795" w:rsidP="00827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D6C88" w:rsidRPr="00827795">
        <w:rPr>
          <w:rFonts w:ascii="Times New Roman" w:hAnsi="Times New Roman" w:cs="Times New Roman"/>
          <w:b/>
          <w:sz w:val="28"/>
          <w:szCs w:val="28"/>
        </w:rPr>
        <w:t xml:space="preserve">Слушали декана факультета </w:t>
      </w:r>
      <w:proofErr w:type="spellStart"/>
      <w:r w:rsidR="004D6C88" w:rsidRPr="00827795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="004D6C88" w:rsidRPr="00827795">
        <w:rPr>
          <w:rFonts w:ascii="Times New Roman" w:hAnsi="Times New Roman" w:cs="Times New Roman"/>
          <w:b/>
          <w:sz w:val="28"/>
          <w:szCs w:val="28"/>
        </w:rPr>
        <w:t xml:space="preserve"> Г. А. о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стратегическом развитии  факультета русской филологии согласно стратегическому 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C88" w:rsidRPr="008277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6C88" w:rsidRPr="00827795">
        <w:rPr>
          <w:rFonts w:ascii="Times New Roman" w:hAnsi="Times New Roman" w:cs="Times New Roman"/>
          <w:sz w:val="28"/>
          <w:szCs w:val="28"/>
        </w:rPr>
        <w:t>Информация прилагается).</w:t>
      </w:r>
    </w:p>
    <w:p w:rsidR="004D6C88" w:rsidRPr="007C23AD" w:rsidRDefault="00827795" w:rsidP="004D6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AD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827795" w:rsidRPr="007C23AD" w:rsidRDefault="00827795" w:rsidP="004D6C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795" w:rsidRDefault="00827795" w:rsidP="004D6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З.: </w:t>
      </w:r>
      <w:r w:rsidR="00286015">
        <w:rPr>
          <w:rFonts w:ascii="Times New Roman" w:hAnsi="Times New Roman" w:cs="Times New Roman"/>
          <w:sz w:val="28"/>
          <w:szCs w:val="28"/>
        </w:rPr>
        <w:t xml:space="preserve">Нужно создать экспертный совет на факультете, усилить статус методического совета при приеме на работу молодых специалистов, претенденты  должны проходить проверку экспертного совета. Нужно усилить </w:t>
      </w:r>
      <w:proofErr w:type="spellStart"/>
      <w:r w:rsidR="00286015">
        <w:rPr>
          <w:rFonts w:ascii="Times New Roman" w:hAnsi="Times New Roman" w:cs="Times New Roman"/>
          <w:sz w:val="28"/>
          <w:szCs w:val="28"/>
        </w:rPr>
        <w:t>методсовет</w:t>
      </w:r>
      <w:proofErr w:type="spellEnd"/>
      <w:r w:rsidR="00286015">
        <w:rPr>
          <w:rFonts w:ascii="Times New Roman" w:hAnsi="Times New Roman" w:cs="Times New Roman"/>
          <w:sz w:val="28"/>
          <w:szCs w:val="28"/>
        </w:rPr>
        <w:t xml:space="preserve"> факультета опытными </w:t>
      </w:r>
      <w:r w:rsidR="00286015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преподавателями в лице </w:t>
      </w:r>
      <w:proofErr w:type="spellStart"/>
      <w:r w:rsidR="00286015"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 w:rsidR="00286015">
        <w:rPr>
          <w:rFonts w:ascii="Times New Roman" w:hAnsi="Times New Roman" w:cs="Times New Roman"/>
          <w:sz w:val="28"/>
          <w:szCs w:val="28"/>
        </w:rPr>
        <w:t xml:space="preserve"> К. З., </w:t>
      </w:r>
      <w:proofErr w:type="spellStart"/>
      <w:r w:rsidR="00286015">
        <w:rPr>
          <w:rFonts w:ascii="Times New Roman" w:hAnsi="Times New Roman" w:cs="Times New Roman"/>
          <w:sz w:val="28"/>
          <w:szCs w:val="28"/>
        </w:rPr>
        <w:t>Ешеновой</w:t>
      </w:r>
      <w:proofErr w:type="spellEnd"/>
      <w:r w:rsidR="00286015"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 w:rsidR="00286015">
        <w:rPr>
          <w:rFonts w:ascii="Times New Roman" w:hAnsi="Times New Roman" w:cs="Times New Roman"/>
          <w:sz w:val="28"/>
          <w:szCs w:val="28"/>
        </w:rPr>
        <w:t>Болотакуновой</w:t>
      </w:r>
      <w:proofErr w:type="spellEnd"/>
      <w:r w:rsidR="00286015">
        <w:rPr>
          <w:rFonts w:ascii="Times New Roman" w:hAnsi="Times New Roman" w:cs="Times New Roman"/>
          <w:sz w:val="28"/>
          <w:szCs w:val="28"/>
        </w:rPr>
        <w:t xml:space="preserve"> Г. Ж.</w:t>
      </w:r>
    </w:p>
    <w:p w:rsidR="00E677FD" w:rsidRDefault="00286015" w:rsidP="004D6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проголосовать за данное предложение. </w:t>
      </w:r>
    </w:p>
    <w:p w:rsidR="00286015" w:rsidRPr="006D7177" w:rsidRDefault="00E677FD" w:rsidP="004D6C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присутствующие проголосовали </w:t>
      </w:r>
      <w:r w:rsidRPr="00E677FD"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C88" w:rsidRPr="006D7177" w:rsidRDefault="004D6C88" w:rsidP="004D6C8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D6C88" w:rsidRPr="006D7177" w:rsidRDefault="004D6C88" w:rsidP="004D6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77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4D6C88" w:rsidRPr="006D7177" w:rsidRDefault="004D6C88" w:rsidP="004D6C88">
      <w:pPr>
        <w:rPr>
          <w:rFonts w:ascii="Times New Roman" w:hAnsi="Times New Roman" w:cs="Times New Roman"/>
          <w:sz w:val="28"/>
          <w:szCs w:val="28"/>
        </w:rPr>
      </w:pPr>
      <w:r w:rsidRPr="006D7177">
        <w:rPr>
          <w:rFonts w:ascii="Times New Roman" w:hAnsi="Times New Roman" w:cs="Times New Roman"/>
          <w:sz w:val="28"/>
          <w:szCs w:val="28"/>
        </w:rPr>
        <w:t xml:space="preserve">1.Принять к сведению информацию </w:t>
      </w:r>
      <w:r w:rsidR="00286015">
        <w:rPr>
          <w:rFonts w:ascii="Times New Roman" w:hAnsi="Times New Roman" w:cs="Times New Roman"/>
          <w:sz w:val="28"/>
          <w:szCs w:val="28"/>
        </w:rPr>
        <w:t xml:space="preserve">о </w:t>
      </w:r>
      <w:r w:rsidR="00286015">
        <w:rPr>
          <w:rFonts w:ascii="Times New Roman" w:hAnsi="Times New Roman" w:cs="Times New Roman"/>
          <w:sz w:val="28"/>
          <w:szCs w:val="28"/>
        </w:rPr>
        <w:t xml:space="preserve">стратегическом развитии  факультета русской филологии согласно стратегическому  плану </w:t>
      </w:r>
      <w:proofErr w:type="spellStart"/>
      <w:r w:rsidR="00286015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6D7177">
        <w:rPr>
          <w:rFonts w:ascii="Times New Roman" w:hAnsi="Times New Roman" w:cs="Times New Roman"/>
          <w:sz w:val="28"/>
          <w:szCs w:val="28"/>
        </w:rPr>
        <w:t>.</w:t>
      </w:r>
    </w:p>
    <w:p w:rsidR="004D6C88" w:rsidRDefault="004D6C88" w:rsidP="004D6C88">
      <w:pPr>
        <w:rPr>
          <w:rFonts w:ascii="Times New Roman" w:hAnsi="Times New Roman" w:cs="Times New Roman"/>
          <w:sz w:val="28"/>
          <w:szCs w:val="28"/>
        </w:rPr>
      </w:pPr>
      <w:r w:rsidRPr="006D7177">
        <w:rPr>
          <w:rFonts w:ascii="Times New Roman" w:hAnsi="Times New Roman" w:cs="Times New Roman"/>
          <w:sz w:val="28"/>
          <w:szCs w:val="28"/>
        </w:rPr>
        <w:t>2</w:t>
      </w:r>
      <w:r w:rsidR="00286015">
        <w:rPr>
          <w:rFonts w:ascii="Times New Roman" w:hAnsi="Times New Roman" w:cs="Times New Roman"/>
          <w:sz w:val="28"/>
          <w:szCs w:val="28"/>
        </w:rPr>
        <w:t xml:space="preserve">. Создать экспертный совет на базе состава методического совета факультета и усилить его преподавателями </w:t>
      </w:r>
      <w:proofErr w:type="spellStart"/>
      <w:r w:rsidR="00286015">
        <w:rPr>
          <w:rFonts w:ascii="Times New Roman" w:hAnsi="Times New Roman" w:cs="Times New Roman"/>
          <w:sz w:val="28"/>
          <w:szCs w:val="28"/>
        </w:rPr>
        <w:t>Зулкуровым</w:t>
      </w:r>
      <w:proofErr w:type="spellEnd"/>
      <w:r w:rsidR="00286015">
        <w:rPr>
          <w:rFonts w:ascii="Times New Roman" w:hAnsi="Times New Roman" w:cs="Times New Roman"/>
          <w:sz w:val="28"/>
          <w:szCs w:val="28"/>
        </w:rPr>
        <w:t xml:space="preserve"> К.З., </w:t>
      </w:r>
      <w:proofErr w:type="spellStart"/>
      <w:r w:rsidR="00286015">
        <w:rPr>
          <w:rFonts w:ascii="Times New Roman" w:hAnsi="Times New Roman" w:cs="Times New Roman"/>
          <w:sz w:val="28"/>
          <w:szCs w:val="28"/>
        </w:rPr>
        <w:t>Ешеновой</w:t>
      </w:r>
      <w:proofErr w:type="spellEnd"/>
      <w:r w:rsidR="00286015"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 w:rsidR="00286015">
        <w:rPr>
          <w:rFonts w:ascii="Times New Roman" w:hAnsi="Times New Roman" w:cs="Times New Roman"/>
          <w:sz w:val="28"/>
          <w:szCs w:val="28"/>
        </w:rPr>
        <w:t>Болотакуновой</w:t>
      </w:r>
      <w:proofErr w:type="spellEnd"/>
      <w:r w:rsidR="00286015">
        <w:rPr>
          <w:rFonts w:ascii="Times New Roman" w:hAnsi="Times New Roman" w:cs="Times New Roman"/>
          <w:sz w:val="28"/>
          <w:szCs w:val="28"/>
        </w:rPr>
        <w:t xml:space="preserve"> Г. Ж</w:t>
      </w:r>
      <w:r w:rsidRPr="006D7177">
        <w:rPr>
          <w:rFonts w:ascii="Times New Roman" w:hAnsi="Times New Roman" w:cs="Times New Roman"/>
          <w:sz w:val="28"/>
          <w:szCs w:val="28"/>
        </w:rPr>
        <w:t>.</w:t>
      </w:r>
    </w:p>
    <w:p w:rsidR="00286015" w:rsidRDefault="00286015" w:rsidP="004D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дорожные карты  кафедры кафедрам факультета до 02.12.2023г.</w:t>
      </w:r>
    </w:p>
    <w:p w:rsidR="00E677FD" w:rsidRDefault="00286015" w:rsidP="00E6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Ответственность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7FD" w:rsidRDefault="00E677FD" w:rsidP="00E677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77FD" w:rsidRPr="00E677FD" w:rsidRDefault="00E677FD" w:rsidP="00E6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77FD">
        <w:rPr>
          <w:rFonts w:ascii="Times New Roman" w:hAnsi="Times New Roman" w:cs="Times New Roman"/>
          <w:sz w:val="28"/>
          <w:szCs w:val="28"/>
        </w:rPr>
        <w:t>.</w:t>
      </w:r>
      <w:r w:rsidRPr="007C23AD">
        <w:rPr>
          <w:rFonts w:ascii="Times New Roman" w:hAnsi="Times New Roman" w:cs="Times New Roman"/>
          <w:b/>
          <w:sz w:val="28"/>
          <w:szCs w:val="28"/>
        </w:rPr>
        <w:t>Разное.</w:t>
      </w:r>
      <w:r w:rsidRPr="00E677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7FD">
        <w:rPr>
          <w:rFonts w:ascii="Times New Roman" w:hAnsi="Times New Roman" w:cs="Times New Roman"/>
          <w:sz w:val="28"/>
          <w:szCs w:val="28"/>
        </w:rPr>
        <w:t xml:space="preserve">Конкурсные выборы на замещение вакантной </w:t>
      </w:r>
      <w:proofErr w:type="gramStart"/>
      <w:r w:rsidRPr="00E677FD">
        <w:rPr>
          <w:rFonts w:ascii="Times New Roman" w:hAnsi="Times New Roman" w:cs="Times New Roman"/>
          <w:sz w:val="28"/>
          <w:szCs w:val="28"/>
        </w:rPr>
        <w:t>должности старшего преподавателя  межфакультетской кафедры практического курса русского языка</w:t>
      </w:r>
      <w:proofErr w:type="gramEnd"/>
      <w:r w:rsidRPr="00E677FD">
        <w:rPr>
          <w:rFonts w:ascii="Times New Roman" w:hAnsi="Times New Roman" w:cs="Times New Roman"/>
          <w:sz w:val="28"/>
          <w:szCs w:val="28"/>
        </w:rPr>
        <w:t>.</w:t>
      </w:r>
    </w:p>
    <w:p w:rsidR="00E677FD" w:rsidRPr="00481C15" w:rsidRDefault="00E677FD" w:rsidP="00E677FD">
      <w:pPr>
        <w:pStyle w:val="2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E677FD" w:rsidRPr="00481C15" w:rsidRDefault="00E677FD" w:rsidP="00E677FD">
      <w:pPr>
        <w:pStyle w:val="2"/>
        <w:numPr>
          <w:ilvl w:val="0"/>
          <w:numId w:val="13"/>
        </w:numPr>
        <w:shd w:val="clear" w:color="auto" w:fill="auto"/>
        <w:tabs>
          <w:tab w:val="left" w:pos="356"/>
        </w:tabs>
        <w:spacing w:line="370" w:lineRule="exact"/>
        <w:jc w:val="both"/>
        <w:rPr>
          <w:sz w:val="28"/>
          <w:szCs w:val="28"/>
        </w:rPr>
      </w:pPr>
      <w:r w:rsidRPr="00481C15">
        <w:rPr>
          <w:sz w:val="28"/>
          <w:szCs w:val="28"/>
        </w:rPr>
        <w:t xml:space="preserve">Слушали председателя Ученого совета, декана факультета русской филологии,    проф. </w:t>
      </w:r>
      <w:proofErr w:type="spellStart"/>
      <w:r w:rsidRPr="00481C15">
        <w:rPr>
          <w:sz w:val="28"/>
          <w:szCs w:val="28"/>
        </w:rPr>
        <w:t>Мадмарову</w:t>
      </w:r>
      <w:proofErr w:type="spellEnd"/>
      <w:r w:rsidRPr="00481C15">
        <w:rPr>
          <w:sz w:val="28"/>
          <w:szCs w:val="28"/>
        </w:rPr>
        <w:t xml:space="preserve"> Г.А., </w:t>
      </w:r>
      <w:r w:rsidRPr="00481C15">
        <w:rPr>
          <w:rStyle w:val="61"/>
          <w:b w:val="0"/>
          <w:sz w:val="28"/>
          <w:szCs w:val="28"/>
        </w:rPr>
        <w:t xml:space="preserve">которая ознакомила с выпиской из протокола межфакультетской кафедры русского языка с решением </w:t>
      </w:r>
      <w:r>
        <w:rPr>
          <w:sz w:val="28"/>
          <w:szCs w:val="28"/>
        </w:rPr>
        <w:t xml:space="preserve">о рекомендации </w:t>
      </w:r>
      <w:proofErr w:type="spellStart"/>
      <w:r>
        <w:rPr>
          <w:sz w:val="28"/>
          <w:szCs w:val="28"/>
        </w:rPr>
        <w:t>Худайбергеновой.Н</w:t>
      </w:r>
      <w:proofErr w:type="spellEnd"/>
      <w:r>
        <w:rPr>
          <w:sz w:val="28"/>
          <w:szCs w:val="28"/>
        </w:rPr>
        <w:t xml:space="preserve">. С. </w:t>
      </w:r>
      <w:r w:rsidRPr="00481C15">
        <w:rPr>
          <w:sz w:val="28"/>
          <w:szCs w:val="28"/>
        </w:rPr>
        <w:t>на замещение вакантной должности старшего преподавателя  этой же кафедры. Для проведения выборов необходимо выбрать счетную комиссию. Какие будут предложения?</w:t>
      </w:r>
    </w:p>
    <w:p w:rsidR="00E677FD" w:rsidRPr="00481C15" w:rsidRDefault="00E677FD" w:rsidP="00E677FD">
      <w:pPr>
        <w:pStyle w:val="60"/>
        <w:shd w:val="clear" w:color="auto" w:fill="auto"/>
        <w:spacing w:line="360" w:lineRule="auto"/>
        <w:ind w:firstLine="680"/>
        <w:jc w:val="both"/>
        <w:rPr>
          <w:sz w:val="28"/>
          <w:szCs w:val="28"/>
        </w:rPr>
      </w:pPr>
    </w:p>
    <w:p w:rsidR="00E677FD" w:rsidRPr="00481C15" w:rsidRDefault="00E677FD" w:rsidP="00E677FD">
      <w:pPr>
        <w:pStyle w:val="2"/>
        <w:shd w:val="clear" w:color="auto" w:fill="auto"/>
        <w:spacing w:line="367" w:lineRule="exact"/>
        <w:ind w:firstLine="680"/>
        <w:jc w:val="both"/>
        <w:rPr>
          <w:sz w:val="28"/>
          <w:szCs w:val="28"/>
        </w:rPr>
      </w:pPr>
      <w:r w:rsidRPr="00481C15">
        <w:rPr>
          <w:sz w:val="28"/>
          <w:szCs w:val="28"/>
        </w:rPr>
        <w:t>Поступило предложение выбрать счетную комиссию из 3-х человек и ввести в состав комиссии следующих преподавателей:</w:t>
      </w:r>
    </w:p>
    <w:p w:rsidR="00E677FD" w:rsidRPr="00481C15" w:rsidRDefault="00E677FD" w:rsidP="00E677FD">
      <w:pPr>
        <w:pStyle w:val="2"/>
        <w:shd w:val="clear" w:color="auto" w:fill="auto"/>
        <w:spacing w:line="367" w:lineRule="exact"/>
        <w:ind w:firstLine="680"/>
        <w:jc w:val="both"/>
        <w:rPr>
          <w:sz w:val="28"/>
          <w:szCs w:val="28"/>
        </w:rPr>
      </w:pPr>
    </w:p>
    <w:p w:rsidR="00E677FD" w:rsidRPr="00481C15" w:rsidRDefault="00E677FD" w:rsidP="00E677FD">
      <w:pPr>
        <w:pStyle w:val="2"/>
        <w:numPr>
          <w:ilvl w:val="0"/>
          <w:numId w:val="9"/>
        </w:numPr>
        <w:shd w:val="clear" w:color="auto" w:fill="auto"/>
        <w:tabs>
          <w:tab w:val="left" w:pos="1052"/>
        </w:tabs>
        <w:spacing w:line="360" w:lineRule="auto"/>
        <w:ind w:left="20"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Суркееву</w:t>
      </w:r>
      <w:proofErr w:type="spellEnd"/>
      <w:r>
        <w:rPr>
          <w:sz w:val="28"/>
          <w:szCs w:val="28"/>
        </w:rPr>
        <w:t xml:space="preserve"> В</w:t>
      </w:r>
      <w:r w:rsidRPr="00481C15">
        <w:rPr>
          <w:sz w:val="28"/>
          <w:szCs w:val="28"/>
        </w:rPr>
        <w:t>.</w:t>
      </w:r>
      <w:r>
        <w:rPr>
          <w:sz w:val="28"/>
          <w:szCs w:val="28"/>
        </w:rPr>
        <w:t>Б.</w:t>
      </w:r>
      <w:r w:rsidRPr="00481C15">
        <w:rPr>
          <w:sz w:val="28"/>
          <w:szCs w:val="28"/>
        </w:rPr>
        <w:t xml:space="preserve"> - председатель комисс</w:t>
      </w:r>
      <w:r>
        <w:rPr>
          <w:sz w:val="28"/>
          <w:szCs w:val="28"/>
        </w:rPr>
        <w:t>ии, к.ф.н., доц. кафедры РСЯ</w:t>
      </w:r>
      <w:proofErr w:type="gramStart"/>
      <w:r>
        <w:rPr>
          <w:sz w:val="28"/>
          <w:szCs w:val="28"/>
        </w:rPr>
        <w:t xml:space="preserve"> </w:t>
      </w:r>
      <w:r w:rsidRPr="00481C15">
        <w:rPr>
          <w:sz w:val="28"/>
          <w:szCs w:val="28"/>
        </w:rPr>
        <w:t>;</w:t>
      </w:r>
      <w:proofErr w:type="gramEnd"/>
    </w:p>
    <w:p w:rsidR="00E677FD" w:rsidRPr="00481C15" w:rsidRDefault="00E677FD" w:rsidP="00E677FD">
      <w:pPr>
        <w:pStyle w:val="2"/>
        <w:numPr>
          <w:ilvl w:val="0"/>
          <w:numId w:val="9"/>
        </w:numPr>
        <w:shd w:val="clear" w:color="auto" w:fill="auto"/>
        <w:tabs>
          <w:tab w:val="left" w:pos="978"/>
        </w:tabs>
        <w:spacing w:line="360" w:lineRule="auto"/>
        <w:ind w:left="20"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Мадаминову</w:t>
      </w:r>
      <w:proofErr w:type="spellEnd"/>
      <w:r>
        <w:rPr>
          <w:sz w:val="28"/>
          <w:szCs w:val="28"/>
        </w:rPr>
        <w:t xml:space="preserve">  Д</w:t>
      </w:r>
      <w:r w:rsidRPr="00481C15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481C15">
        <w:rPr>
          <w:sz w:val="28"/>
          <w:szCs w:val="28"/>
        </w:rPr>
        <w:t>. - с</w:t>
      </w:r>
      <w:r>
        <w:rPr>
          <w:sz w:val="28"/>
          <w:szCs w:val="28"/>
        </w:rPr>
        <w:t>екретарь, к.ф.н., доц. кафедры МПРЯЛ;</w:t>
      </w:r>
    </w:p>
    <w:p w:rsidR="00E677FD" w:rsidRPr="00481C15" w:rsidRDefault="00E677FD" w:rsidP="00E677FD">
      <w:pPr>
        <w:pStyle w:val="2"/>
        <w:numPr>
          <w:ilvl w:val="0"/>
          <w:numId w:val="9"/>
        </w:numPr>
        <w:shd w:val="clear" w:color="auto" w:fill="auto"/>
        <w:tabs>
          <w:tab w:val="left" w:pos="1114"/>
        </w:tabs>
        <w:spacing w:line="360" w:lineRule="auto"/>
        <w:ind w:left="20"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Разыкову</w:t>
      </w:r>
      <w:proofErr w:type="spellEnd"/>
      <w:r>
        <w:rPr>
          <w:sz w:val="28"/>
          <w:szCs w:val="28"/>
        </w:rPr>
        <w:t xml:space="preserve"> М. Б</w:t>
      </w:r>
      <w:r w:rsidRPr="00481C15">
        <w:rPr>
          <w:sz w:val="28"/>
          <w:szCs w:val="28"/>
        </w:rPr>
        <w:t>. – член комиссии, к.ф.н., доцент кафедры МК</w:t>
      </w:r>
      <w:r>
        <w:rPr>
          <w:sz w:val="28"/>
          <w:szCs w:val="28"/>
        </w:rPr>
        <w:t>ПКРЯ.</w:t>
      </w:r>
    </w:p>
    <w:p w:rsidR="00E677FD" w:rsidRPr="00481C15" w:rsidRDefault="00E677FD" w:rsidP="00E677FD">
      <w:pPr>
        <w:pStyle w:val="2"/>
        <w:shd w:val="clear" w:color="auto" w:fill="auto"/>
        <w:tabs>
          <w:tab w:val="left" w:pos="978"/>
        </w:tabs>
        <w:spacing w:line="360" w:lineRule="auto"/>
        <w:jc w:val="both"/>
        <w:rPr>
          <w:sz w:val="28"/>
          <w:szCs w:val="28"/>
        </w:rPr>
      </w:pPr>
    </w:p>
    <w:p w:rsidR="00E677FD" w:rsidRPr="00481C15" w:rsidRDefault="00E677FD" w:rsidP="00E677FD">
      <w:pPr>
        <w:pStyle w:val="2"/>
        <w:shd w:val="clear" w:color="auto" w:fill="auto"/>
        <w:tabs>
          <w:tab w:val="left" w:pos="978"/>
        </w:tabs>
        <w:spacing w:line="360" w:lineRule="auto"/>
        <w:jc w:val="both"/>
        <w:rPr>
          <w:sz w:val="28"/>
          <w:szCs w:val="28"/>
        </w:rPr>
      </w:pPr>
      <w:r w:rsidRPr="00481C15">
        <w:rPr>
          <w:sz w:val="28"/>
          <w:szCs w:val="28"/>
        </w:rPr>
        <w:lastRenderedPageBreak/>
        <w:tab/>
        <w:t>Были розданы бюллетени для проведения тайного голосования.</w:t>
      </w:r>
    </w:p>
    <w:p w:rsidR="00E677FD" w:rsidRPr="00481C15" w:rsidRDefault="00E677FD" w:rsidP="00E677FD">
      <w:pPr>
        <w:pStyle w:val="2"/>
        <w:shd w:val="clear" w:color="auto" w:fill="auto"/>
        <w:spacing w:line="571" w:lineRule="exact"/>
        <w:ind w:firstLine="660"/>
        <w:jc w:val="both"/>
        <w:rPr>
          <w:sz w:val="28"/>
          <w:szCs w:val="28"/>
        </w:rPr>
      </w:pPr>
      <w:r w:rsidRPr="00481C15">
        <w:rPr>
          <w:sz w:val="28"/>
          <w:szCs w:val="28"/>
        </w:rPr>
        <w:t>Слушали председателя комисс</w:t>
      </w:r>
      <w:r>
        <w:rPr>
          <w:sz w:val="28"/>
          <w:szCs w:val="28"/>
        </w:rPr>
        <w:t xml:space="preserve">ии по выборам доц. </w:t>
      </w:r>
      <w:proofErr w:type="spellStart"/>
      <w:r>
        <w:rPr>
          <w:sz w:val="28"/>
          <w:szCs w:val="28"/>
        </w:rPr>
        <w:t>Суркееву</w:t>
      </w:r>
      <w:proofErr w:type="spellEnd"/>
      <w:r>
        <w:rPr>
          <w:sz w:val="28"/>
          <w:szCs w:val="28"/>
        </w:rPr>
        <w:t xml:space="preserve"> В. Б.</w:t>
      </w:r>
    </w:p>
    <w:p w:rsidR="00E677FD" w:rsidRPr="00481C15" w:rsidRDefault="00E677FD" w:rsidP="00E677FD">
      <w:pPr>
        <w:pStyle w:val="2"/>
        <w:numPr>
          <w:ilvl w:val="0"/>
          <w:numId w:val="10"/>
        </w:numPr>
        <w:shd w:val="clear" w:color="auto" w:fill="auto"/>
        <w:tabs>
          <w:tab w:val="left" w:pos="305"/>
          <w:tab w:val="left" w:pos="6130"/>
        </w:tabs>
        <w:spacing w:line="571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Роздано бюллетеней – 11</w:t>
      </w:r>
      <w:r w:rsidRPr="00481C15">
        <w:rPr>
          <w:sz w:val="28"/>
          <w:szCs w:val="28"/>
        </w:rPr>
        <w:t xml:space="preserve">                          3. Испорченных – нет</w:t>
      </w:r>
    </w:p>
    <w:p w:rsidR="00E677FD" w:rsidRPr="00481C15" w:rsidRDefault="00E677FD" w:rsidP="00E677FD">
      <w:pPr>
        <w:pStyle w:val="2"/>
        <w:numPr>
          <w:ilvl w:val="0"/>
          <w:numId w:val="10"/>
        </w:numPr>
        <w:shd w:val="clear" w:color="auto" w:fill="auto"/>
        <w:tabs>
          <w:tab w:val="left" w:pos="305"/>
          <w:tab w:val="left" w:pos="6130"/>
        </w:tabs>
        <w:spacing w:line="571" w:lineRule="exact"/>
        <w:ind w:left="60"/>
        <w:jc w:val="both"/>
        <w:rPr>
          <w:sz w:val="28"/>
          <w:szCs w:val="28"/>
        </w:rPr>
      </w:pPr>
      <w:r w:rsidRPr="00481C15">
        <w:rPr>
          <w:sz w:val="28"/>
          <w:szCs w:val="28"/>
        </w:rPr>
        <w:t>В урне оказалось –</w:t>
      </w:r>
      <w:r>
        <w:rPr>
          <w:sz w:val="28"/>
          <w:szCs w:val="28"/>
        </w:rPr>
        <w:t>11</w:t>
      </w:r>
      <w:r w:rsidRPr="00481C15">
        <w:rPr>
          <w:sz w:val="28"/>
          <w:szCs w:val="28"/>
        </w:rPr>
        <w:t xml:space="preserve">. Дописанных - нет </w:t>
      </w:r>
    </w:p>
    <w:p w:rsidR="00E677FD" w:rsidRPr="00481C15" w:rsidRDefault="00E677FD" w:rsidP="00E677FD">
      <w:pPr>
        <w:pStyle w:val="2"/>
        <w:shd w:val="clear" w:color="auto" w:fill="auto"/>
        <w:tabs>
          <w:tab w:val="left" w:pos="396"/>
          <w:tab w:val="left" w:pos="6230"/>
        </w:tabs>
        <w:spacing w:line="571" w:lineRule="exact"/>
        <w:ind w:left="60"/>
        <w:rPr>
          <w:sz w:val="28"/>
          <w:szCs w:val="28"/>
        </w:rPr>
      </w:pPr>
      <w:r w:rsidRPr="00481C15">
        <w:rPr>
          <w:sz w:val="28"/>
          <w:szCs w:val="28"/>
        </w:rPr>
        <w:t>Результаты подсчета голосов показали следующее: «</w:t>
      </w:r>
      <w:r w:rsidRPr="00481C15">
        <w:rPr>
          <w:b/>
          <w:sz w:val="28"/>
          <w:szCs w:val="28"/>
        </w:rPr>
        <w:t>за</w:t>
      </w:r>
      <w:r>
        <w:rPr>
          <w:sz w:val="28"/>
          <w:szCs w:val="28"/>
        </w:rPr>
        <w:t>» - 11,</w:t>
      </w:r>
      <w:r w:rsidRPr="00481C15">
        <w:rPr>
          <w:sz w:val="28"/>
          <w:szCs w:val="28"/>
        </w:rPr>
        <w:t xml:space="preserve"> «</w:t>
      </w:r>
      <w:r w:rsidRPr="00481C15">
        <w:rPr>
          <w:b/>
          <w:sz w:val="28"/>
          <w:szCs w:val="28"/>
        </w:rPr>
        <w:t>против</w:t>
      </w:r>
      <w:r w:rsidRPr="00481C15">
        <w:rPr>
          <w:sz w:val="28"/>
          <w:szCs w:val="28"/>
        </w:rPr>
        <w:t>» - нет.</w:t>
      </w:r>
    </w:p>
    <w:p w:rsidR="00E677FD" w:rsidRPr="00481C15" w:rsidRDefault="00E677FD" w:rsidP="00E677FD">
      <w:pPr>
        <w:pStyle w:val="2"/>
        <w:shd w:val="clear" w:color="auto" w:fill="auto"/>
        <w:tabs>
          <w:tab w:val="left" w:pos="396"/>
          <w:tab w:val="left" w:pos="6230"/>
        </w:tabs>
        <w:spacing w:line="571" w:lineRule="exact"/>
        <w:ind w:left="60"/>
        <w:rPr>
          <w:sz w:val="28"/>
          <w:szCs w:val="28"/>
        </w:rPr>
      </w:pPr>
    </w:p>
    <w:p w:rsidR="00E677FD" w:rsidRPr="00481C15" w:rsidRDefault="00E677FD" w:rsidP="00E677FD">
      <w:pPr>
        <w:pStyle w:val="30"/>
        <w:keepNext/>
        <w:keepLines/>
        <w:shd w:val="clear" w:color="auto" w:fill="auto"/>
        <w:spacing w:before="0" w:after="0" w:line="270" w:lineRule="exact"/>
        <w:jc w:val="center"/>
        <w:rPr>
          <w:sz w:val="28"/>
          <w:szCs w:val="28"/>
        </w:rPr>
      </w:pPr>
      <w:r w:rsidRPr="00481C15">
        <w:rPr>
          <w:sz w:val="28"/>
          <w:szCs w:val="28"/>
        </w:rPr>
        <w:t>Постановили:</w:t>
      </w:r>
    </w:p>
    <w:p w:rsidR="00E677FD" w:rsidRPr="00481C15" w:rsidRDefault="00E677FD" w:rsidP="00E677FD">
      <w:pPr>
        <w:pStyle w:val="30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</w:p>
    <w:p w:rsidR="00E677FD" w:rsidRPr="00481C15" w:rsidRDefault="00E677FD" w:rsidP="00E677FD">
      <w:pPr>
        <w:pStyle w:val="2"/>
        <w:numPr>
          <w:ilvl w:val="0"/>
          <w:numId w:val="1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</w:t>
      </w:r>
      <w:proofErr w:type="spellStart"/>
      <w:r>
        <w:rPr>
          <w:sz w:val="28"/>
          <w:szCs w:val="28"/>
        </w:rPr>
        <w:t>Худайбергенову</w:t>
      </w:r>
      <w:proofErr w:type="spellEnd"/>
      <w:r>
        <w:rPr>
          <w:sz w:val="28"/>
          <w:szCs w:val="28"/>
        </w:rPr>
        <w:t xml:space="preserve"> Н. С. избранной </w:t>
      </w:r>
      <w:r w:rsidRPr="00481C15">
        <w:rPr>
          <w:sz w:val="28"/>
          <w:szCs w:val="28"/>
        </w:rPr>
        <w:t>на должность старшего преподавателя  межфакультетской кафедры</w:t>
      </w:r>
      <w:r>
        <w:rPr>
          <w:sz w:val="28"/>
          <w:szCs w:val="28"/>
        </w:rPr>
        <w:t xml:space="preserve"> практического курса</w:t>
      </w:r>
      <w:r w:rsidRPr="00481C15">
        <w:rPr>
          <w:sz w:val="28"/>
          <w:szCs w:val="28"/>
        </w:rPr>
        <w:t xml:space="preserve"> русского языка</w:t>
      </w:r>
      <w:r w:rsidRPr="00481C15">
        <w:rPr>
          <w:rStyle w:val="61"/>
          <w:sz w:val="28"/>
          <w:szCs w:val="28"/>
        </w:rPr>
        <w:t>.</w:t>
      </w:r>
    </w:p>
    <w:p w:rsidR="00E677FD" w:rsidRDefault="00E677FD" w:rsidP="00E677FD">
      <w:pPr>
        <w:pStyle w:val="2"/>
        <w:numPr>
          <w:ilvl w:val="0"/>
          <w:numId w:val="12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кандидатуру </w:t>
      </w:r>
      <w:proofErr w:type="spellStart"/>
      <w:r>
        <w:rPr>
          <w:sz w:val="28"/>
          <w:szCs w:val="28"/>
        </w:rPr>
        <w:t>Худайбергеновой</w:t>
      </w:r>
      <w:proofErr w:type="spellEnd"/>
      <w:r>
        <w:rPr>
          <w:sz w:val="28"/>
          <w:szCs w:val="28"/>
        </w:rPr>
        <w:t xml:space="preserve"> Н. С. к участию в конкурсных выборах на замещение вакантной </w:t>
      </w:r>
      <w:proofErr w:type="gramStart"/>
      <w:r>
        <w:rPr>
          <w:sz w:val="28"/>
          <w:szCs w:val="28"/>
        </w:rPr>
        <w:t>должности старшего преподавателя межфакультетской кафедры практического курса русского языка  факультета русской филологии</w:t>
      </w:r>
      <w:proofErr w:type="gramEnd"/>
      <w:r>
        <w:rPr>
          <w:sz w:val="28"/>
          <w:szCs w:val="28"/>
        </w:rPr>
        <w:t>.</w:t>
      </w:r>
    </w:p>
    <w:p w:rsidR="00E677FD" w:rsidRDefault="00E677FD" w:rsidP="00E677FD">
      <w:pPr>
        <w:pStyle w:val="2"/>
        <w:numPr>
          <w:ilvl w:val="0"/>
          <w:numId w:val="12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Просить Ученый совет </w:t>
      </w:r>
      <w:proofErr w:type="spellStart"/>
      <w:r>
        <w:rPr>
          <w:sz w:val="28"/>
          <w:szCs w:val="28"/>
        </w:rPr>
        <w:t>ОшГУ</w:t>
      </w:r>
      <w:proofErr w:type="spellEnd"/>
      <w:r>
        <w:rPr>
          <w:sz w:val="28"/>
          <w:szCs w:val="28"/>
        </w:rPr>
        <w:t xml:space="preserve"> допустить  кандидатуру </w:t>
      </w:r>
      <w:proofErr w:type="spellStart"/>
      <w:r>
        <w:rPr>
          <w:sz w:val="28"/>
          <w:szCs w:val="28"/>
        </w:rPr>
        <w:t>Худайбергеновой</w:t>
      </w:r>
      <w:proofErr w:type="spellEnd"/>
      <w:r>
        <w:rPr>
          <w:sz w:val="28"/>
          <w:szCs w:val="28"/>
        </w:rPr>
        <w:t xml:space="preserve"> Н. С. к участию в конкурсных выборах </w:t>
      </w:r>
      <w:r w:rsidRPr="00655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замещение вакантной </w:t>
      </w:r>
      <w:proofErr w:type="gramStart"/>
      <w:r>
        <w:rPr>
          <w:sz w:val="28"/>
          <w:szCs w:val="28"/>
        </w:rPr>
        <w:t>должности старшего преподавателя межфакультетской кафедры практического курса русского языка  факультета русской филологии</w:t>
      </w:r>
      <w:proofErr w:type="gramEnd"/>
      <w:r>
        <w:rPr>
          <w:sz w:val="28"/>
          <w:szCs w:val="28"/>
        </w:rPr>
        <w:t>.</w:t>
      </w:r>
    </w:p>
    <w:p w:rsidR="00E677FD" w:rsidRPr="00481C15" w:rsidRDefault="00E677FD" w:rsidP="00E677FD">
      <w:pPr>
        <w:pStyle w:val="2"/>
        <w:shd w:val="clear" w:color="auto" w:fill="auto"/>
        <w:spacing w:line="276" w:lineRule="auto"/>
        <w:ind w:left="142"/>
        <w:jc w:val="both"/>
        <w:rPr>
          <w:sz w:val="28"/>
          <w:szCs w:val="28"/>
        </w:rPr>
      </w:pPr>
    </w:p>
    <w:p w:rsidR="004D6C88" w:rsidRPr="006D7177" w:rsidRDefault="004D6C88" w:rsidP="004D6C88">
      <w:pPr>
        <w:shd w:val="clear" w:color="auto" w:fill="FFFFFF"/>
        <w:ind w:left="840"/>
        <w:rPr>
          <w:rFonts w:ascii="Times New Roman" w:hAnsi="Times New Roman" w:cs="Times New Roman"/>
          <w:sz w:val="28"/>
          <w:szCs w:val="28"/>
        </w:rPr>
      </w:pPr>
    </w:p>
    <w:p w:rsidR="004D6C88" w:rsidRPr="006D7177" w:rsidRDefault="004D6C88" w:rsidP="004D6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C88" w:rsidRPr="006D7177" w:rsidRDefault="004D6C88" w:rsidP="004D6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C88" w:rsidRPr="006D7177" w:rsidRDefault="004D6C88" w:rsidP="004D6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C88" w:rsidRPr="006D7177" w:rsidRDefault="004D6C88" w:rsidP="004D6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C88" w:rsidRPr="006D7177" w:rsidRDefault="004D6C88" w:rsidP="004D6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C88" w:rsidRPr="006D7177" w:rsidRDefault="004D6C88" w:rsidP="004D6C88">
      <w:pPr>
        <w:jc w:val="both"/>
        <w:rPr>
          <w:rFonts w:ascii="Times New Roman" w:hAnsi="Times New Roman" w:cs="Times New Roman"/>
          <w:sz w:val="28"/>
          <w:szCs w:val="28"/>
        </w:rPr>
      </w:pPr>
      <w:r w:rsidRPr="006D7177">
        <w:rPr>
          <w:rFonts w:ascii="Times New Roman" w:hAnsi="Times New Roman" w:cs="Times New Roman"/>
          <w:sz w:val="28"/>
          <w:szCs w:val="28"/>
        </w:rPr>
        <w:t xml:space="preserve">Председатель Ученого Совета:                                  </w:t>
      </w:r>
      <w:r>
        <w:rPr>
          <w:rFonts w:ascii="Times New Roman" w:hAnsi="Times New Roman" w:cs="Times New Roman"/>
          <w:sz w:val="28"/>
          <w:szCs w:val="28"/>
        </w:rPr>
        <w:t>проф.</w:t>
      </w:r>
      <w:r w:rsidRPr="006D717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D7177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6D7177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4D6C88" w:rsidRPr="006D7177" w:rsidRDefault="004D6C88" w:rsidP="004D6C88">
      <w:pPr>
        <w:jc w:val="both"/>
        <w:rPr>
          <w:rFonts w:ascii="Times New Roman" w:hAnsi="Times New Roman" w:cs="Times New Roman"/>
          <w:sz w:val="28"/>
          <w:szCs w:val="28"/>
        </w:rPr>
      </w:pPr>
      <w:r w:rsidRPr="006D7177">
        <w:rPr>
          <w:rFonts w:ascii="Times New Roman" w:hAnsi="Times New Roman" w:cs="Times New Roman"/>
          <w:sz w:val="28"/>
          <w:szCs w:val="28"/>
        </w:rPr>
        <w:t xml:space="preserve">Секретарь Ученого Совета: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7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77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Pr="006D7177"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4D6C88" w:rsidRPr="006D7177" w:rsidRDefault="004D6C88" w:rsidP="004D6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C88" w:rsidRPr="006D7177" w:rsidRDefault="004D6C88" w:rsidP="004D6C88">
      <w:pPr>
        <w:rPr>
          <w:rFonts w:ascii="Times New Roman" w:hAnsi="Times New Roman" w:cs="Times New Roman"/>
          <w:sz w:val="28"/>
          <w:szCs w:val="28"/>
        </w:rPr>
      </w:pPr>
    </w:p>
    <w:p w:rsidR="00BA28E7" w:rsidRDefault="00BA28E7"/>
    <w:sectPr w:rsidR="00BA28E7" w:rsidSect="0001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220"/>
    <w:multiLevelType w:val="hybridMultilevel"/>
    <w:tmpl w:val="B4F2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43FB"/>
    <w:multiLevelType w:val="hybridMultilevel"/>
    <w:tmpl w:val="A4A4A864"/>
    <w:lvl w:ilvl="0" w:tplc="4F6C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202BB"/>
    <w:multiLevelType w:val="hybridMultilevel"/>
    <w:tmpl w:val="881AE7FA"/>
    <w:lvl w:ilvl="0" w:tplc="23B89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4252"/>
    <w:multiLevelType w:val="hybridMultilevel"/>
    <w:tmpl w:val="49EC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0286D"/>
    <w:multiLevelType w:val="hybridMultilevel"/>
    <w:tmpl w:val="82AA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72409"/>
    <w:multiLevelType w:val="multilevel"/>
    <w:tmpl w:val="BAB2E6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9877EF"/>
    <w:multiLevelType w:val="hybridMultilevel"/>
    <w:tmpl w:val="21E6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A6882"/>
    <w:multiLevelType w:val="hybridMultilevel"/>
    <w:tmpl w:val="E33C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543F7"/>
    <w:multiLevelType w:val="hybridMultilevel"/>
    <w:tmpl w:val="C320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62512"/>
    <w:multiLevelType w:val="hybridMultilevel"/>
    <w:tmpl w:val="056423E8"/>
    <w:lvl w:ilvl="0" w:tplc="99B2E5D6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34922E2"/>
    <w:multiLevelType w:val="hybridMultilevel"/>
    <w:tmpl w:val="73C84D3C"/>
    <w:lvl w:ilvl="0" w:tplc="E78A5A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6707C9"/>
    <w:multiLevelType w:val="multilevel"/>
    <w:tmpl w:val="4CE2CE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88"/>
    <w:rsid w:val="000D3521"/>
    <w:rsid w:val="00147A36"/>
    <w:rsid w:val="00286015"/>
    <w:rsid w:val="00363DE9"/>
    <w:rsid w:val="004D6C88"/>
    <w:rsid w:val="00573C21"/>
    <w:rsid w:val="006121FF"/>
    <w:rsid w:val="007C23AD"/>
    <w:rsid w:val="00827795"/>
    <w:rsid w:val="00BA28E7"/>
    <w:rsid w:val="00E04D73"/>
    <w:rsid w:val="00E6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8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677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77F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E677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E677F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77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a4"/>
    <w:rsid w:val="00E677FD"/>
    <w:pPr>
      <w:widowControl w:val="0"/>
      <w:shd w:val="clear" w:color="auto" w:fill="FFFFFF"/>
      <w:spacing w:after="0" w:line="540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E677FD"/>
    <w:pPr>
      <w:widowControl w:val="0"/>
      <w:shd w:val="clear" w:color="auto" w:fill="FFFFFF"/>
      <w:spacing w:before="1080"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8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677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77F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E677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E677F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77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a4"/>
    <w:rsid w:val="00E677FD"/>
    <w:pPr>
      <w:widowControl w:val="0"/>
      <w:shd w:val="clear" w:color="auto" w:fill="FFFFFF"/>
      <w:spacing w:after="0" w:line="540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E677FD"/>
    <w:pPr>
      <w:widowControl w:val="0"/>
      <w:shd w:val="clear" w:color="auto" w:fill="FFFFFF"/>
      <w:spacing w:before="1080" w:after="3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2023-12-06T08:06:00Z</dcterms:created>
  <dcterms:modified xsi:type="dcterms:W3CDTF">2023-12-06T08:06:00Z</dcterms:modified>
</cp:coreProperties>
</file>