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CA" w:rsidRDefault="006113CA" w:rsidP="006113CA">
      <w:pPr>
        <w:pStyle w:val="1"/>
        <w:tabs>
          <w:tab w:val="left" w:pos="284"/>
          <w:tab w:val="left" w:pos="426"/>
          <w:tab w:val="left" w:pos="567"/>
          <w:tab w:val="left" w:pos="851"/>
        </w:tabs>
        <w:spacing w:before="0"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</w:t>
      </w:r>
    </w:p>
    <w:p w:rsidR="006113CA" w:rsidRPr="00BC26C8" w:rsidRDefault="006113CA" w:rsidP="006113CA">
      <w:pPr>
        <w:jc w:val="center"/>
        <w:rPr>
          <w:b/>
          <w:lang w:eastAsia="ru-RU"/>
        </w:rPr>
      </w:pPr>
      <w:r>
        <w:rPr>
          <w:lang w:eastAsia="ru-RU"/>
        </w:rPr>
        <w:t xml:space="preserve">____________________________________________ </w:t>
      </w:r>
      <w:r w:rsidRPr="00BC26C8">
        <w:rPr>
          <w:rFonts w:ascii="Times New Roman" w:hAnsi="Times New Roman" w:cs="Times New Roman"/>
          <w:b/>
          <w:sz w:val="24"/>
          <w:szCs w:val="24"/>
          <w:lang w:eastAsia="ru-RU"/>
        </w:rPr>
        <w:t>факультет</w:t>
      </w:r>
    </w:p>
    <w:p w:rsidR="007E170A" w:rsidRPr="007E170A" w:rsidRDefault="00B30113" w:rsidP="007E170A">
      <w:pPr>
        <w:pStyle w:val="1"/>
        <w:tabs>
          <w:tab w:val="left" w:pos="284"/>
          <w:tab w:val="left" w:pos="426"/>
          <w:tab w:val="left" w:pos="567"/>
          <w:tab w:val="left" w:pos="851"/>
        </w:tabs>
        <w:spacing w:before="0"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Должностная инструкция </w:t>
      </w:r>
      <w:r w:rsidRPr="00861963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профессорско-преподавательского состава</w:t>
      </w:r>
      <w:r w:rsidRPr="00861963">
        <w:rPr>
          <w:rFonts w:ascii="Times New Roman" w:hAnsi="Times New Roman" w:cs="Times New Roman"/>
          <w:sz w:val="24"/>
          <w:szCs w:val="24"/>
        </w:rPr>
        <w:t xml:space="preserve"> </w:t>
      </w:r>
      <w:r w:rsidR="006113CA">
        <w:rPr>
          <w:rFonts w:ascii="Times New Roman" w:hAnsi="Times New Roman" w:cs="Times New Roman"/>
          <w:sz w:val="24"/>
          <w:szCs w:val="24"/>
          <w:lang w:val="ky-KG"/>
        </w:rPr>
        <w:t>на должность доцента кафедры ______________________________________________</w:t>
      </w:r>
      <w:r w:rsidR="000D095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7E170A" w:rsidRPr="007E170A" w:rsidRDefault="007E170A" w:rsidP="007E170A">
      <w:pPr>
        <w:spacing w:after="0" w:line="276" w:lineRule="auto"/>
        <w:rPr>
          <w:lang w:val="ky-KG" w:eastAsia="ru-RU"/>
        </w:rPr>
      </w:pPr>
      <w:r>
        <w:rPr>
          <w:lang w:val="ky-KG" w:eastAsia="ru-RU"/>
        </w:rPr>
        <w:t xml:space="preserve">  __________________________________________________________________________________</w:t>
      </w:r>
    </w:p>
    <w:p w:rsidR="00BC26C8" w:rsidRPr="00717D11" w:rsidRDefault="007E170A" w:rsidP="007E170A">
      <w:pPr>
        <w:pStyle w:val="a4"/>
        <w:tabs>
          <w:tab w:val="left" w:pos="284"/>
          <w:tab w:val="left" w:pos="426"/>
          <w:tab w:val="left" w:pos="567"/>
          <w:tab w:val="left" w:pos="851"/>
        </w:tabs>
        <w:ind w:firstLine="284"/>
        <w:jc w:val="center"/>
        <w:rPr>
          <w:rFonts w:ascii="Times New Roman" w:hAnsi="Times New Roman"/>
          <w:b w:val="0"/>
          <w:snapToGrid w:val="0"/>
          <w:sz w:val="24"/>
          <w:szCs w:val="24"/>
          <w:lang w:val="ky-KG"/>
        </w:rPr>
      </w:pPr>
      <w:r w:rsidRPr="00717D11">
        <w:rPr>
          <w:rFonts w:ascii="Times New Roman" w:hAnsi="Times New Roman"/>
          <w:b w:val="0"/>
          <w:snapToGrid w:val="0"/>
          <w:sz w:val="24"/>
          <w:szCs w:val="24"/>
          <w:lang w:val="ky-KG"/>
        </w:rPr>
        <w:t>(ф.и.о)</w:t>
      </w:r>
    </w:p>
    <w:p w:rsidR="007E170A" w:rsidRPr="007E170A" w:rsidRDefault="007E170A" w:rsidP="007E170A">
      <w:pPr>
        <w:pStyle w:val="a4"/>
        <w:tabs>
          <w:tab w:val="left" w:pos="284"/>
          <w:tab w:val="left" w:pos="426"/>
          <w:tab w:val="left" w:pos="567"/>
          <w:tab w:val="left" w:pos="851"/>
        </w:tabs>
        <w:ind w:firstLine="284"/>
        <w:jc w:val="center"/>
        <w:rPr>
          <w:rFonts w:ascii="Times New Roman" w:hAnsi="Times New Roman"/>
          <w:snapToGrid w:val="0"/>
          <w:sz w:val="24"/>
          <w:szCs w:val="24"/>
          <w:lang w:val="ky-KG"/>
        </w:rPr>
      </w:pPr>
      <w:bookmarkStart w:id="0" w:name="_GoBack"/>
      <w:bookmarkEnd w:id="0"/>
    </w:p>
    <w:p w:rsidR="00B30113" w:rsidRPr="00861963" w:rsidRDefault="00B30113" w:rsidP="00B30113">
      <w:pPr>
        <w:pStyle w:val="a4"/>
        <w:tabs>
          <w:tab w:val="left" w:pos="284"/>
          <w:tab w:val="left" w:pos="426"/>
          <w:tab w:val="left" w:pos="567"/>
          <w:tab w:val="left" w:pos="851"/>
        </w:tabs>
        <w:ind w:firstLine="284"/>
        <w:jc w:val="center"/>
        <w:rPr>
          <w:rFonts w:ascii="Times New Roman" w:hAnsi="Times New Roman"/>
          <w:snapToGrid w:val="0"/>
          <w:sz w:val="24"/>
          <w:szCs w:val="24"/>
        </w:rPr>
      </w:pPr>
      <w:r w:rsidRPr="00861963">
        <w:rPr>
          <w:rFonts w:ascii="Times New Roman" w:hAnsi="Times New Roman"/>
          <w:snapToGrid w:val="0"/>
          <w:sz w:val="24"/>
          <w:szCs w:val="24"/>
        </w:rPr>
        <w:t>1. Общие положения</w:t>
      </w:r>
    </w:p>
    <w:p w:rsidR="00B30113" w:rsidRPr="00861963" w:rsidRDefault="00B30113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30113" w:rsidRPr="00861963" w:rsidRDefault="00B30113" w:rsidP="00B30113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 w:rsidRPr="00861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профессорско-преподавательскому составу </w:t>
      </w:r>
      <w:proofErr w:type="spellStart"/>
      <w:r w:rsidRPr="00861963">
        <w:rPr>
          <w:rFonts w:ascii="Times New Roman" w:hAnsi="Times New Roman" w:cs="Times New Roman"/>
          <w:sz w:val="24"/>
          <w:szCs w:val="24"/>
          <w:shd w:val="clear" w:color="auto" w:fill="FFFFFF"/>
        </w:rPr>
        <w:t>Ошского</w:t>
      </w:r>
      <w:proofErr w:type="spellEnd"/>
      <w:r w:rsidRPr="00861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государственного университета (далее- университет) относятся: ассистенты, преподаватели, старшие преподаватели, доценты, профессора, заведующие кафедрой, деканы факультетов, которые в установленном порядке на </w:t>
      </w:r>
      <w:proofErr w:type="spellStart"/>
      <w:r w:rsidRPr="00861963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контрактно</w:t>
      </w:r>
      <w:proofErr w:type="spellEnd"/>
      <w:r w:rsidRPr="00861963">
        <w:rPr>
          <w:rFonts w:ascii="Times New Roman" w:hAnsi="Times New Roman" w:cs="Times New Roman"/>
          <w:sz w:val="24"/>
          <w:szCs w:val="24"/>
          <w:shd w:val="clear" w:color="auto" w:fill="FFFFFF"/>
        </w:rPr>
        <w:t>-конкурсной основе занимают данную должность.</w:t>
      </w:r>
    </w:p>
    <w:p w:rsidR="00B30113" w:rsidRPr="00861963" w:rsidRDefault="00B30113" w:rsidP="00B30113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napToGrid w:val="0"/>
          <w:sz w:val="24"/>
          <w:szCs w:val="24"/>
        </w:rPr>
        <w:t>Назначение на должности профессорско-преподавательского состава и освобождение от должности проводится установленном порядке нормативно-правовыми актами в области образовании Кыргызской Республики и Устава университета.</w:t>
      </w:r>
    </w:p>
    <w:p w:rsidR="00B30113" w:rsidRPr="00861963" w:rsidRDefault="00B30113" w:rsidP="00B30113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napToGrid w:val="0"/>
          <w:sz w:val="24"/>
          <w:szCs w:val="24"/>
        </w:rPr>
        <w:t xml:space="preserve">Утверждение в должности профессорско-преподавательского состава осуществляется </w:t>
      </w:r>
      <w:r w:rsidRPr="00861963">
        <w:rPr>
          <w:rFonts w:ascii="Times New Roman" w:hAnsi="Times New Roman" w:cs="Times New Roman"/>
          <w:sz w:val="24"/>
          <w:szCs w:val="24"/>
          <w:shd w:val="clear" w:color="auto" w:fill="FFFFFF"/>
        </w:rPr>
        <w:t>ректором университета.</w:t>
      </w:r>
    </w:p>
    <w:p w:rsidR="00B30113" w:rsidRPr="00861963" w:rsidRDefault="00B30113" w:rsidP="00B30113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Должности </w:t>
      </w:r>
      <w:r w:rsidRPr="00861963">
        <w:rPr>
          <w:rFonts w:ascii="Times New Roman" w:hAnsi="Times New Roman" w:cs="Times New Roman"/>
          <w:snapToGrid w:val="0"/>
          <w:sz w:val="24"/>
          <w:szCs w:val="24"/>
        </w:rPr>
        <w:t>профессорско-преподавательского состава должны знать: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Законы и иные нормативные правовые акты Кыргызской Республики по вопросам профессионального образования.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Локальные нормативные акты университета.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Государственные образовательные стандарты.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Теорию и методы управления образовательными системами.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Порядок составления учебных планов; правила ведения документации по учебной работе.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Основы педагогики, физиологии, психологии.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Методику профессионального обучения.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Методы и способы использования образовательных технологий, включая дистанционные.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Механизмы оформления прав интеллектуальной собственности.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Технологию организации методической, научно-методической, научно-исследовательской работы.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Современные формы и методы обучения и воспитания.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Правила и порядок представления обучающихся (студентов) к государственным и именным стипендиям.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Нормативные документы, регламентирующие статус научных работников, педагогических и руководящих работников образовательных учреждений.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 Особенности регулирования труда педагогических работников.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 Основы управления персоналом, проектами.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 Основы экологии, экономики, права, социологии.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 Финансово-хозяйственную деятельность образовательных учреждений.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 Основы административного, трудового законодательства.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 Требования к работе на персональных компьютерах, иных электронно-цифровых устройствах.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 Правила по охране труда и пожарной безопасности. </w:t>
      </w:r>
    </w:p>
    <w:p w:rsidR="00B30113" w:rsidRPr="00E73A11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lastRenderedPageBreak/>
        <w:t xml:space="preserve"> Устав и Правила внутреннего трудового и учебного распорядка, Коллективный договор, локальные акты Университета в установленной сфере деятельности</w:t>
      </w:r>
    </w:p>
    <w:p w:rsidR="00E73A11" w:rsidRPr="00861963" w:rsidRDefault="00CB3618" w:rsidP="00E73A11">
      <w:pPr>
        <w:pStyle w:val="a3"/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B30113" w:rsidRPr="00861963" w:rsidRDefault="00B30113" w:rsidP="00B30113">
      <w:pPr>
        <w:pStyle w:val="a3"/>
        <w:tabs>
          <w:tab w:val="left" w:pos="284"/>
          <w:tab w:val="left" w:pos="426"/>
          <w:tab w:val="left" w:pos="567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30113" w:rsidRPr="00861963" w:rsidRDefault="00B30113" w:rsidP="00B30113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1963">
        <w:rPr>
          <w:rFonts w:ascii="Times New Roman" w:hAnsi="Times New Roman" w:cs="Times New Roman"/>
          <w:b/>
          <w:i/>
          <w:sz w:val="24"/>
          <w:szCs w:val="24"/>
        </w:rPr>
        <w:t>Должностная инструкция доцента</w:t>
      </w:r>
    </w:p>
    <w:p w:rsidR="00B30113" w:rsidRPr="00861963" w:rsidRDefault="00B30113" w:rsidP="00B30113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Основной целью деятельности доцента является осуществление учебной, учебно-методической, научно-исследовательской, организационно-управленческой и социально-воспитательной работы на кафедре.</w:t>
      </w:r>
    </w:p>
    <w:p w:rsidR="00B30113" w:rsidRPr="00861963" w:rsidRDefault="00B30113" w:rsidP="00B30113">
      <w:pPr>
        <w:pStyle w:val="a3"/>
        <w:tabs>
          <w:tab w:val="left" w:pos="284"/>
          <w:tab w:val="left" w:pos="426"/>
          <w:tab w:val="left" w:pos="567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113" w:rsidRPr="00861963" w:rsidRDefault="00B30113" w:rsidP="00B30113">
      <w:pPr>
        <w:pStyle w:val="a3"/>
        <w:numPr>
          <w:ilvl w:val="1"/>
          <w:numId w:val="4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1963">
        <w:rPr>
          <w:rFonts w:ascii="Times New Roman" w:hAnsi="Times New Roman" w:cs="Times New Roman"/>
          <w:b/>
          <w:i/>
          <w:sz w:val="24"/>
          <w:szCs w:val="24"/>
        </w:rPr>
        <w:t>Должностные обязанности доцента</w:t>
      </w:r>
    </w:p>
    <w:p w:rsidR="00B30113" w:rsidRPr="00861963" w:rsidRDefault="00B30113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Доцент в процессе своей текущей деятельности осуществляет следующие должностные обязанности: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Осуществляет планирование, организацию и контроль по всем видам работы по курируемым дисциплинам. 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Организует, руководит и ведет научно-исследовательскую работу по профилю кафедры (факультета, филиала). 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Ведет все виды учебных занятий, руководит курсовыми и дипломными проектами и научно-исследовательской работой обучающихся. 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Руководит, контролирует и направляет деятельность научного студенческого общества. 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Осуществляет контроль качества проведения преподавателями кафедры всех видов учебных занятий по курируемой дисциплине. 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Обеспечивает выполнение учебных планов, разработку и выполнение учебных программ. 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Создает условия для формирования у обучающихся основных составляющих компетентности, обеспечивающей успешность будущей профессиональной деятельности выпускников. 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Участвует в разработке образовательной программы университета.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Разрабатывает рабочие программы по курируемым курсам. 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Принимает участие в научно-методической работе кафедры (факультета) в составе методической комиссии по соответствующей специальности. 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Участвует в организуемых в рамках тематики направлений исследований кафедры семинарах, совещаниях и конференциях, включая международные.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Разрабатывает методическое обеспечение курируемых дисциплин.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Принимает участие в повышении квалификации начинающих преподавателей, в овладении ими преподавательского мастерства и профессиональных качеств, оказывает им методическую помощь, организует и планирует самостоятельную работу студентов, преимущественно магистров. 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Организует и занимается профессиональной ориентацией школьников по специализации кафедры. 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Участвует в пропаганде научно-технических, социально- гуманитарных, экономических и правовых знаний. 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Принимает участие в развитии материально-технической базы кафедры, разрабатывает учебники и учебно-методические пособия и описания лабораторных работ и практических занятий по преподаваемым дисциплинам, в воспитательной работе обучающихся (студентов, слушателей).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Руководит работой по подготовке научно-педагогических кадров.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Контролирует выполнение обучающимися (студентами, слушателями) и работниками кафедры правил по охране труда и пожарной безопасности. 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Выполняет иные должностные обязанности, обеспечивающие выполнение поставленных перед кафедрой целей и задач.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Соблюдать нормы педагогической этики;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lastRenderedPageBreak/>
        <w:t>Обеспечивать усвоение учащимися </w:t>
      </w:r>
      <w:r w:rsidRPr="00861963">
        <w:rPr>
          <w:rFonts w:ascii="Times New Roman" w:hAnsi="Times New Roman" w:cs="Times New Roman"/>
          <w:bCs/>
          <w:sz w:val="24"/>
          <w:szCs w:val="24"/>
        </w:rPr>
        <w:t>образовательных</w:t>
      </w:r>
      <w:r w:rsidRPr="00861963">
        <w:rPr>
          <w:rFonts w:ascii="Times New Roman" w:hAnsi="Times New Roman" w:cs="Times New Roman"/>
          <w:sz w:val="24"/>
          <w:szCs w:val="24"/>
        </w:rPr>
        <w:t> программ на уровне не ниже требований государственных </w:t>
      </w:r>
      <w:r w:rsidRPr="00861963">
        <w:rPr>
          <w:rFonts w:ascii="Times New Roman" w:hAnsi="Times New Roman" w:cs="Times New Roman"/>
          <w:bCs/>
          <w:sz w:val="24"/>
          <w:szCs w:val="24"/>
        </w:rPr>
        <w:t>образовательных</w:t>
      </w:r>
      <w:r w:rsidRPr="00861963">
        <w:rPr>
          <w:rFonts w:ascii="Times New Roman" w:hAnsi="Times New Roman" w:cs="Times New Roman"/>
          <w:sz w:val="24"/>
          <w:szCs w:val="24"/>
        </w:rPr>
        <w:t> стандартов;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Развивать самостоятельность, творческое отношение к учебе, формировать высокие нравственные нормы поведения обучающихся;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Постоянно совершенствовать свой профессиональный уровень и повышать квалификацию не реже одного раза в 5 лет;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Не допускать применение эмоционального, психического, физического насилия в отношении обучающихся.</w:t>
      </w:r>
    </w:p>
    <w:p w:rsidR="00B30113" w:rsidRPr="00861963" w:rsidRDefault="00B30113" w:rsidP="00B30113">
      <w:pPr>
        <w:pStyle w:val="a3"/>
        <w:tabs>
          <w:tab w:val="left" w:pos="284"/>
          <w:tab w:val="left" w:pos="426"/>
          <w:tab w:val="left" w:pos="567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30113" w:rsidRPr="00F17C52" w:rsidRDefault="00B30113" w:rsidP="00B30113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7C52">
        <w:rPr>
          <w:rFonts w:ascii="Times New Roman" w:hAnsi="Times New Roman" w:cs="Times New Roman"/>
          <w:b/>
          <w:i/>
          <w:sz w:val="24"/>
          <w:szCs w:val="24"/>
        </w:rPr>
        <w:t>Права должностей профессорско-преподавательского состава</w:t>
      </w:r>
    </w:p>
    <w:p w:rsidR="00B30113" w:rsidRPr="00861963" w:rsidRDefault="00B30113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Должности профессорско-преподавательского состава имеют следующие права:</w:t>
      </w:r>
    </w:p>
    <w:p w:rsidR="00B30113" w:rsidRPr="00861963" w:rsidRDefault="00B30113" w:rsidP="00B30113">
      <w:pPr>
        <w:pStyle w:val="a3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На свободный выбор методов и форм организации педагогической деятельности;</w:t>
      </w:r>
    </w:p>
    <w:p w:rsidR="00B30113" w:rsidRPr="00861963" w:rsidRDefault="00B30113" w:rsidP="00B30113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На внедрение передового педагогического опыта в практику;</w:t>
      </w:r>
    </w:p>
    <w:p w:rsidR="00B30113" w:rsidRPr="00861963" w:rsidRDefault="00B30113" w:rsidP="00B30113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На защиту своего достоинства и профессиональной чести;</w:t>
      </w:r>
    </w:p>
    <w:p w:rsidR="00B30113" w:rsidRPr="00861963" w:rsidRDefault="00B30113" w:rsidP="00B30113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На требование соответствующих условий для профессиональной деятельности;</w:t>
      </w:r>
    </w:p>
    <w:p w:rsidR="00B30113" w:rsidRPr="00861963" w:rsidRDefault="00B30113" w:rsidP="00B30113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На повышение своего профессионального уровня и квалификации за счет государства или университета в порядке, определяемом Правительством Кыргызской Республики.</w:t>
      </w:r>
    </w:p>
    <w:p w:rsidR="00B30113" w:rsidRPr="00861963" w:rsidRDefault="00B30113" w:rsidP="00B30113">
      <w:pPr>
        <w:numPr>
          <w:ilvl w:val="0"/>
          <w:numId w:val="11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napToGrid w:val="0"/>
          <w:sz w:val="24"/>
          <w:szCs w:val="24"/>
        </w:rPr>
        <w:t xml:space="preserve">Бесплатно пользоваться услугами библиотек, вычислительных центров, информационных фондов учебных и научных, а также услугами социально-бытовых, лечебных подразделений университета.  </w:t>
      </w:r>
    </w:p>
    <w:p w:rsidR="00B30113" w:rsidRPr="00861963" w:rsidRDefault="00B30113" w:rsidP="00B30113">
      <w:pPr>
        <w:pStyle w:val="a3"/>
        <w:shd w:val="clear" w:color="auto" w:fill="FFFFFF"/>
        <w:tabs>
          <w:tab w:val="left" w:pos="284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30113" w:rsidRPr="00861963" w:rsidRDefault="00D47D09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i/>
          <w:snapToGrid w:val="0"/>
          <w:sz w:val="24"/>
          <w:szCs w:val="24"/>
          <w:lang w:val="ky-KG"/>
        </w:rPr>
        <w:t>4</w:t>
      </w:r>
      <w:r w:rsidR="00B30113" w:rsidRPr="00861963">
        <w:rPr>
          <w:rFonts w:ascii="Times New Roman" w:hAnsi="Times New Roman" w:cs="Times New Roman"/>
          <w:b/>
          <w:i/>
          <w:snapToGrid w:val="0"/>
          <w:sz w:val="24"/>
          <w:szCs w:val="24"/>
        </w:rPr>
        <w:t>. Должности профессорско-преподавательского состава привлекаются к ответственности:</w:t>
      </w:r>
    </w:p>
    <w:p w:rsidR="00B30113" w:rsidRPr="00861963" w:rsidRDefault="00B30113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napToGrid w:val="0"/>
          <w:sz w:val="24"/>
          <w:szCs w:val="24"/>
        </w:rPr>
        <w:t>1. В случае ненадлежащего исполнения или неисполнения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Кыргызской Республики.</w:t>
      </w:r>
    </w:p>
    <w:p w:rsidR="00B30113" w:rsidRPr="00861963" w:rsidRDefault="00B30113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napToGrid w:val="0"/>
          <w:sz w:val="24"/>
          <w:szCs w:val="24"/>
        </w:rPr>
        <w:t>2. В случае совершения в процессе своей деятельности правонарушений, - в пределах, определенных действующим административным, уголовным и гражданским законодательством Кыргызской Республики.</w:t>
      </w:r>
    </w:p>
    <w:p w:rsidR="00B30113" w:rsidRPr="00861963" w:rsidRDefault="00B30113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napToGrid w:val="0"/>
          <w:sz w:val="24"/>
          <w:szCs w:val="24"/>
        </w:rPr>
        <w:t>3. В случае причинения материального ущерба - в пределах, определенных действующим трудовым и гражданским законодательством Кыргызской Республики.</w:t>
      </w:r>
    </w:p>
    <w:p w:rsidR="00B30113" w:rsidRPr="00861963" w:rsidRDefault="00B30113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30113" w:rsidRPr="00861963" w:rsidRDefault="00B30113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napToGrid w:val="0"/>
          <w:sz w:val="24"/>
          <w:szCs w:val="24"/>
        </w:rPr>
        <w:t xml:space="preserve">Должностная инструкция разработана в соответствии с законодательством КР и Уставом </w:t>
      </w:r>
      <w:proofErr w:type="spellStart"/>
      <w:r w:rsidRPr="00861963">
        <w:rPr>
          <w:rFonts w:ascii="Times New Roman" w:hAnsi="Times New Roman" w:cs="Times New Roman"/>
          <w:snapToGrid w:val="0"/>
          <w:sz w:val="24"/>
          <w:szCs w:val="24"/>
        </w:rPr>
        <w:t>Ошского</w:t>
      </w:r>
      <w:proofErr w:type="spellEnd"/>
      <w:r w:rsidRPr="00861963">
        <w:rPr>
          <w:rFonts w:ascii="Times New Roman" w:hAnsi="Times New Roman" w:cs="Times New Roman"/>
          <w:snapToGrid w:val="0"/>
          <w:sz w:val="24"/>
          <w:szCs w:val="24"/>
        </w:rPr>
        <w:t xml:space="preserve"> государственного университета. </w:t>
      </w:r>
    </w:p>
    <w:p w:rsidR="00B30113" w:rsidRPr="00861963" w:rsidRDefault="00B30113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3"/>
        <w:gridCol w:w="764"/>
        <w:gridCol w:w="2276"/>
        <w:gridCol w:w="20"/>
        <w:gridCol w:w="2699"/>
      </w:tblGrid>
      <w:tr w:rsidR="00B30113" w:rsidRPr="00861963" w:rsidTr="00D47D09">
        <w:trPr>
          <w:trHeight w:val="307"/>
        </w:trPr>
        <w:tc>
          <w:tcPr>
            <w:tcW w:w="4077" w:type="dxa"/>
            <w:gridSpan w:val="2"/>
          </w:tcPr>
          <w:p w:rsidR="00B30113" w:rsidRPr="00861963" w:rsidRDefault="00B30113" w:rsidP="00053F3C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19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Ознакомлен: </w:t>
            </w:r>
          </w:p>
        </w:tc>
        <w:tc>
          <w:tcPr>
            <w:tcW w:w="4995" w:type="dxa"/>
            <w:gridSpan w:val="3"/>
            <w:tcBorders>
              <w:bottom w:val="single" w:sz="6" w:space="0" w:color="auto"/>
            </w:tcBorders>
          </w:tcPr>
          <w:p w:rsidR="00B30113" w:rsidRPr="00861963" w:rsidRDefault="00B30113" w:rsidP="00053F3C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30113" w:rsidRPr="00861963" w:rsidTr="00D47D09">
        <w:trPr>
          <w:trHeight w:val="307"/>
        </w:trPr>
        <w:tc>
          <w:tcPr>
            <w:tcW w:w="3313" w:type="dxa"/>
          </w:tcPr>
          <w:p w:rsidR="00B30113" w:rsidRPr="00861963" w:rsidRDefault="00B30113" w:rsidP="00053F3C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64" w:type="dxa"/>
          </w:tcPr>
          <w:p w:rsidR="00B30113" w:rsidRPr="00861963" w:rsidRDefault="00B30113" w:rsidP="00053F3C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995" w:type="dxa"/>
            <w:gridSpan w:val="3"/>
          </w:tcPr>
          <w:p w:rsidR="00B30113" w:rsidRPr="00861963" w:rsidRDefault="00B30113" w:rsidP="00053F3C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30113" w:rsidRPr="00861963" w:rsidTr="00D47D09">
        <w:trPr>
          <w:trHeight w:val="307"/>
        </w:trPr>
        <w:tc>
          <w:tcPr>
            <w:tcW w:w="3313" w:type="dxa"/>
          </w:tcPr>
          <w:p w:rsidR="00B30113" w:rsidRPr="00861963" w:rsidRDefault="00B30113" w:rsidP="00053F3C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64" w:type="dxa"/>
          </w:tcPr>
          <w:p w:rsidR="00B30113" w:rsidRPr="00861963" w:rsidRDefault="00B30113" w:rsidP="00053F3C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bottom w:val="single" w:sz="6" w:space="0" w:color="auto"/>
            </w:tcBorders>
          </w:tcPr>
          <w:p w:rsidR="00B30113" w:rsidRPr="00D47D09" w:rsidRDefault="00D47D09" w:rsidP="00053F3C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0" w:type="dxa"/>
          </w:tcPr>
          <w:p w:rsidR="00B30113" w:rsidRPr="00861963" w:rsidRDefault="00B30113" w:rsidP="00053F3C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99" w:type="dxa"/>
            <w:tcBorders>
              <w:bottom w:val="single" w:sz="6" w:space="0" w:color="auto"/>
            </w:tcBorders>
          </w:tcPr>
          <w:p w:rsidR="00B30113" w:rsidRPr="00861963" w:rsidRDefault="00B30113" w:rsidP="00053F3C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30113" w:rsidRPr="00861963" w:rsidTr="00D47D09">
        <w:trPr>
          <w:trHeight w:val="599"/>
        </w:trPr>
        <w:tc>
          <w:tcPr>
            <w:tcW w:w="3313" w:type="dxa"/>
          </w:tcPr>
          <w:p w:rsidR="00B30113" w:rsidRPr="00861963" w:rsidRDefault="00B30113" w:rsidP="00053F3C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64" w:type="dxa"/>
          </w:tcPr>
          <w:p w:rsidR="00B30113" w:rsidRPr="00861963" w:rsidRDefault="00B30113" w:rsidP="00053F3C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76" w:type="dxa"/>
          </w:tcPr>
          <w:p w:rsidR="00B30113" w:rsidRPr="00861963" w:rsidRDefault="00B30113" w:rsidP="00053F3C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19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(подпись)</w:t>
            </w:r>
          </w:p>
        </w:tc>
        <w:tc>
          <w:tcPr>
            <w:tcW w:w="20" w:type="dxa"/>
          </w:tcPr>
          <w:p w:rsidR="00B30113" w:rsidRPr="00861963" w:rsidRDefault="00B30113" w:rsidP="00053F3C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99" w:type="dxa"/>
          </w:tcPr>
          <w:p w:rsidR="00B30113" w:rsidRPr="00861963" w:rsidRDefault="00B30113" w:rsidP="00053F3C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19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(фамилия, инициалы)</w:t>
            </w:r>
          </w:p>
        </w:tc>
      </w:tr>
      <w:tr w:rsidR="00B30113" w:rsidRPr="00861963" w:rsidTr="00D47D09">
        <w:trPr>
          <w:trHeight w:val="307"/>
        </w:trPr>
        <w:tc>
          <w:tcPr>
            <w:tcW w:w="3313" w:type="dxa"/>
          </w:tcPr>
          <w:p w:rsidR="00B30113" w:rsidRPr="00861963" w:rsidRDefault="00B30113" w:rsidP="00053F3C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64" w:type="dxa"/>
          </w:tcPr>
          <w:p w:rsidR="00B30113" w:rsidRPr="00861963" w:rsidRDefault="00B30113" w:rsidP="00053F3C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995" w:type="dxa"/>
            <w:gridSpan w:val="3"/>
          </w:tcPr>
          <w:p w:rsidR="00B30113" w:rsidRPr="00861963" w:rsidRDefault="00BC26C8" w:rsidP="00053F3C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«____» ____________  </w:t>
            </w:r>
            <w:r w:rsidR="00B30113" w:rsidRPr="008619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</w:r>
            <w:r w:rsidR="00B30113" w:rsidRPr="008619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</w:t>
            </w:r>
            <w:r w:rsidR="00B30113" w:rsidRPr="008619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</w:t>
            </w:r>
          </w:p>
        </w:tc>
      </w:tr>
    </w:tbl>
    <w:p w:rsidR="00B30113" w:rsidRDefault="00B30113" w:rsidP="00B30113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B30113" w:rsidRDefault="00B30113" w:rsidP="00B30113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B30113" w:rsidRDefault="00B30113" w:rsidP="00B30113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ED5E35" w:rsidRDefault="00717D11"/>
    <w:sectPr w:rsidR="00ED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011"/>
    <w:multiLevelType w:val="hybridMultilevel"/>
    <w:tmpl w:val="056C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2909"/>
    <w:multiLevelType w:val="hybridMultilevel"/>
    <w:tmpl w:val="82685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4749A"/>
    <w:multiLevelType w:val="multilevel"/>
    <w:tmpl w:val="C68A1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3">
    <w:nsid w:val="117615F2"/>
    <w:multiLevelType w:val="hybridMultilevel"/>
    <w:tmpl w:val="21D2F076"/>
    <w:lvl w:ilvl="0" w:tplc="5F2EF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D7A48"/>
    <w:multiLevelType w:val="hybridMultilevel"/>
    <w:tmpl w:val="635E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109C2"/>
    <w:multiLevelType w:val="multilevel"/>
    <w:tmpl w:val="75C0B4CC"/>
    <w:lvl w:ilvl="0">
      <w:start w:val="2"/>
      <w:numFmt w:val="decimal"/>
      <w:lvlText w:val="%1."/>
      <w:lvlJc w:val="left"/>
      <w:pPr>
        <w:ind w:left="8337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2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EA36DC"/>
    <w:multiLevelType w:val="hybridMultilevel"/>
    <w:tmpl w:val="A5AE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24859"/>
    <w:multiLevelType w:val="hybridMultilevel"/>
    <w:tmpl w:val="41F6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F334B"/>
    <w:multiLevelType w:val="hybridMultilevel"/>
    <w:tmpl w:val="4B00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6473B"/>
    <w:multiLevelType w:val="hybridMultilevel"/>
    <w:tmpl w:val="588C8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D7754B"/>
    <w:multiLevelType w:val="multilevel"/>
    <w:tmpl w:val="A4E6AB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8431721"/>
    <w:multiLevelType w:val="hybridMultilevel"/>
    <w:tmpl w:val="FA74B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11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13"/>
    <w:rsid w:val="000D095F"/>
    <w:rsid w:val="00510899"/>
    <w:rsid w:val="006113CA"/>
    <w:rsid w:val="006D54A4"/>
    <w:rsid w:val="00717D11"/>
    <w:rsid w:val="007E170A"/>
    <w:rsid w:val="008339E0"/>
    <w:rsid w:val="00974404"/>
    <w:rsid w:val="00AC3374"/>
    <w:rsid w:val="00AF0CC0"/>
    <w:rsid w:val="00B30113"/>
    <w:rsid w:val="00BC26C8"/>
    <w:rsid w:val="00CB3618"/>
    <w:rsid w:val="00D47D09"/>
    <w:rsid w:val="00E65C07"/>
    <w:rsid w:val="00E7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13"/>
  </w:style>
  <w:style w:type="paragraph" w:styleId="1">
    <w:name w:val="heading 1"/>
    <w:basedOn w:val="a"/>
    <w:next w:val="a"/>
    <w:link w:val="10"/>
    <w:qFormat/>
    <w:rsid w:val="00B3011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1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30113"/>
    <w:pPr>
      <w:ind w:left="720"/>
      <w:contextualSpacing/>
    </w:pPr>
  </w:style>
  <w:style w:type="paragraph" w:customStyle="1" w:styleId="a4">
    <w:name w:val="СтильЗаг"/>
    <w:basedOn w:val="a5"/>
    <w:rsid w:val="00B30113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301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30113"/>
  </w:style>
  <w:style w:type="paragraph" w:styleId="a7">
    <w:name w:val="Balloon Text"/>
    <w:basedOn w:val="a"/>
    <w:link w:val="a8"/>
    <w:uiPriority w:val="99"/>
    <w:semiHidden/>
    <w:unhideWhenUsed/>
    <w:rsid w:val="00E73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3A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13"/>
  </w:style>
  <w:style w:type="paragraph" w:styleId="1">
    <w:name w:val="heading 1"/>
    <w:basedOn w:val="a"/>
    <w:next w:val="a"/>
    <w:link w:val="10"/>
    <w:qFormat/>
    <w:rsid w:val="00B3011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1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30113"/>
    <w:pPr>
      <w:ind w:left="720"/>
      <w:contextualSpacing/>
    </w:pPr>
  </w:style>
  <w:style w:type="paragraph" w:customStyle="1" w:styleId="a4">
    <w:name w:val="СтильЗаг"/>
    <w:basedOn w:val="a5"/>
    <w:rsid w:val="00B30113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301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30113"/>
  </w:style>
  <w:style w:type="paragraph" w:styleId="a7">
    <w:name w:val="Balloon Text"/>
    <w:basedOn w:val="a"/>
    <w:link w:val="a8"/>
    <w:uiPriority w:val="99"/>
    <w:semiHidden/>
    <w:unhideWhenUsed/>
    <w:rsid w:val="00E73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3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 Pusur Tegin</dc:creator>
  <cp:keywords/>
  <dc:description/>
  <cp:lastModifiedBy>Пользователь</cp:lastModifiedBy>
  <cp:revision>10</cp:revision>
  <cp:lastPrinted>2022-06-02T03:19:00Z</cp:lastPrinted>
  <dcterms:created xsi:type="dcterms:W3CDTF">2022-04-22T07:16:00Z</dcterms:created>
  <dcterms:modified xsi:type="dcterms:W3CDTF">2022-06-06T10:36:00Z</dcterms:modified>
</cp:coreProperties>
</file>