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5" w:rsidRPr="00B85684" w:rsidRDefault="00097630" w:rsidP="00A27C3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Ош мам</w:t>
      </w:r>
      <w:r w:rsidR="00A27C3B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лекеттик университетинин </w:t>
      </w:r>
    </w:p>
    <w:p w:rsidR="00A27C3B" w:rsidRPr="00B85684" w:rsidRDefault="00A27C3B" w:rsidP="00A27C3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Дүйнөлүк тилдер жана маданият факультетинин</w:t>
      </w:r>
    </w:p>
    <w:p w:rsidR="00A27C3B" w:rsidRPr="00B85684" w:rsidRDefault="003A4A15" w:rsidP="00A27C3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Немис тил</w:t>
      </w:r>
      <w:r w:rsidR="00A27C3B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кафедрасынын </w:t>
      </w: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A27C3B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отурумунун</w:t>
      </w:r>
    </w:p>
    <w:p w:rsidR="00EB1CE3" w:rsidRPr="00B85684" w:rsidRDefault="009F713B" w:rsidP="008C64A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№ 2 </w:t>
      </w:r>
      <w:r w:rsidR="00A27C3B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протоколунан</w:t>
      </w:r>
      <w:r w:rsidR="008C64A5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к</w:t>
      </w:r>
      <w:r w:rsidR="00A27C3B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өчүрмө</w:t>
      </w:r>
      <w:r w:rsidR="008C64A5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. </w:t>
      </w:r>
      <w:r w:rsidR="00B76927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3</w:t>
      </w: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-окт</w:t>
      </w:r>
      <w:r w:rsidR="00B76927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ябрь, 2023</w:t>
      </w:r>
      <w:r w:rsidR="00EC7F22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-ж</w:t>
      </w:r>
    </w:p>
    <w:p w:rsidR="00A27C3B" w:rsidRPr="00B85684" w:rsidRDefault="00A27C3B" w:rsidP="00A27C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Катышкандар: кафедра мүчөлөрү</w:t>
      </w:r>
      <w:r w:rsidR="00B7692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</w:p>
    <w:p w:rsidR="00B76927" w:rsidRPr="00B85684" w:rsidRDefault="003A4A15" w:rsidP="008C64A5">
      <w:pPr>
        <w:pStyle w:val="a3"/>
        <w:ind w:left="4260" w:firstLine="696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Жалпы-20</w:t>
      </w:r>
    </w:p>
    <w:p w:rsidR="00B76927" w:rsidRPr="00B85684" w:rsidRDefault="003A4A15" w:rsidP="008C64A5">
      <w:pPr>
        <w:pStyle w:val="a3"/>
        <w:ind w:left="4260" w:firstLine="696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Катышкандар-20</w:t>
      </w:r>
    </w:p>
    <w:p w:rsidR="00B76927" w:rsidRPr="00B85684" w:rsidRDefault="00B76927" w:rsidP="008C64A5">
      <w:pPr>
        <w:pStyle w:val="a3"/>
        <w:ind w:left="4260" w:firstLine="696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Себептуу- жок</w:t>
      </w:r>
    </w:p>
    <w:p w:rsidR="00B76927" w:rsidRPr="00B85684" w:rsidRDefault="00B76927" w:rsidP="008C64A5">
      <w:pPr>
        <w:pStyle w:val="a3"/>
        <w:ind w:left="4260" w:firstLine="696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Себепсиз -жок</w:t>
      </w:r>
    </w:p>
    <w:p w:rsidR="00A27C3B" w:rsidRPr="00B85684" w:rsidRDefault="00A27C3B" w:rsidP="005910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Күн</w:t>
      </w:r>
      <w:r w:rsidR="00B7692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тартибинде каралуучу масел</w:t>
      </w:r>
      <w:r w:rsidR="00B8568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елерде  филологиялык билим берүү</w:t>
      </w:r>
      <w:r w:rsidR="00B7692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(бакалавр) багыты боюнча</w:t>
      </w:r>
      <w:r w:rsidR="00B8568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жаны мамлекеттик</w:t>
      </w:r>
      <w:r w:rsidR="00B7692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стандарттын негизинде </w:t>
      </w:r>
      <w:r w:rsidR="00B8568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күтүлүүчү</w:t>
      </w:r>
      <w:r w:rsidR="003A4A1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натыйжаларды тиешелүү 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компетенциялар менен толук</w:t>
      </w:r>
      <w:r w:rsidR="006A368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тоо жана жумушчу программа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,силлабустарды иштеп чыгуу маселе</w:t>
      </w:r>
      <w:r w:rsidR="00B8568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лери 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каралды. Б</w:t>
      </w:r>
      <w:r w:rsidR="003A4A1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ул ө</w:t>
      </w:r>
      <w:r w:rsidR="0081359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з</w:t>
      </w:r>
      <w:r w:rsidR="003A4A1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гөртүүлөргө</w:t>
      </w:r>
      <w:r w:rsidR="0081359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факультеттин методисти Жээнбекова Г.Т,  кафедранын улук методисттери </w:t>
      </w:r>
      <w:r w:rsidR="008C64A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Осмоналиева А.Ч.,  Кудайбердиева Г.О.,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.лар дайындалды . </w:t>
      </w:r>
    </w:p>
    <w:p w:rsidR="00F70675" w:rsidRPr="00B85684" w:rsidRDefault="00F271B2" w:rsidP="00F7067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Кафедранын</w:t>
      </w:r>
      <w:r w:rsidR="00850D1A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мет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одикалык кеңеш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тин төрайымы, Осмоналиева А.Ч. 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окуу планында өзгөрүүлөр болгондугуна байланыштуу, дисциплиналар боюнча ОН жана анын комепетенцияларында да өзгөрүүлөр бар экендиги жөнүндө баяндады. </w:t>
      </w:r>
    </w:p>
    <w:p w:rsidR="00F70675" w:rsidRPr="00B85684" w:rsidRDefault="00F70675" w:rsidP="00240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</w:p>
    <w:p w:rsidR="00F70675" w:rsidRPr="00B85684" w:rsidRDefault="00B85684" w:rsidP="00B85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1.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Ма</w:t>
      </w:r>
      <w:r w:rsidR="00AB2BAB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селени  карап жана талкуулап   2-курсунун 3,4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-семестриндиндеги “</w:t>
      </w:r>
      <w:r w:rsidR="00AB2BAB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Экинчи чет тили</w:t>
      </w:r>
      <w:r w:rsidR="00240976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”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боюнча ОН- жана компете</w:t>
      </w:r>
      <w:r w:rsidR="00240976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нциялар  -  төмөндөгүдөй 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болоорун беки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ти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шти</w:t>
      </w:r>
      <w:r w:rsidR="00F70675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  </w:t>
      </w:r>
    </w:p>
    <w:p w:rsidR="00F70675" w:rsidRPr="00B85684" w:rsidRDefault="00F70675" w:rsidP="00F706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417312" w:rsidRPr="00B85684" w:rsidRDefault="00417312" w:rsidP="0041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84">
        <w:rPr>
          <w:rFonts w:ascii="Times New Roman" w:eastAsia="Times New Roman" w:hAnsi="Times New Roman" w:cs="Times New Roman"/>
          <w:b/>
          <w:sz w:val="24"/>
          <w:szCs w:val="24"/>
        </w:rPr>
        <w:t>РО2 -</w:t>
      </w:r>
      <w:r w:rsidRPr="00B85684">
        <w:rPr>
          <w:rStyle w:val="a5"/>
          <w:rFonts w:ascii="Times New Roman" w:hAnsi="Times New Roman" w:cs="Times New Roman"/>
          <w:sz w:val="24"/>
          <w:szCs w:val="24"/>
        </w:rPr>
        <w:t>- </w:t>
      </w:r>
      <w:r w:rsidRPr="00B85684">
        <w:rPr>
          <w:rFonts w:ascii="Times New Roman" w:hAnsi="Times New Roman" w:cs="Times New Roman"/>
          <w:sz w:val="24"/>
          <w:szCs w:val="24"/>
        </w:rPr>
        <w:t xml:space="preserve">владеет тремя языками: официальном на уровне </w:t>
      </w:r>
      <w:r w:rsidRPr="00B856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5684">
        <w:rPr>
          <w:rFonts w:ascii="Times New Roman" w:hAnsi="Times New Roman" w:cs="Times New Roman"/>
          <w:sz w:val="24"/>
          <w:szCs w:val="24"/>
        </w:rPr>
        <w:t>1, государственным на уровне В2, одним из иностранных языков (англ./нем</w:t>
      </w:r>
      <w:proofErr w:type="gramStart"/>
      <w:r w:rsidRPr="00B85684">
        <w:rPr>
          <w:rFonts w:ascii="Times New Roman" w:hAnsi="Times New Roman" w:cs="Times New Roman"/>
          <w:sz w:val="24"/>
          <w:szCs w:val="24"/>
        </w:rPr>
        <w:t>.</w:t>
      </w:r>
      <w:r w:rsidRPr="00B85684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gramEnd"/>
      <w:r w:rsidRPr="00B85684">
        <w:rPr>
          <w:rFonts w:ascii="Times New Roman" w:hAnsi="Times New Roman" w:cs="Times New Roman"/>
          <w:sz w:val="24"/>
          <w:szCs w:val="24"/>
          <w:lang w:val="ky-KG"/>
        </w:rPr>
        <w:t>орей.</w:t>
      </w:r>
      <w:r w:rsidRPr="00B85684">
        <w:rPr>
          <w:rFonts w:ascii="Times New Roman" w:hAnsi="Times New Roman" w:cs="Times New Roman"/>
          <w:sz w:val="24"/>
          <w:szCs w:val="24"/>
        </w:rPr>
        <w:t xml:space="preserve">)  на уровне </w:t>
      </w:r>
      <w:r w:rsidRPr="00B856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5684">
        <w:rPr>
          <w:rFonts w:ascii="Times New Roman" w:hAnsi="Times New Roman" w:cs="Times New Roman"/>
          <w:sz w:val="24"/>
          <w:szCs w:val="24"/>
        </w:rPr>
        <w:t xml:space="preserve">2/С1; </w:t>
      </w:r>
      <w:r w:rsidRPr="00B85684">
        <w:rPr>
          <w:rFonts w:ascii="Times New Roman" w:eastAsia="Times New Roman" w:hAnsi="Times New Roman" w:cs="Times New Roman"/>
          <w:sz w:val="24"/>
          <w:szCs w:val="24"/>
        </w:rPr>
        <w:t>продуцирует речевую деятельность в различных жизненных ситуациях.</w:t>
      </w:r>
    </w:p>
    <w:p w:rsidR="00F70675" w:rsidRPr="00B85684" w:rsidRDefault="00F70675" w:rsidP="00F70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sz w:val="24"/>
          <w:szCs w:val="24"/>
          <w:lang w:val="ky-KG"/>
        </w:rPr>
        <w:t>жана төмөндөгү</w:t>
      </w:r>
      <w:r w:rsidR="00AB2BAB" w:rsidRPr="00B856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85684">
        <w:rPr>
          <w:rFonts w:ascii="Times New Roman" w:hAnsi="Times New Roman" w:cs="Times New Roman"/>
          <w:sz w:val="24"/>
          <w:szCs w:val="24"/>
          <w:lang w:val="ky-KG"/>
        </w:rPr>
        <w:t>компетенциялар</w:t>
      </w:r>
      <w:r w:rsidRPr="00B85684">
        <w:rPr>
          <w:rFonts w:ascii="Times New Roman" w:hAnsi="Times New Roman" w:cs="Times New Roman"/>
          <w:sz w:val="24"/>
          <w:szCs w:val="24"/>
        </w:rPr>
        <w:t>;</w:t>
      </w:r>
    </w:p>
    <w:p w:rsidR="00AB2BAB" w:rsidRPr="00B85684" w:rsidRDefault="00AB2BAB" w:rsidP="00AB2BAB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ИК-1 </w:t>
      </w:r>
      <w:r w:rsidRPr="00B856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B8568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85684">
        <w:rPr>
          <w:rFonts w:ascii="Times New Roman" w:eastAsia="Times New Roman" w:hAnsi="Times New Roman" w:cs="Times New Roman"/>
          <w:sz w:val="24"/>
          <w:szCs w:val="24"/>
        </w:rPr>
        <w:t xml:space="preserve"> вести деловое общение на государственном, официальном и на одном из иностранных языков в области работы и обучения.</w:t>
      </w:r>
    </w:p>
    <w:p w:rsidR="00AB2BAB" w:rsidRPr="00B85684" w:rsidRDefault="00AB2BAB" w:rsidP="00AB2BAB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84">
        <w:rPr>
          <w:rFonts w:ascii="Times New Roman" w:eastAsia="Times New Roman" w:hAnsi="Times New Roman" w:cs="Times New Roman"/>
          <w:b/>
          <w:sz w:val="24"/>
          <w:szCs w:val="24"/>
        </w:rPr>
        <w:t>ПК-13-</w:t>
      </w:r>
      <w:r w:rsidRPr="00B85684">
        <w:rPr>
          <w:rFonts w:ascii="Times New Roman" w:eastAsia="Times New Roman" w:hAnsi="Times New Roman" w:cs="Times New Roman"/>
          <w:sz w:val="24"/>
          <w:szCs w:val="24"/>
        </w:rPr>
        <w:t xml:space="preserve">владеет навыками восприятия, понимания, а также </w:t>
      </w:r>
      <w:proofErr w:type="gramStart"/>
      <w:r w:rsidRPr="00B85684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="00B85684" w:rsidRPr="00B8568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B85684">
        <w:rPr>
          <w:rFonts w:ascii="Times New Roman" w:eastAsia="Times New Roman" w:hAnsi="Times New Roman" w:cs="Times New Roman"/>
          <w:sz w:val="24"/>
          <w:szCs w:val="24"/>
        </w:rPr>
        <w:t>аспектного</w:t>
      </w:r>
      <w:proofErr w:type="gramEnd"/>
      <w:r w:rsidRPr="00B85684">
        <w:rPr>
          <w:rFonts w:ascii="Times New Roman" w:eastAsia="Times New Roman" w:hAnsi="Times New Roman" w:cs="Times New Roman"/>
          <w:sz w:val="24"/>
          <w:szCs w:val="24"/>
        </w:rPr>
        <w:t xml:space="preserve"> анализа устной и письменной речи на изучаемом языке.</w:t>
      </w:r>
    </w:p>
    <w:p w:rsidR="00AB2BAB" w:rsidRPr="00B85684" w:rsidRDefault="00AB2BAB" w:rsidP="00AB2B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F70675" w:rsidRPr="00B85684" w:rsidRDefault="00AB2BAB" w:rsidP="00AB2B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</w:t>
      </w:r>
    </w:p>
    <w:p w:rsidR="00813597" w:rsidRPr="00B85684" w:rsidRDefault="00BF7354" w:rsidP="00BF7354">
      <w:p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2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</w:t>
      </w:r>
      <w:r w:rsidR="0081359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Ага кошумча </w:t>
      </w:r>
      <w:r w:rsidR="00240976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“Немис тилинин стилистикасы” предметинин 7-семес</w:t>
      </w:r>
      <w:r w:rsidR="0081359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трге тиешелуу РО, компетенцияларды тал</w:t>
      </w:r>
      <w:r w:rsidR="00240976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доо маселеси менен Улуков Р.Т. төмөндөгүчө</w:t>
      </w:r>
      <w:r w:rsidR="0081359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жыйынтык берди</w:t>
      </w:r>
    </w:p>
    <w:p w:rsidR="00240976" w:rsidRPr="00B85684" w:rsidRDefault="00240976" w:rsidP="0024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684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proofErr w:type="gramStart"/>
      <w:r w:rsidRPr="00B8568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B8568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B856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85684">
        <w:rPr>
          <w:rFonts w:ascii="Times New Roman" w:eastAsia="Times New Roman" w:hAnsi="Times New Roman" w:cs="Times New Roman"/>
          <w:sz w:val="24"/>
          <w:szCs w:val="24"/>
        </w:rPr>
        <w:t xml:space="preserve">владеет методами и приемами научного описания, исследования и проектной деятельностью в области языкознания и </w:t>
      </w:r>
      <w:r w:rsidRPr="00B85684">
        <w:rPr>
          <w:rFonts w:ascii="Times New Roman" w:eastAsia="Times New Roman" w:hAnsi="Times New Roman" w:cs="Times New Roman"/>
          <w:sz w:val="24"/>
          <w:szCs w:val="24"/>
          <w:lang w:val="ky-KG"/>
        </w:rPr>
        <w:t>преподования иностранных языков</w:t>
      </w:r>
    </w:p>
    <w:p w:rsidR="00240976" w:rsidRPr="00B85684" w:rsidRDefault="00240976" w:rsidP="00240976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B85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ИК-2. </w:t>
      </w:r>
      <w:proofErr w:type="gramStart"/>
      <w:r w:rsidRPr="00B8568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B8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приобретать и применять новые знания с использованием информационных технологий для решения сложных проблем в области работы и обучения;</w:t>
      </w:r>
    </w:p>
    <w:p w:rsidR="004505F3" w:rsidRPr="00B85684" w:rsidRDefault="004505F3" w:rsidP="00240976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240976" w:rsidRPr="00B85684" w:rsidRDefault="00240976" w:rsidP="0024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B85684">
        <w:rPr>
          <w:rFonts w:ascii="Times New Roman" w:eastAsia="Times New Roman" w:hAnsi="Times New Roman" w:cs="Times New Roman"/>
          <w:b/>
          <w:sz w:val="24"/>
          <w:szCs w:val="24"/>
        </w:rPr>
        <w:t>ПК-6.</w:t>
      </w:r>
      <w:r w:rsidRPr="00B8568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участвовать в экспертно-консультативной работе по вопросам образования и воспитания, способен участвовать в работе инновационных проектов, а также разрабатывать проекты с учетом конкретных социально-культурных параметров</w:t>
      </w:r>
    </w:p>
    <w:p w:rsidR="004505F3" w:rsidRPr="00B85684" w:rsidRDefault="004505F3" w:rsidP="0024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240976" w:rsidRPr="00B85684" w:rsidRDefault="00240976" w:rsidP="00240976">
      <w:pPr>
        <w:jc w:val="both"/>
        <w:rPr>
          <w:rFonts w:ascii="Times New Roman" w:hAnsi="Times New Roman" w:cs="Times New Roman"/>
          <w:sz w:val="24"/>
          <w:szCs w:val="24"/>
        </w:rPr>
      </w:pPr>
      <w:r w:rsidRPr="00B85684">
        <w:rPr>
          <w:rFonts w:ascii="Times New Roman" w:hAnsi="Times New Roman" w:cs="Times New Roman"/>
          <w:b/>
          <w:sz w:val="24"/>
          <w:szCs w:val="24"/>
        </w:rPr>
        <w:t>ДПК</w:t>
      </w:r>
      <w:proofErr w:type="gramStart"/>
      <w:r w:rsidRPr="00B8568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85684">
        <w:rPr>
          <w:rFonts w:ascii="Times New Roman" w:hAnsi="Times New Roman" w:cs="Times New Roman"/>
          <w:b/>
          <w:sz w:val="24"/>
          <w:szCs w:val="24"/>
        </w:rPr>
        <w:t>-</w:t>
      </w:r>
      <w:r w:rsidRPr="00B85684">
        <w:rPr>
          <w:rFonts w:ascii="Times New Roman" w:hAnsi="Times New Roman" w:cs="Times New Roman"/>
          <w:sz w:val="24"/>
          <w:szCs w:val="24"/>
        </w:rPr>
        <w:t xml:space="preserve"> владеет научными и практическими знаниями</w:t>
      </w:r>
      <w:r w:rsidR="004505F3" w:rsidRPr="00B856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85684">
        <w:rPr>
          <w:rFonts w:ascii="Times New Roman" w:hAnsi="Times New Roman" w:cs="Times New Roman"/>
          <w:sz w:val="24"/>
          <w:szCs w:val="24"/>
        </w:rPr>
        <w:t>фонетического, лексического, грамматического и стилистического уровней языковой системы и основными приемами описания механизмов языкового и речевого взаимодействия языковых единиц.</w:t>
      </w:r>
    </w:p>
    <w:p w:rsidR="00BF7354" w:rsidRPr="00B85684" w:rsidRDefault="00BF7354" w:rsidP="00BF735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1073" w:rsidRPr="00B85684" w:rsidRDefault="00591073" w:rsidP="005910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4-курстардын 7-семестринде отүлө турган  педагогикалык практикасы боюнча. РО- жана компетенциялардын озгорүүсүн талкуулоо жөнүндо</w:t>
      </w:r>
    </w:p>
    <w:p w:rsidR="004505F3" w:rsidRPr="00B85684" w:rsidRDefault="004505F3" w:rsidP="004505F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591073" w:rsidRPr="00B85684" w:rsidRDefault="004505F3" w:rsidP="008135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Кафедранын п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едагогикалык практиканын жетекчис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 Пахирова Д.И.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да кафедрада  4турдүү практика бар 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жана алардын бири биринен өзгөчө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лүктөрү бар болгондугуна байланыштуу ар түрдүү практикаларга  күтүүлүүчү жагынан окшош РО туура келсе да компетенцияларда айырма болуш керектигин айтты.</w:t>
      </w:r>
    </w:p>
    <w:p w:rsidR="00591073" w:rsidRPr="00B85684" w:rsidRDefault="00591073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Кафедрада 7-семестрдеги педагогикалык профильдик практиканы жетектеген окутуучулар озгоргон  РО жана компетенцияларды карап чыгып,талкуулап  7-с</w:t>
      </w:r>
      <w:r w:rsidR="004505F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еместрде  отүлүүчү практикага төмөндөгүдө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й РО жана компетенциялар туура келгендигин туура табышты.</w:t>
      </w:r>
    </w:p>
    <w:p w:rsidR="00591073" w:rsidRPr="00B85684" w:rsidRDefault="00591073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7-семестрдеги педагогикалык практика (2.0)  үчүн </w:t>
      </w:r>
    </w:p>
    <w:p w:rsidR="00591073" w:rsidRPr="00B85684" w:rsidRDefault="00813597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РО3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использует психолого-педагогические компетентности для решения профессиональных задач и внедряет результаты педагогических исследований в профессиональной деятельности.) жана төмөндөгүкомпетенциялар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1073" w:rsidRPr="00B85684" w:rsidRDefault="00591073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ПК1-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</w:r>
    </w:p>
    <w:p w:rsidR="00591073" w:rsidRPr="00B85684" w:rsidRDefault="00813597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ПК </w:t>
      </w:r>
      <w:r w:rsidR="00591073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2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   </w:t>
      </w:r>
    </w:p>
    <w:p w:rsidR="00591073" w:rsidRPr="00B85684" w:rsidRDefault="00591073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ПК-10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т.д.);</w:t>
      </w:r>
    </w:p>
    <w:p w:rsidR="00591073" w:rsidRPr="00B85684" w:rsidRDefault="00813597" w:rsidP="00813597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СЛК </w:t>
      </w:r>
      <w:r w:rsidR="00591073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1-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Способен обеспечить достижение целей в профессиональной деятельности отдельных лиц или групп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107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туура келет деп табылды.</w:t>
      </w:r>
    </w:p>
    <w:p w:rsidR="00CD1017" w:rsidRPr="00B85684" w:rsidRDefault="00813597" w:rsidP="00B856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proofErr w:type="spellStart"/>
      <w:r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Андан</w:t>
      </w:r>
      <w:proofErr w:type="spellEnd"/>
      <w:r w:rsidR="004505F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proofErr w:type="spellStart"/>
      <w:r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кийинки</w:t>
      </w:r>
      <w:proofErr w:type="spellEnd"/>
      <w:r w:rsidR="004505F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proofErr w:type="spellStart"/>
      <w:r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каралуучу</w:t>
      </w:r>
      <w:proofErr w:type="spellEnd"/>
      <w:r w:rsidR="004505F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proofErr w:type="spellStart"/>
      <w:r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маселе</w:t>
      </w:r>
      <w:r w:rsidR="00E50F69"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proofErr w:type="spellEnd"/>
      <w:r w:rsidR="00E50F69"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568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422811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3</w:t>
      </w:r>
      <w:r w:rsidR="00CD101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-курстун </w:t>
      </w:r>
      <w:r w:rsidR="0057297C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“Т</w:t>
      </w:r>
      <w:r w:rsidR="00422811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еориялык </w:t>
      </w:r>
      <w:r w:rsidR="0057297C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грамматика “</w:t>
      </w:r>
      <w:r w:rsidR="00CD101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сабагынан окуткан</w:t>
      </w:r>
      <w:r w:rsidR="0057297C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улук окутуучу</w:t>
      </w:r>
      <w:r w:rsidR="00CD101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57297C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Пахирова Д.И.   </w:t>
      </w:r>
      <w:r w:rsidR="00CD101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силлабус жана жумушчу программаларды декабрь айында кайрадан каралып, НБПга жана компетенциялар, силлабус, жумушчу программанын темаларына озгортуу киргизип, томонку компетенцияны кабыл алдык:</w:t>
      </w:r>
    </w:p>
    <w:p w:rsidR="00422811" w:rsidRPr="00B85684" w:rsidRDefault="00B85684" w:rsidP="00B856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</w:t>
      </w:r>
      <w:r w:rsidR="00422811" w:rsidRPr="00B85684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proofErr w:type="gramStart"/>
      <w:r w:rsidR="00422811" w:rsidRPr="00B8568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="00422811" w:rsidRPr="00B8568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 xml:space="preserve">владеет методами и приемами научного описания, исследования и проектной деятельностью в области языкознания и </w:t>
      </w:r>
      <w:r w:rsidR="00422811" w:rsidRPr="00B85684">
        <w:rPr>
          <w:rFonts w:ascii="Times New Roman" w:eastAsia="Times New Roman" w:hAnsi="Times New Roman" w:cs="Times New Roman"/>
          <w:sz w:val="24"/>
          <w:szCs w:val="24"/>
          <w:lang w:val="ky-KG"/>
        </w:rPr>
        <w:t>преподования иностранных языков</w:t>
      </w:r>
    </w:p>
    <w:p w:rsidR="00422811" w:rsidRPr="00B85684" w:rsidRDefault="005777A9" w:rsidP="005777A9">
      <w:pPr>
        <w:tabs>
          <w:tab w:val="left" w:pos="284"/>
        </w:tabs>
        <w:spacing w:after="0" w:line="240" w:lineRule="auto"/>
        <w:ind w:left="426" w:right="57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422811" w:rsidRPr="00B85684">
        <w:rPr>
          <w:rFonts w:ascii="Times New Roman" w:eastAsia="Times New Roman" w:hAnsi="Times New Roman" w:cs="Times New Roman"/>
          <w:b/>
          <w:sz w:val="24"/>
          <w:szCs w:val="24"/>
        </w:rPr>
        <w:t xml:space="preserve">ИК-2. </w:t>
      </w:r>
      <w:proofErr w:type="gramStart"/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и применят</w:t>
      </w:r>
      <w:r>
        <w:rPr>
          <w:rFonts w:ascii="Times New Roman" w:eastAsia="Times New Roman" w:hAnsi="Times New Roman" w:cs="Times New Roman"/>
          <w:sz w:val="24"/>
          <w:szCs w:val="24"/>
        </w:rPr>
        <w:t>ь новые знания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для решения сло</w:t>
      </w:r>
      <w:r>
        <w:rPr>
          <w:rFonts w:ascii="Times New Roman" w:eastAsia="Times New Roman" w:hAnsi="Times New Roman" w:cs="Times New Roman"/>
          <w:sz w:val="24"/>
          <w:szCs w:val="24"/>
        </w:rPr>
        <w:t>жных проблем в области работы и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422811" w:rsidRPr="00B85684" w:rsidRDefault="005777A9" w:rsidP="005777A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="00422811" w:rsidRPr="00B85684">
        <w:rPr>
          <w:rFonts w:ascii="Times New Roman" w:eastAsia="Times New Roman" w:hAnsi="Times New Roman" w:cs="Times New Roman"/>
          <w:b/>
          <w:sz w:val="24"/>
          <w:szCs w:val="24"/>
        </w:rPr>
        <w:t>ПК-11.</w:t>
      </w:r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 xml:space="preserve"> Владеет широким диапазоном интегрированных общих и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</w:t>
      </w:r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>знаний, включая критическое понимание теорий и принципов в области работы и обучения;</w:t>
      </w:r>
    </w:p>
    <w:p w:rsidR="00422811" w:rsidRPr="00B85684" w:rsidRDefault="005777A9" w:rsidP="005777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422811" w:rsidRPr="00B85684">
        <w:rPr>
          <w:rFonts w:ascii="Times New Roman" w:eastAsia="Times New Roman" w:hAnsi="Times New Roman" w:cs="Times New Roman"/>
          <w:b/>
          <w:sz w:val="24"/>
          <w:szCs w:val="24"/>
        </w:rPr>
        <w:t xml:space="preserve">СЛК-1- </w:t>
      </w:r>
      <w:proofErr w:type="gramStart"/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422811" w:rsidRPr="00B85684">
        <w:rPr>
          <w:rFonts w:ascii="Times New Roman" w:eastAsia="Times New Roman" w:hAnsi="Times New Roman" w:cs="Times New Roman"/>
          <w:sz w:val="24"/>
          <w:szCs w:val="24"/>
        </w:rPr>
        <w:t xml:space="preserve"> обеспечить достижение целей в профессиональной деятельности отдельных лиц или групп.</w:t>
      </w:r>
    </w:p>
    <w:p w:rsidR="00422811" w:rsidRPr="00B85684" w:rsidRDefault="00422811" w:rsidP="00422811">
      <w:pPr>
        <w:rPr>
          <w:rFonts w:ascii="Times New Roman" w:hAnsi="Times New Roman" w:cs="Times New Roman"/>
          <w:sz w:val="24"/>
          <w:szCs w:val="24"/>
        </w:rPr>
      </w:pPr>
      <w:r w:rsidRPr="00B85684">
        <w:rPr>
          <w:rFonts w:ascii="Times New Roman" w:hAnsi="Times New Roman" w:cs="Times New Roman"/>
          <w:b/>
          <w:sz w:val="24"/>
          <w:szCs w:val="24"/>
        </w:rPr>
        <w:lastRenderedPageBreak/>
        <w:t>ДПК</w:t>
      </w:r>
      <w:proofErr w:type="gramStart"/>
      <w:r w:rsidRPr="00B8568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85684">
        <w:rPr>
          <w:rFonts w:ascii="Times New Roman" w:hAnsi="Times New Roman" w:cs="Times New Roman"/>
          <w:b/>
          <w:sz w:val="24"/>
          <w:szCs w:val="24"/>
        </w:rPr>
        <w:t>-</w:t>
      </w:r>
      <w:r w:rsidRPr="00B85684">
        <w:rPr>
          <w:rFonts w:ascii="Times New Roman" w:hAnsi="Times New Roman" w:cs="Times New Roman"/>
          <w:sz w:val="24"/>
          <w:szCs w:val="24"/>
        </w:rPr>
        <w:t xml:space="preserve"> владеет научными и практическими знаниями</w:t>
      </w:r>
      <w:r w:rsidR="0057297C" w:rsidRPr="00B856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85684">
        <w:rPr>
          <w:rFonts w:ascii="Times New Roman" w:hAnsi="Times New Roman" w:cs="Times New Roman"/>
          <w:sz w:val="24"/>
          <w:szCs w:val="24"/>
        </w:rPr>
        <w:t>фонетического, лексического, грамматического и стилистического уровней языковой системы и основными приемами описания механизмов языкового и речевого взаимодействия языковых единиц.</w:t>
      </w:r>
    </w:p>
    <w:p w:rsidR="00CD1017" w:rsidRPr="005777A9" w:rsidRDefault="00CD1017" w:rsidP="006A3683">
      <w:p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57297C" w:rsidRPr="00B85684" w:rsidRDefault="00CD1017" w:rsidP="006A36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Жогорудагы ой пикирлерди жыйынтыктап, секциялык жыйын тѳмѳндѳгүдѳй    </w:t>
      </w:r>
    </w:p>
    <w:p w:rsidR="00CD1017" w:rsidRPr="00B85684" w:rsidRDefault="00CD1017" w:rsidP="006A36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 О К Т О М    кылат:</w:t>
      </w:r>
    </w:p>
    <w:p w:rsidR="00CD1017" w:rsidRPr="00B85684" w:rsidRDefault="00CD1017" w:rsidP="00CD10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95722D" w:rsidRPr="00B85684" w:rsidRDefault="00CD1017" w:rsidP="00CD10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1. 2023-2024-окуу жылында </w:t>
      </w:r>
      <w:r w:rsidR="0057297C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немис тили  кафедрасынын  2-курсунун   3,4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-семестриндиндеги “</w:t>
      </w:r>
      <w:r w:rsidR="0057297C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Экинчи чет тили”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боюнча ОН  жана компе</w:t>
      </w:r>
      <w:r w:rsidR="003467F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тенциялары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6A368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бекитилсин</w:t>
      </w:r>
    </w:p>
    <w:p w:rsidR="003467F4" w:rsidRPr="00B85684" w:rsidRDefault="003467F4" w:rsidP="00CD10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2. 2023-2024-окуу жылында немис тили  кафедрасынын  4-курсунун   7</w:t>
      </w:r>
      <w:r w:rsidR="005777A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-семестрин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деги “Немис тилинин Стилистикасы” боюнча ОН  жана компетенциялары бекитилсин</w:t>
      </w:r>
    </w:p>
    <w:p w:rsidR="006A3683" w:rsidRPr="00B85684" w:rsidRDefault="003467F4" w:rsidP="006A36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3. </w:t>
      </w:r>
      <w:bookmarkStart w:id="0" w:name="_GoBack"/>
      <w:bookmarkEnd w:id="0"/>
      <w:r w:rsidR="00CD101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4-курстарынын 7-семестинде өткөрүлө турган педагогикалык профилдик практикасына  </w:t>
      </w:r>
      <w:r w:rsidR="00CD1017" w:rsidRPr="00B85684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РО3</w:t>
      </w:r>
      <w:r w:rsidR="00CD1017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–( использует психолого-педагогические компетентности для решения профессиональных задач и внедряет результаты педагогических исследований в профессиональной деятельности.)</w:t>
      </w:r>
      <w:r w:rsidR="006A368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жана компетенциялар бекитилсин:</w:t>
      </w:r>
    </w:p>
    <w:p w:rsidR="00E50F69" w:rsidRPr="00B85684" w:rsidRDefault="003467F4" w:rsidP="00E50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4 “Теориялык грамматика”</w:t>
      </w:r>
      <w:r w:rsidR="00E50F69"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0F69"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предмети</w:t>
      </w:r>
      <w:proofErr w:type="spellEnd"/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proofErr w:type="spellStart"/>
      <w:r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>боюнча</w:t>
      </w:r>
      <w:proofErr w:type="spellEnd"/>
      <w:r w:rsidRPr="00B8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F69" w:rsidRPr="00B85684">
        <w:rPr>
          <w:rFonts w:ascii="Times New Roman" w:hAnsi="Times New Roman" w:cs="Times New Roman"/>
          <w:sz w:val="24"/>
          <w:szCs w:val="24"/>
          <w:lang w:val="ky-KG"/>
        </w:rPr>
        <w:t>ОН  жана комп</w:t>
      </w:r>
      <w:r w:rsidRPr="00B85684">
        <w:rPr>
          <w:rFonts w:ascii="Times New Roman" w:hAnsi="Times New Roman" w:cs="Times New Roman"/>
          <w:sz w:val="24"/>
          <w:szCs w:val="24"/>
          <w:lang w:val="ky-KG"/>
        </w:rPr>
        <w:t>етенциялары</w:t>
      </w:r>
      <w:r w:rsidR="00E50F69" w:rsidRPr="00B85684">
        <w:rPr>
          <w:rFonts w:ascii="Times New Roman" w:hAnsi="Times New Roman" w:cs="Times New Roman"/>
          <w:sz w:val="24"/>
          <w:szCs w:val="24"/>
          <w:lang w:val="ky-KG"/>
        </w:rPr>
        <w:t xml:space="preserve"> бекитилсин: </w:t>
      </w:r>
    </w:p>
    <w:p w:rsidR="00E50F69" w:rsidRPr="00B85684" w:rsidRDefault="00E50F69" w:rsidP="00E50F69">
      <w:pPr>
        <w:jc w:val="both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A27C3B" w:rsidRPr="00B85684" w:rsidRDefault="005777A9" w:rsidP="009F71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9F713B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Каф.башчы </w:t>
      </w:r>
      <w:r w:rsidR="00ED5DEB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ф.и.к.,доцент:</w:t>
      </w:r>
      <w:r w:rsidR="00702199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3467F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ab/>
      </w:r>
      <w:r w:rsidR="003467F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ab/>
      </w:r>
      <w:r w:rsidR="003467F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ab/>
      </w:r>
      <w:r w:rsidR="003467F4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      Кайкыбашева А.К.</w:t>
      </w:r>
      <w:r w:rsidR="00EB1CE3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:rsidR="00A27C3B" w:rsidRPr="00B85684" w:rsidRDefault="003467F4" w:rsidP="00A27C3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Усулдук кеңешчиси</w:t>
      </w:r>
      <w:r w:rsidR="00A27C3B"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:                                                                </w:t>
      </w:r>
      <w:r w:rsidRPr="00B8568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Осмоналиева  А.Ч.</w:t>
      </w:r>
    </w:p>
    <w:p w:rsidR="00A27C3B" w:rsidRPr="00B85684" w:rsidRDefault="00A27C3B" w:rsidP="00A27C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27C3B" w:rsidRPr="00B85684" w:rsidRDefault="00A27C3B" w:rsidP="00A27C3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584127" w:rsidRPr="00B85684" w:rsidRDefault="00584127">
      <w:pPr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sectPr w:rsidR="00584127" w:rsidRPr="00B85684" w:rsidSect="00E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562"/>
    <w:multiLevelType w:val="hybridMultilevel"/>
    <w:tmpl w:val="60749A9C"/>
    <w:lvl w:ilvl="0" w:tplc="205A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11E51"/>
    <w:multiLevelType w:val="hybridMultilevel"/>
    <w:tmpl w:val="4A9A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1FB8"/>
    <w:multiLevelType w:val="hybridMultilevel"/>
    <w:tmpl w:val="93AE00E8"/>
    <w:lvl w:ilvl="0" w:tplc="0672C4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8A25C8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3400E"/>
    <w:multiLevelType w:val="hybridMultilevel"/>
    <w:tmpl w:val="4B38179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F66D6"/>
    <w:multiLevelType w:val="hybridMultilevel"/>
    <w:tmpl w:val="19B0F0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C3B"/>
    <w:rsid w:val="00020353"/>
    <w:rsid w:val="00070FD3"/>
    <w:rsid w:val="00097630"/>
    <w:rsid w:val="00104C7C"/>
    <w:rsid w:val="001853B5"/>
    <w:rsid w:val="001A703C"/>
    <w:rsid w:val="001B559B"/>
    <w:rsid w:val="00240976"/>
    <w:rsid w:val="00302492"/>
    <w:rsid w:val="003467F4"/>
    <w:rsid w:val="00367C51"/>
    <w:rsid w:val="003A4A15"/>
    <w:rsid w:val="003F7C8E"/>
    <w:rsid w:val="00417312"/>
    <w:rsid w:val="00422811"/>
    <w:rsid w:val="004505F3"/>
    <w:rsid w:val="005072DA"/>
    <w:rsid w:val="00534C08"/>
    <w:rsid w:val="0057297C"/>
    <w:rsid w:val="005777A9"/>
    <w:rsid w:val="00584127"/>
    <w:rsid w:val="00591073"/>
    <w:rsid w:val="005C0726"/>
    <w:rsid w:val="00674B83"/>
    <w:rsid w:val="006A3683"/>
    <w:rsid w:val="00702199"/>
    <w:rsid w:val="00756344"/>
    <w:rsid w:val="007A07C7"/>
    <w:rsid w:val="00813597"/>
    <w:rsid w:val="00850D1A"/>
    <w:rsid w:val="008C64A5"/>
    <w:rsid w:val="008D7986"/>
    <w:rsid w:val="00902913"/>
    <w:rsid w:val="0095722D"/>
    <w:rsid w:val="00971111"/>
    <w:rsid w:val="009F4ADB"/>
    <w:rsid w:val="009F713B"/>
    <w:rsid w:val="00A27C3B"/>
    <w:rsid w:val="00AA0F62"/>
    <w:rsid w:val="00AB2BAB"/>
    <w:rsid w:val="00AC5549"/>
    <w:rsid w:val="00B76927"/>
    <w:rsid w:val="00B85684"/>
    <w:rsid w:val="00B976D4"/>
    <w:rsid w:val="00BF7354"/>
    <w:rsid w:val="00C67BAA"/>
    <w:rsid w:val="00C747EE"/>
    <w:rsid w:val="00C816CD"/>
    <w:rsid w:val="00CD1017"/>
    <w:rsid w:val="00D444DB"/>
    <w:rsid w:val="00DB4C12"/>
    <w:rsid w:val="00E50BFA"/>
    <w:rsid w:val="00E50F69"/>
    <w:rsid w:val="00EB1CE3"/>
    <w:rsid w:val="00EC7F22"/>
    <w:rsid w:val="00ED522B"/>
    <w:rsid w:val="00ED5DEB"/>
    <w:rsid w:val="00ED6382"/>
    <w:rsid w:val="00ED7F0A"/>
    <w:rsid w:val="00EE0AA9"/>
    <w:rsid w:val="00EE3580"/>
    <w:rsid w:val="00EF542B"/>
    <w:rsid w:val="00F271B2"/>
    <w:rsid w:val="00F70675"/>
    <w:rsid w:val="00FD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353"/>
    <w:rPr>
      <w:color w:val="0000FF" w:themeColor="hyperlink"/>
      <w:u w:val="single"/>
    </w:rPr>
  </w:style>
  <w:style w:type="character" w:styleId="a5">
    <w:name w:val="Strong"/>
    <w:qFormat/>
    <w:rsid w:val="00417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01F6-5CBF-4000-B35D-44FBEC8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user_1</cp:lastModifiedBy>
  <cp:revision>3</cp:revision>
  <cp:lastPrinted>2019-12-26T06:09:00Z</cp:lastPrinted>
  <dcterms:created xsi:type="dcterms:W3CDTF">2024-01-30T13:44:00Z</dcterms:created>
  <dcterms:modified xsi:type="dcterms:W3CDTF">2024-01-30T15:52:00Z</dcterms:modified>
</cp:coreProperties>
</file>