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after="22"/>
        <w:jc w:val="right"/>
      </w:pPr>
      <w:bookmarkStart w:id="0" w:name="_GoBack"/>
      <w:bookmarkEnd w:id="0"/>
      <w:r>
        <w:t xml:space="preserve">Приложение  </w:t>
      </w:r>
    </w:p>
    <w:p>
      <w:pPr>
        <w:spacing w:after="11" w:line="270" w:lineRule="auto"/>
        <w:ind w:left="5706" w:hanging="499"/>
        <w:jc w:val="left"/>
      </w:pPr>
      <w:r>
        <w:rPr>
          <w:b/>
        </w:rPr>
        <w:t xml:space="preserve">к приказу Министерства образования  и науки Кыргызской Республики </w:t>
      </w:r>
      <w:r>
        <w:rPr>
          <w:b/>
          <w:lang w:val="ky-KG"/>
        </w:rPr>
        <w:t xml:space="preserve">               </w:t>
      </w:r>
      <w:r>
        <w:rPr>
          <w:b/>
        </w:rPr>
        <w:t xml:space="preserve">от « </w:t>
      </w:r>
      <w:r>
        <w:rPr>
          <w:b/>
          <w:u w:val="single" w:color="000000"/>
        </w:rPr>
        <w:t>21</w:t>
      </w:r>
      <w:r>
        <w:rPr>
          <w:b/>
        </w:rPr>
        <w:t xml:space="preserve"> »  </w:t>
      </w:r>
      <w:r>
        <w:rPr>
          <w:b/>
          <w:u w:val="single" w:color="000000"/>
        </w:rPr>
        <w:t>сентября</w:t>
      </w:r>
      <w:r>
        <w:rPr>
          <w:b/>
        </w:rPr>
        <w:t xml:space="preserve">  2021 г. </w:t>
      </w:r>
    </w:p>
    <w:p>
      <w:pPr>
        <w:spacing w:after="0" w:line="259" w:lineRule="auto"/>
        <w:ind w:left="0" w:right="4" w:firstLine="0"/>
        <w:jc w:val="right"/>
      </w:pPr>
      <w:r>
        <w:rPr>
          <w:b/>
          <w:u w:val="single" w:color="000000"/>
        </w:rPr>
        <w:t>№ 1578/1</w:t>
      </w:r>
      <w:r>
        <w:rPr>
          <w:b/>
        </w:rPr>
        <w:t xml:space="preserve"> </w:t>
      </w:r>
    </w:p>
    <w:p>
      <w:pPr>
        <w:spacing w:after="0" w:line="259" w:lineRule="auto"/>
        <w:ind w:left="57" w:firstLine="0"/>
        <w:jc w:val="center"/>
      </w:pPr>
      <w:r>
        <w:rPr>
          <w:b/>
        </w:rPr>
        <w:t xml:space="preserve"> </w:t>
      </w:r>
    </w:p>
    <w:p>
      <w:pPr>
        <w:spacing w:after="0" w:line="259" w:lineRule="auto"/>
        <w:ind w:left="57" w:firstLine="0"/>
        <w:jc w:val="center"/>
      </w:pPr>
      <w:r>
        <w:rPr>
          <w:b/>
        </w:rPr>
        <w:t xml:space="preserve"> </w:t>
      </w:r>
    </w:p>
    <w:p>
      <w:pPr>
        <w:spacing w:after="218" w:line="259" w:lineRule="auto"/>
        <w:ind w:left="57" w:firstLine="0"/>
        <w:jc w:val="center"/>
      </w:pPr>
      <w:r>
        <w:rPr>
          <w:b/>
        </w:rPr>
        <w:t xml:space="preserve"> </w:t>
      </w:r>
    </w:p>
    <w:p>
      <w:pPr>
        <w:spacing w:after="313" w:line="259" w:lineRule="auto"/>
        <w:ind w:left="57" w:firstLine="0"/>
        <w:jc w:val="center"/>
      </w:pPr>
      <w:r>
        <w:rPr>
          <w:b/>
        </w:rPr>
        <w:t xml:space="preserve"> </w:t>
      </w:r>
    </w:p>
    <w:p>
      <w:pPr>
        <w:spacing w:after="136" w:line="316" w:lineRule="auto"/>
        <w:ind w:left="2590" w:hanging="963"/>
        <w:jc w:val="left"/>
      </w:pPr>
      <w:r>
        <w:rPr>
          <w:b/>
          <w:sz w:val="28"/>
        </w:rPr>
        <w:t xml:space="preserve">МИНИСТЕРСТВО ОБРАЗОВАНИЯ И НАУКИ  КЫРГЫЗСКОЙ РЕСПУБЛИКИ </w:t>
      </w:r>
    </w:p>
    <w:p>
      <w:pPr>
        <w:spacing w:after="220" w:line="259" w:lineRule="auto"/>
        <w:ind w:left="67" w:firstLine="0"/>
        <w:jc w:val="center"/>
      </w:pPr>
      <w:r>
        <w:rPr>
          <w:sz w:val="28"/>
        </w:rPr>
        <w:t xml:space="preserve"> </w:t>
      </w:r>
    </w:p>
    <w:p>
      <w:pPr>
        <w:spacing w:after="284" w:line="259" w:lineRule="auto"/>
        <w:ind w:left="67" w:firstLine="0"/>
        <w:jc w:val="center"/>
      </w:pPr>
      <w:r>
        <w:rPr>
          <w:sz w:val="28"/>
        </w:rPr>
        <w:t xml:space="preserve"> </w:t>
      </w:r>
    </w:p>
    <w:p>
      <w:pPr>
        <w:spacing w:after="41" w:line="259" w:lineRule="auto"/>
        <w:ind w:right="7"/>
        <w:jc w:val="center"/>
      </w:pPr>
      <w:r>
        <w:rPr>
          <w:b/>
          <w:sz w:val="28"/>
        </w:rPr>
        <w:t xml:space="preserve">ГОСУДАРСТВЕННЫЙ ОБРАЗОВАТЕЛЬНЫЙ СТАНДАРТ   </w:t>
      </w:r>
    </w:p>
    <w:p>
      <w:pPr>
        <w:spacing w:after="0" w:line="259" w:lineRule="auto"/>
        <w:ind w:right="5"/>
        <w:jc w:val="center"/>
      </w:pPr>
      <w:r>
        <w:rPr>
          <w:b/>
          <w:sz w:val="28"/>
        </w:rPr>
        <w:t>ВЫСШЕГО ПРОФЕССИОНАЛЬНОГО ОБРАЗОВАНИЯ</w:t>
      </w:r>
      <w:r>
        <w:rPr>
          <w:b/>
        </w:rPr>
        <w:t xml:space="preserve">   </w:t>
      </w:r>
    </w:p>
    <w:p>
      <w:pPr>
        <w:spacing w:after="218" w:line="259" w:lineRule="auto"/>
        <w:ind w:left="0" w:firstLine="0"/>
        <w:jc w:val="left"/>
      </w:pPr>
      <w:r>
        <w:rPr>
          <w:b/>
        </w:rPr>
        <w:t xml:space="preserve"> </w:t>
      </w:r>
    </w:p>
    <w:p>
      <w:pPr>
        <w:spacing w:after="310" w:line="259" w:lineRule="auto"/>
        <w:ind w:left="0" w:firstLine="0"/>
        <w:jc w:val="left"/>
      </w:pPr>
      <w:r>
        <w:rPr>
          <w:b/>
        </w:rPr>
        <w:t xml:space="preserve"> </w:t>
      </w:r>
    </w:p>
    <w:p>
      <w:pPr>
        <w:spacing w:after="220" w:line="259" w:lineRule="auto"/>
        <w:ind w:left="0" w:right="6" w:firstLine="0"/>
        <w:jc w:val="center"/>
      </w:pPr>
      <w:r>
        <w:rPr>
          <w:b/>
          <w:sz w:val="28"/>
        </w:rPr>
        <w:t xml:space="preserve">СПЕЦИАЛЬНОСТЬ: </w:t>
      </w:r>
      <w:r>
        <w:rPr>
          <w:b/>
          <w:sz w:val="28"/>
          <w:u w:val="single" w:color="000000"/>
        </w:rPr>
        <w:t>560006 Сестринское дело</w:t>
      </w:r>
      <w:r>
        <w:rPr>
          <w:b/>
          <w:sz w:val="28"/>
        </w:rPr>
        <w:t xml:space="preserve"> </w:t>
      </w:r>
    </w:p>
    <w:p>
      <w:pPr>
        <w:spacing w:after="103" w:line="315" w:lineRule="auto"/>
        <w:ind w:left="2506" w:hanging="1666"/>
        <w:jc w:val="left"/>
      </w:pPr>
      <w:r>
        <w:rPr>
          <w:b/>
          <w:sz w:val="28"/>
        </w:rPr>
        <w:t>Квалификация: Специалист (</w:t>
      </w:r>
      <w:r>
        <w:rPr>
          <w:b/>
          <w:i/>
          <w:sz w:val="28"/>
        </w:rPr>
        <w:t>менеджер сестринского дела и преподаватель сестринского дела</w:t>
      </w:r>
      <w:r>
        <w:rPr>
          <w:b/>
          <w:sz w:val="28"/>
        </w:rPr>
        <w:t xml:space="preserve">) </w:t>
      </w:r>
    </w:p>
    <w:p>
      <w:pPr>
        <w:spacing w:after="216" w:line="259" w:lineRule="auto"/>
        <w:ind w:left="57" w:firstLine="0"/>
        <w:jc w:val="center"/>
      </w:pPr>
      <w:r>
        <w:t xml:space="preserve"> </w:t>
      </w:r>
    </w:p>
    <w:p>
      <w:pPr>
        <w:spacing w:after="218" w:line="259" w:lineRule="auto"/>
        <w:ind w:left="0" w:firstLine="0"/>
        <w:jc w:val="left"/>
      </w:pPr>
      <w:r>
        <w:t xml:space="preserve"> </w:t>
      </w:r>
    </w:p>
    <w:p>
      <w:pPr>
        <w:spacing w:after="218" w:line="259" w:lineRule="auto"/>
        <w:ind w:left="0" w:firstLine="0"/>
        <w:jc w:val="left"/>
      </w:pPr>
      <w:r>
        <w:t xml:space="preserve"> </w:t>
      </w:r>
    </w:p>
    <w:p>
      <w:pPr>
        <w:spacing w:after="216" w:line="259" w:lineRule="auto"/>
        <w:ind w:left="0" w:firstLine="0"/>
        <w:jc w:val="left"/>
      </w:pPr>
      <w:r>
        <w:t xml:space="preserve"> </w:t>
      </w:r>
    </w:p>
    <w:p>
      <w:pPr>
        <w:spacing w:after="219" w:line="259" w:lineRule="auto"/>
        <w:ind w:left="0" w:firstLine="0"/>
        <w:jc w:val="left"/>
      </w:pPr>
      <w:r>
        <w:t xml:space="preserve"> </w:t>
      </w:r>
    </w:p>
    <w:p>
      <w:pPr>
        <w:spacing w:after="216" w:line="259" w:lineRule="auto"/>
        <w:ind w:left="0" w:firstLine="0"/>
        <w:jc w:val="left"/>
      </w:pPr>
      <w:r>
        <w:t xml:space="preserve"> </w:t>
      </w:r>
    </w:p>
    <w:p>
      <w:pPr>
        <w:spacing w:after="218" w:line="259" w:lineRule="auto"/>
        <w:ind w:left="0" w:firstLine="0"/>
        <w:jc w:val="left"/>
      </w:pPr>
      <w:r>
        <w:t xml:space="preserve"> </w:t>
      </w:r>
    </w:p>
    <w:p>
      <w:pPr>
        <w:spacing w:after="216" w:line="259" w:lineRule="auto"/>
        <w:ind w:left="0" w:firstLine="0"/>
        <w:jc w:val="left"/>
      </w:pPr>
      <w:r>
        <w:t xml:space="preserve"> </w:t>
      </w:r>
    </w:p>
    <w:p>
      <w:pPr>
        <w:spacing w:after="218" w:line="259" w:lineRule="auto"/>
        <w:ind w:left="0" w:firstLine="0"/>
        <w:jc w:val="left"/>
      </w:pPr>
      <w:r>
        <w:t xml:space="preserve"> </w:t>
      </w:r>
    </w:p>
    <w:p>
      <w:pPr>
        <w:spacing w:after="272" w:line="259" w:lineRule="auto"/>
        <w:ind w:left="0" w:firstLine="0"/>
        <w:jc w:val="left"/>
      </w:pPr>
      <w:r>
        <w:t xml:space="preserve"> </w:t>
      </w:r>
    </w:p>
    <w:p>
      <w:pPr>
        <w:pStyle w:val="2"/>
        <w:numPr>
          <w:ilvl w:val="0"/>
          <w:numId w:val="0"/>
        </w:numPr>
        <w:ind w:left="10" w:right="10"/>
      </w:pPr>
      <w:r>
        <w:t xml:space="preserve">Бишкек 2021 </w:t>
      </w:r>
    </w:p>
    <w:p>
      <w:pPr>
        <w:ind w:left="-5" w:right="8"/>
      </w:pPr>
      <w:r>
        <w:t xml:space="preserve">Настоящий Государственный образовательный стандарт высшего профессионального образования по специальности  </w:t>
      </w:r>
      <w:r>
        <w:rPr>
          <w:b/>
        </w:rPr>
        <w:t xml:space="preserve">560006 Сестринское дело </w:t>
      </w:r>
      <w:r>
        <w:t xml:space="preserve">одобрен Учебно-методическим объединением по высшему медицинскому и фармацевтическому образованию при МОиН КР при базовом вузе Кыргызская  государственная медицинская академия имени И.К. Ахунбаева </w:t>
      </w:r>
    </w:p>
    <w:p>
      <w:pPr>
        <w:spacing w:after="62" w:line="259" w:lineRule="auto"/>
        <w:ind w:left="0" w:firstLine="0"/>
        <w:jc w:val="left"/>
      </w:pPr>
      <w:r>
        <w:t xml:space="preserve"> </w:t>
      </w:r>
    </w:p>
    <w:p>
      <w:pPr>
        <w:ind w:left="-5" w:right="4393"/>
      </w:pPr>
      <w:r>
        <w:t xml:space="preserve">Председатель УМО по высшему  медицинскому и фармацевтическому  </w:t>
      </w:r>
    </w:p>
    <w:p>
      <w:pPr>
        <w:tabs>
          <w:tab w:val="center" w:pos="5665"/>
          <w:tab w:val="center" w:pos="7627"/>
        </w:tabs>
        <w:ind w:left="-15" w:firstLine="0"/>
        <w:jc w:val="left"/>
      </w:pPr>
      <w:r>
        <w:t xml:space="preserve">образованию при МОиН КР, д.м.н., профессор    </w:t>
      </w:r>
      <w:r>
        <w:tab/>
      </w:r>
      <w:r>
        <w:t xml:space="preserve"> </w:t>
      </w:r>
      <w:r>
        <w:tab/>
      </w:r>
      <w:r>
        <w:t xml:space="preserve">                    К.Б. Ырысов </w:t>
      </w:r>
    </w:p>
    <w:p>
      <w:pPr>
        <w:spacing w:after="28" w:line="259" w:lineRule="auto"/>
        <w:ind w:left="0" w:firstLine="0"/>
        <w:jc w:val="left"/>
      </w:pPr>
      <w:r>
        <w:t xml:space="preserve"> </w:t>
      </w:r>
      <w:r>
        <w:tab/>
      </w:r>
      <w:r>
        <w:t xml:space="preserve"> </w:t>
      </w:r>
      <w:r>
        <w:tab/>
      </w:r>
      <w:r>
        <w:t xml:space="preserve"> </w:t>
      </w:r>
      <w:r>
        <w:tab/>
      </w:r>
      <w:r>
        <w:t xml:space="preserve">         </w:t>
      </w:r>
    </w:p>
    <w:p>
      <w:pPr>
        <w:spacing w:after="16" w:line="259" w:lineRule="auto"/>
        <w:ind w:left="0" w:firstLine="0"/>
        <w:jc w:val="left"/>
      </w:pPr>
      <w:r>
        <w:rPr>
          <w:b/>
        </w:rPr>
        <w:t xml:space="preserve"> </w:t>
      </w:r>
    </w:p>
    <w:p>
      <w:pPr>
        <w:spacing w:after="66" w:line="259" w:lineRule="auto"/>
        <w:ind w:left="0" w:firstLine="0"/>
        <w:jc w:val="left"/>
      </w:pPr>
      <w:r>
        <w:rPr>
          <w:b/>
        </w:rPr>
        <w:t xml:space="preserve"> </w:t>
      </w:r>
    </w:p>
    <w:p>
      <w:pPr>
        <w:pStyle w:val="7"/>
        <w:rPr>
          <w:b/>
          <w:color w:val="FF0000"/>
        </w:rPr>
      </w:pPr>
      <w:r>
        <w:rPr>
          <w:b/>
        </w:rPr>
        <w:t>Составители:</w:t>
      </w:r>
      <w:r>
        <w:rPr>
          <w:b/>
          <w:color w:val="FF0000"/>
        </w:rPr>
        <w:t xml:space="preserve"> </w:t>
      </w:r>
    </w:p>
    <w:p>
      <w:pPr>
        <w:pStyle w:val="7"/>
      </w:pPr>
      <w:r>
        <w:t>1.</w:t>
      </w:r>
      <w:r>
        <w:rPr>
          <w:rFonts w:ascii="Arial" w:hAnsi="Arial" w:eastAsia="Arial" w:cs="Arial"/>
        </w:rPr>
        <w:t xml:space="preserve"> </w:t>
      </w:r>
      <w:r>
        <w:t>Ырысов К.Б. -проректор по учебной</w:t>
      </w:r>
      <w:r>
        <w:rPr>
          <w:lang w:val="ky-KG"/>
        </w:rPr>
        <w:t xml:space="preserve"> </w:t>
      </w:r>
      <w:r>
        <w:t>работе КГМА</w:t>
      </w:r>
      <w:r>
        <w:rPr>
          <w:lang w:val="ky-KG"/>
        </w:rPr>
        <w:t xml:space="preserve"> </w:t>
      </w:r>
      <w:r>
        <w:t xml:space="preserve">имени    И.К. Ахунбаева, д.м.н., проф. </w:t>
      </w:r>
    </w:p>
    <w:p>
      <w:pPr>
        <w:pStyle w:val="7"/>
      </w:pPr>
      <w:r>
        <w:t xml:space="preserve"> </w:t>
      </w:r>
    </w:p>
    <w:p>
      <w:pPr>
        <w:pStyle w:val="7"/>
      </w:pPr>
      <w:r>
        <w:rPr>
          <w:lang w:val="ky-KG"/>
        </w:rPr>
        <w:t xml:space="preserve">2. </w:t>
      </w:r>
      <w:r>
        <w:t>Исакова Г.Б. -начальник Учебно-методического</w:t>
      </w:r>
      <w:r>
        <w:rPr>
          <w:lang w:val="ky-KG"/>
        </w:rPr>
        <w:t xml:space="preserve"> </w:t>
      </w:r>
      <w:r>
        <w:t xml:space="preserve">отдела КГМА имени И.К. Ахунбаева, к.м.н., доцент </w:t>
      </w:r>
    </w:p>
    <w:p>
      <w:pPr>
        <w:pStyle w:val="7"/>
      </w:pPr>
      <w:r>
        <w:t xml:space="preserve"> </w:t>
      </w:r>
    </w:p>
    <w:p>
      <w:pPr>
        <w:pStyle w:val="7"/>
      </w:pPr>
      <w:r>
        <w:rPr>
          <w:lang w:val="ky-KG"/>
        </w:rPr>
        <w:t xml:space="preserve">3. </w:t>
      </w:r>
      <w:r>
        <w:t xml:space="preserve">Момушова М.Т.  - заведующая сектором Учебно-методического отдела КГМА имени И.К. Ахунбаева </w:t>
      </w:r>
    </w:p>
    <w:p>
      <w:pPr>
        <w:pStyle w:val="7"/>
      </w:pPr>
      <w:r>
        <w:t xml:space="preserve"> </w:t>
      </w:r>
    </w:p>
    <w:p>
      <w:pPr>
        <w:pStyle w:val="7"/>
      </w:pPr>
      <w:r>
        <w:rPr>
          <w:lang w:val="ky-KG"/>
        </w:rPr>
        <w:t xml:space="preserve">4. </w:t>
      </w:r>
      <w:r>
        <w:t xml:space="preserve">Жаманкулова М.К. - заведующая кафедрой  «Сестринское </w:t>
      </w:r>
      <w:r>
        <w:tab/>
      </w:r>
      <w:r>
        <w:t xml:space="preserve"> дело» КГМА им. И.К. Ахунбаева, к.м.н., доцент </w:t>
      </w:r>
    </w:p>
    <w:p>
      <w:pPr>
        <w:pStyle w:val="7"/>
      </w:pPr>
      <w:r>
        <w:t xml:space="preserve"> </w:t>
      </w:r>
    </w:p>
    <w:p>
      <w:pPr>
        <w:pStyle w:val="7"/>
      </w:pPr>
      <w:r>
        <w:rPr>
          <w:lang w:val="ky-KG"/>
        </w:rPr>
        <w:t xml:space="preserve">5. </w:t>
      </w:r>
      <w:r>
        <w:t xml:space="preserve">Курманалиева З.Б. - председатель Учебно-методического  профильного комитета по специальности «Сестринское дело»  КГМА имени И.К.Ахунбаева, к.м.н., и.о. доцента </w:t>
      </w:r>
    </w:p>
    <w:p>
      <w:pPr>
        <w:pStyle w:val="7"/>
      </w:pPr>
      <w:r>
        <w:t xml:space="preserve"> </w:t>
      </w:r>
    </w:p>
    <w:p>
      <w:pPr>
        <w:pStyle w:val="7"/>
      </w:pPr>
      <w:r>
        <w:rPr>
          <w:lang w:val="ky-KG"/>
        </w:rPr>
        <w:t xml:space="preserve">6. </w:t>
      </w:r>
      <w:r>
        <w:t xml:space="preserve">Токторбаева Э.А. -координатор учебных программ факультета «Высшее сестринское образование» </w:t>
      </w:r>
    </w:p>
    <w:p>
      <w:pPr>
        <w:pStyle w:val="7"/>
      </w:pPr>
      <w:r>
        <w:t xml:space="preserve"> </w:t>
      </w:r>
    </w:p>
    <w:p>
      <w:pPr>
        <w:pStyle w:val="7"/>
      </w:pPr>
      <w:r>
        <w:rPr>
          <w:lang w:val="ky-KG"/>
        </w:rPr>
        <w:t xml:space="preserve">7. </w:t>
      </w:r>
      <w:r>
        <w:t xml:space="preserve">Мусаева Б.Д. -зам. гл. врача по сестринскому делу Национального центра онкологии и гематологии  </w:t>
      </w:r>
    </w:p>
    <w:p>
      <w:pPr>
        <w:pStyle w:val="7"/>
      </w:pPr>
      <w:r>
        <w:t xml:space="preserve"> </w:t>
      </w:r>
    </w:p>
    <w:p>
      <w:pPr>
        <w:pStyle w:val="7"/>
      </w:pPr>
      <w:r>
        <w:rPr>
          <w:lang w:val="ky-KG"/>
        </w:rPr>
        <w:t xml:space="preserve">8. </w:t>
      </w:r>
      <w:r>
        <w:t xml:space="preserve">Кыргызбаева А.Б. - Президент Ассоциации медицинских </w:t>
      </w:r>
      <w:r>
        <w:tab/>
      </w:r>
      <w:r>
        <w:t xml:space="preserve"> сестер КР </w:t>
      </w:r>
    </w:p>
    <w:p>
      <w:pPr>
        <w:pStyle w:val="7"/>
      </w:pPr>
      <w:r>
        <w:rPr>
          <w:b/>
        </w:rPr>
        <w:t xml:space="preserve"> </w:t>
      </w:r>
    </w:p>
    <w:p>
      <w:pPr>
        <w:pStyle w:val="7"/>
      </w:pPr>
      <w:r>
        <w:t xml:space="preserve"> </w:t>
      </w:r>
    </w:p>
    <w:p>
      <w:pPr>
        <w:pStyle w:val="2"/>
        <w:numPr>
          <w:ilvl w:val="0"/>
          <w:numId w:val="0"/>
        </w:numPr>
        <w:spacing w:after="44"/>
        <w:ind w:right="3"/>
        <w:jc w:val="both"/>
      </w:pPr>
    </w:p>
    <w:p>
      <w:pPr>
        <w:rPr>
          <w:lang w:val="ky-KG"/>
        </w:rPr>
      </w:pPr>
    </w:p>
    <w:p>
      <w:pPr>
        <w:rPr>
          <w:lang w:val="ky-KG"/>
        </w:rPr>
      </w:pPr>
    </w:p>
    <w:p>
      <w:pPr>
        <w:pStyle w:val="2"/>
        <w:numPr>
          <w:ilvl w:val="0"/>
          <w:numId w:val="0"/>
        </w:numPr>
        <w:spacing w:after="44"/>
        <w:ind w:left="10" w:right="3"/>
      </w:pPr>
    </w:p>
    <w:p>
      <w:pPr>
        <w:pStyle w:val="2"/>
        <w:numPr>
          <w:ilvl w:val="0"/>
          <w:numId w:val="0"/>
        </w:numPr>
        <w:spacing w:after="44"/>
        <w:ind w:left="10" w:right="3"/>
      </w:pPr>
      <w:r>
        <w:t xml:space="preserve">СОДЕРЖАНИЕ </w:t>
      </w:r>
    </w:p>
    <w:tbl>
      <w:tblPr>
        <w:tblStyle w:val="6"/>
        <w:tblW w:w="9312" w:type="dxa"/>
        <w:tblInd w:w="0" w:type="dxa"/>
        <w:tblLayout w:type="autofit"/>
        <w:tblCellMar>
          <w:top w:w="25" w:type="dxa"/>
          <w:left w:w="0" w:type="dxa"/>
          <w:bottom w:w="0" w:type="dxa"/>
          <w:right w:w="0" w:type="dxa"/>
        </w:tblCellMar>
      </w:tblPr>
      <w:tblGrid>
        <w:gridCol w:w="8620"/>
        <w:gridCol w:w="692"/>
      </w:tblGrid>
      <w:tr>
        <w:tblPrEx>
          <w:tblCellMar>
            <w:top w:w="25" w:type="dxa"/>
            <w:left w:w="0" w:type="dxa"/>
            <w:bottom w:w="0" w:type="dxa"/>
            <w:right w:w="0" w:type="dxa"/>
          </w:tblCellMar>
        </w:tblPrEx>
        <w:trPr>
          <w:trHeight w:val="828" w:hRule="atLeast"/>
        </w:trPr>
        <w:tc>
          <w:tcPr>
            <w:tcW w:w="8620" w:type="dxa"/>
            <w:tcBorders>
              <w:top w:val="nil"/>
              <w:left w:val="nil"/>
              <w:bottom w:val="nil"/>
              <w:right w:val="nil"/>
            </w:tcBorders>
          </w:tcPr>
          <w:p>
            <w:pPr>
              <w:numPr>
                <w:ilvl w:val="0"/>
                <w:numId w:val="2"/>
              </w:numPr>
              <w:spacing w:after="159" w:line="259" w:lineRule="auto"/>
              <w:ind w:hanging="384"/>
              <w:jc w:val="left"/>
            </w:pPr>
            <w:r>
              <w:t xml:space="preserve">ОБЩИЕ ПОЛОЖЕНИЯ </w:t>
            </w:r>
          </w:p>
          <w:p>
            <w:pPr>
              <w:spacing w:after="0" w:line="259" w:lineRule="auto"/>
              <w:ind w:left="0" w:firstLine="0"/>
              <w:jc w:val="left"/>
            </w:pPr>
            <w:r>
              <w:t xml:space="preserve">1.1. Нормативные документы, используемые при разработке Государственного    </w:t>
            </w:r>
          </w:p>
        </w:tc>
        <w:tc>
          <w:tcPr>
            <w:tcW w:w="692" w:type="dxa"/>
            <w:vMerge w:val="restart"/>
            <w:tcBorders>
              <w:top w:val="nil"/>
              <w:left w:val="nil"/>
              <w:bottom w:val="nil"/>
              <w:right w:val="nil"/>
            </w:tcBorders>
          </w:tcPr>
          <w:p>
            <w:pPr>
              <w:spacing w:after="115" w:line="259" w:lineRule="auto"/>
              <w:ind w:left="60" w:firstLine="0"/>
            </w:pPr>
            <w:r>
              <w:t xml:space="preserve">4  стр </w:t>
            </w:r>
          </w:p>
          <w:p>
            <w:pPr>
              <w:spacing w:after="137" w:line="259" w:lineRule="auto"/>
              <w:ind w:left="0" w:firstLine="0"/>
              <w:jc w:val="right"/>
            </w:pPr>
            <w:r>
              <w:t xml:space="preserve"> </w:t>
            </w:r>
          </w:p>
          <w:p>
            <w:pPr>
              <w:spacing w:after="140" w:line="259" w:lineRule="auto"/>
              <w:ind w:left="60" w:firstLine="0"/>
            </w:pPr>
            <w:r>
              <w:t xml:space="preserve">4  стр </w:t>
            </w:r>
          </w:p>
          <w:p>
            <w:pPr>
              <w:numPr>
                <w:ilvl w:val="0"/>
                <w:numId w:val="3"/>
              </w:numPr>
              <w:spacing w:after="137" w:line="259" w:lineRule="auto"/>
              <w:ind w:hanging="240"/>
            </w:pPr>
            <w:r>
              <w:t xml:space="preserve">стр </w:t>
            </w:r>
          </w:p>
          <w:p>
            <w:pPr>
              <w:numPr>
                <w:ilvl w:val="0"/>
                <w:numId w:val="3"/>
              </w:numPr>
              <w:spacing w:after="115" w:line="259" w:lineRule="auto"/>
              <w:ind w:hanging="240"/>
            </w:pPr>
            <w:r>
              <w:t xml:space="preserve">стр </w:t>
            </w:r>
          </w:p>
          <w:p>
            <w:pPr>
              <w:spacing w:after="137" w:line="259" w:lineRule="auto"/>
              <w:ind w:left="0" w:firstLine="0"/>
              <w:jc w:val="right"/>
            </w:pPr>
            <w:r>
              <w:t xml:space="preserve"> </w:t>
            </w:r>
          </w:p>
          <w:p>
            <w:pPr>
              <w:spacing w:after="140" w:line="259" w:lineRule="auto"/>
              <w:ind w:left="60" w:firstLine="0"/>
            </w:pPr>
            <w:r>
              <w:t xml:space="preserve">5  стр </w:t>
            </w:r>
          </w:p>
          <w:p>
            <w:pPr>
              <w:numPr>
                <w:ilvl w:val="0"/>
                <w:numId w:val="4"/>
              </w:numPr>
              <w:spacing w:after="138" w:line="259" w:lineRule="auto"/>
              <w:ind w:hanging="240"/>
            </w:pPr>
            <w:r>
              <w:t xml:space="preserve">стр </w:t>
            </w:r>
          </w:p>
          <w:p>
            <w:pPr>
              <w:numPr>
                <w:ilvl w:val="0"/>
                <w:numId w:val="4"/>
              </w:numPr>
              <w:spacing w:after="140" w:line="259" w:lineRule="auto"/>
              <w:ind w:hanging="240"/>
            </w:pPr>
            <w:r>
              <w:t xml:space="preserve">стр </w:t>
            </w:r>
          </w:p>
          <w:p>
            <w:pPr>
              <w:spacing w:after="137" w:line="259" w:lineRule="auto"/>
              <w:ind w:left="60" w:firstLine="0"/>
            </w:pPr>
            <w:r>
              <w:t xml:space="preserve">6  стр </w:t>
            </w:r>
          </w:p>
          <w:p>
            <w:pPr>
              <w:spacing w:after="140" w:line="259" w:lineRule="auto"/>
              <w:ind w:left="60" w:firstLine="0"/>
            </w:pPr>
            <w:r>
              <w:t xml:space="preserve">6  стр </w:t>
            </w:r>
          </w:p>
          <w:p>
            <w:pPr>
              <w:numPr>
                <w:ilvl w:val="0"/>
                <w:numId w:val="5"/>
              </w:numPr>
              <w:spacing w:after="137" w:line="259" w:lineRule="auto"/>
              <w:ind w:hanging="240"/>
            </w:pPr>
            <w:r>
              <w:t xml:space="preserve">стр </w:t>
            </w:r>
          </w:p>
          <w:p>
            <w:pPr>
              <w:numPr>
                <w:ilvl w:val="0"/>
                <w:numId w:val="5"/>
              </w:numPr>
              <w:spacing w:after="140" w:line="259" w:lineRule="auto"/>
              <w:ind w:hanging="240"/>
            </w:pPr>
            <w:r>
              <w:t xml:space="preserve">стр </w:t>
            </w:r>
          </w:p>
          <w:p>
            <w:pPr>
              <w:spacing w:after="137" w:line="259" w:lineRule="auto"/>
              <w:ind w:left="60" w:firstLine="0"/>
            </w:pPr>
            <w:r>
              <w:t xml:space="preserve">7  стр </w:t>
            </w:r>
          </w:p>
          <w:p>
            <w:pPr>
              <w:spacing w:after="140" w:line="259" w:lineRule="auto"/>
              <w:ind w:left="60" w:firstLine="0"/>
            </w:pPr>
            <w:r>
              <w:t xml:space="preserve">7  стр </w:t>
            </w:r>
          </w:p>
          <w:p>
            <w:pPr>
              <w:numPr>
                <w:ilvl w:val="0"/>
                <w:numId w:val="6"/>
              </w:numPr>
              <w:spacing w:after="137" w:line="259" w:lineRule="auto"/>
              <w:ind w:hanging="240"/>
            </w:pPr>
            <w:r>
              <w:t xml:space="preserve">стр </w:t>
            </w:r>
          </w:p>
          <w:p>
            <w:pPr>
              <w:numPr>
                <w:ilvl w:val="0"/>
                <w:numId w:val="6"/>
              </w:numPr>
              <w:spacing w:after="140" w:line="259" w:lineRule="auto"/>
              <w:ind w:hanging="240"/>
            </w:pPr>
            <w:r>
              <w:t xml:space="preserve">стр </w:t>
            </w:r>
          </w:p>
          <w:p>
            <w:pPr>
              <w:spacing w:after="135" w:line="259" w:lineRule="auto"/>
              <w:ind w:left="60" w:firstLine="0"/>
            </w:pPr>
            <w:r>
              <w:t xml:space="preserve">8  стр </w:t>
            </w:r>
          </w:p>
          <w:p>
            <w:pPr>
              <w:spacing w:after="138" w:line="259" w:lineRule="auto"/>
              <w:ind w:left="0" w:firstLine="0"/>
            </w:pPr>
            <w:r>
              <w:t xml:space="preserve">10 стр </w:t>
            </w:r>
          </w:p>
          <w:p>
            <w:pPr>
              <w:numPr>
                <w:ilvl w:val="0"/>
                <w:numId w:val="7"/>
              </w:numPr>
              <w:spacing w:after="135" w:line="259" w:lineRule="auto"/>
              <w:ind w:hanging="300"/>
            </w:pPr>
            <w:r>
              <w:t xml:space="preserve">стр </w:t>
            </w:r>
          </w:p>
          <w:p>
            <w:pPr>
              <w:numPr>
                <w:ilvl w:val="0"/>
                <w:numId w:val="7"/>
              </w:numPr>
              <w:spacing w:after="138" w:line="259" w:lineRule="auto"/>
              <w:ind w:hanging="300"/>
            </w:pPr>
            <w:r>
              <w:t xml:space="preserve">стр </w:t>
            </w:r>
          </w:p>
          <w:p>
            <w:pPr>
              <w:numPr>
                <w:ilvl w:val="0"/>
                <w:numId w:val="7"/>
              </w:numPr>
              <w:spacing w:after="135" w:line="259" w:lineRule="auto"/>
              <w:ind w:hanging="300"/>
            </w:pPr>
            <w:r>
              <w:t xml:space="preserve">стр </w:t>
            </w:r>
          </w:p>
          <w:p>
            <w:pPr>
              <w:spacing w:after="135" w:line="259" w:lineRule="auto"/>
              <w:ind w:left="0" w:firstLine="0"/>
            </w:pPr>
            <w:r>
              <w:t xml:space="preserve">12 стр </w:t>
            </w:r>
          </w:p>
          <w:p>
            <w:pPr>
              <w:spacing w:after="138" w:line="259" w:lineRule="auto"/>
              <w:ind w:left="0" w:firstLine="0"/>
            </w:pPr>
            <w:r>
              <w:t xml:space="preserve">12 стр </w:t>
            </w:r>
          </w:p>
          <w:p>
            <w:pPr>
              <w:spacing w:after="136" w:line="259" w:lineRule="auto"/>
              <w:ind w:left="0" w:firstLine="0"/>
            </w:pPr>
            <w:r>
              <w:t xml:space="preserve">12 стр </w:t>
            </w:r>
          </w:p>
          <w:p>
            <w:pPr>
              <w:spacing w:after="138" w:line="259" w:lineRule="auto"/>
              <w:ind w:left="0" w:firstLine="0"/>
            </w:pPr>
            <w:r>
              <w:t xml:space="preserve">15 стр </w:t>
            </w:r>
          </w:p>
          <w:p>
            <w:pPr>
              <w:spacing w:after="0" w:line="259" w:lineRule="auto"/>
              <w:ind w:left="0" w:firstLine="0"/>
            </w:pPr>
            <w:r>
              <w:t xml:space="preserve">17 стр </w:t>
            </w:r>
          </w:p>
        </w:tc>
      </w:tr>
      <w:tr>
        <w:tblPrEx>
          <w:tblCellMar>
            <w:top w:w="25" w:type="dxa"/>
            <w:left w:w="0" w:type="dxa"/>
            <w:bottom w:w="0" w:type="dxa"/>
            <w:right w:w="0" w:type="dxa"/>
          </w:tblCellMar>
        </w:tblPrEx>
        <w:trPr>
          <w:trHeight w:val="1656" w:hRule="atLeast"/>
        </w:trPr>
        <w:tc>
          <w:tcPr>
            <w:tcW w:w="8620" w:type="dxa"/>
            <w:tcBorders>
              <w:top w:val="nil"/>
              <w:left w:val="nil"/>
              <w:bottom w:val="nil"/>
              <w:right w:val="nil"/>
            </w:tcBorders>
          </w:tcPr>
          <w:p>
            <w:pPr>
              <w:spacing w:after="158" w:line="259" w:lineRule="auto"/>
              <w:ind w:left="0" w:firstLine="0"/>
              <w:jc w:val="left"/>
            </w:pPr>
            <w:r>
              <w:t xml:space="preserve">         образовательного стандарта по направлению 560006 Сестринское дело </w:t>
            </w:r>
          </w:p>
          <w:p>
            <w:pPr>
              <w:spacing w:after="153" w:line="259" w:lineRule="auto"/>
              <w:ind w:left="0" w:firstLine="0"/>
              <w:jc w:val="left"/>
            </w:pPr>
            <w:r>
              <w:t xml:space="preserve">1.2. Термины, определения, обозначения, сокращения  </w:t>
            </w:r>
          </w:p>
          <w:p>
            <w:pPr>
              <w:numPr>
                <w:ilvl w:val="0"/>
                <w:numId w:val="8"/>
              </w:numPr>
              <w:spacing w:after="160" w:line="259" w:lineRule="auto"/>
              <w:ind w:hanging="434"/>
              <w:jc w:val="left"/>
            </w:pPr>
            <w:r>
              <w:t xml:space="preserve">ОБЛАСТЬ ПРИМЕНЕНИЯ </w:t>
            </w:r>
          </w:p>
          <w:p>
            <w:pPr>
              <w:spacing w:after="0" w:line="259" w:lineRule="auto"/>
              <w:ind w:left="0" w:firstLine="0"/>
              <w:jc w:val="left"/>
            </w:pPr>
            <w:r>
              <w:t xml:space="preserve">2.1 . Определение Государственного образовательного стандарта высшего   </w:t>
            </w:r>
          </w:p>
        </w:tc>
        <w:tc>
          <w:tcPr>
            <w:tcW w:w="0" w:type="auto"/>
            <w:vMerge w:val="continue"/>
            <w:tcBorders>
              <w:top w:val="nil"/>
              <w:left w:val="nil"/>
              <w:bottom w:val="nil"/>
              <w:right w:val="nil"/>
            </w:tcBorders>
          </w:tcPr>
          <w:p>
            <w:pPr>
              <w:spacing w:after="160" w:line="259" w:lineRule="auto"/>
              <w:ind w:left="0" w:firstLine="0"/>
              <w:jc w:val="left"/>
            </w:pPr>
          </w:p>
        </w:tc>
      </w:tr>
      <w:tr>
        <w:tblPrEx>
          <w:tblCellMar>
            <w:top w:w="25" w:type="dxa"/>
            <w:left w:w="0" w:type="dxa"/>
            <w:bottom w:w="0" w:type="dxa"/>
            <w:right w:w="0" w:type="dxa"/>
          </w:tblCellMar>
        </w:tblPrEx>
        <w:trPr>
          <w:trHeight w:val="5235" w:hRule="atLeast"/>
        </w:trPr>
        <w:tc>
          <w:tcPr>
            <w:tcW w:w="8620" w:type="dxa"/>
            <w:tcBorders>
              <w:top w:val="nil"/>
              <w:left w:val="nil"/>
              <w:bottom w:val="nil"/>
              <w:right w:val="nil"/>
            </w:tcBorders>
          </w:tcPr>
          <w:p>
            <w:pPr>
              <w:spacing w:after="157" w:line="259" w:lineRule="auto"/>
              <w:ind w:left="0" w:firstLine="0"/>
              <w:jc w:val="left"/>
            </w:pPr>
            <w:r>
              <w:t xml:space="preserve">        профессионального образования (ГОС ВПО) </w:t>
            </w:r>
          </w:p>
          <w:p>
            <w:pPr>
              <w:spacing w:after="157" w:line="259" w:lineRule="auto"/>
              <w:ind w:left="0" w:firstLine="0"/>
              <w:jc w:val="left"/>
            </w:pPr>
            <w:r>
              <w:t xml:space="preserve">2.2 . Основные пользователи ГОС ВПО  </w:t>
            </w:r>
          </w:p>
          <w:p>
            <w:pPr>
              <w:spacing w:after="159" w:line="259" w:lineRule="auto"/>
              <w:ind w:left="0" w:firstLine="0"/>
              <w:jc w:val="left"/>
            </w:pPr>
            <w:r>
              <w:t xml:space="preserve">2.3 . Требования к уровню подготовленности абитуриентов </w:t>
            </w:r>
          </w:p>
          <w:p>
            <w:pPr>
              <w:numPr>
                <w:ilvl w:val="0"/>
                <w:numId w:val="9"/>
              </w:numPr>
              <w:spacing w:after="154" w:line="259" w:lineRule="auto"/>
              <w:ind w:hanging="384"/>
              <w:jc w:val="left"/>
            </w:pPr>
            <w:r>
              <w:t xml:space="preserve">ОБЩАЯ ХАРАКТЕРИСТИКА СПЕЦИАЛЬНОСТИ </w:t>
            </w:r>
          </w:p>
          <w:p>
            <w:pPr>
              <w:numPr>
                <w:ilvl w:val="1"/>
                <w:numId w:val="9"/>
              </w:numPr>
              <w:spacing w:after="158" w:line="259" w:lineRule="auto"/>
              <w:ind w:hanging="427"/>
              <w:jc w:val="left"/>
            </w:pPr>
            <w:r>
              <w:t xml:space="preserve">Присваиваемая квалификация </w:t>
            </w:r>
          </w:p>
          <w:p>
            <w:pPr>
              <w:numPr>
                <w:ilvl w:val="1"/>
                <w:numId w:val="9"/>
              </w:numPr>
              <w:spacing w:after="154" w:line="259" w:lineRule="auto"/>
              <w:ind w:hanging="427"/>
              <w:jc w:val="left"/>
            </w:pPr>
            <w:r>
              <w:t xml:space="preserve">. Нормативный срок освоения ООП ВПО </w:t>
            </w:r>
          </w:p>
          <w:p>
            <w:pPr>
              <w:numPr>
                <w:ilvl w:val="1"/>
                <w:numId w:val="9"/>
              </w:numPr>
              <w:spacing w:after="153" w:line="259" w:lineRule="auto"/>
              <w:ind w:hanging="427"/>
              <w:jc w:val="left"/>
            </w:pPr>
            <w:r>
              <w:t xml:space="preserve">. Трудоемкость освоения ООП </w:t>
            </w:r>
          </w:p>
          <w:p>
            <w:pPr>
              <w:numPr>
                <w:ilvl w:val="1"/>
                <w:numId w:val="9"/>
              </w:numPr>
              <w:spacing w:after="157" w:line="259" w:lineRule="auto"/>
              <w:ind w:hanging="427"/>
              <w:jc w:val="left"/>
            </w:pPr>
            <w:r>
              <w:t xml:space="preserve">.  Цели ООП ВПО </w:t>
            </w:r>
          </w:p>
          <w:p>
            <w:pPr>
              <w:numPr>
                <w:ilvl w:val="1"/>
                <w:numId w:val="9"/>
              </w:numPr>
              <w:spacing w:after="159" w:line="259" w:lineRule="auto"/>
              <w:ind w:hanging="427"/>
              <w:jc w:val="left"/>
            </w:pPr>
            <w:r>
              <w:t xml:space="preserve">.  Область профессиональной деятельности выпускников </w:t>
            </w:r>
          </w:p>
          <w:p>
            <w:pPr>
              <w:numPr>
                <w:ilvl w:val="1"/>
                <w:numId w:val="9"/>
              </w:numPr>
              <w:spacing w:after="156" w:line="259" w:lineRule="auto"/>
              <w:ind w:hanging="427"/>
              <w:jc w:val="left"/>
            </w:pPr>
            <w:r>
              <w:t xml:space="preserve">.   Объекты профессиональной деятельности выпускников </w:t>
            </w:r>
          </w:p>
          <w:p>
            <w:pPr>
              <w:numPr>
                <w:ilvl w:val="1"/>
                <w:numId w:val="9"/>
              </w:numPr>
              <w:spacing w:after="159" w:line="259" w:lineRule="auto"/>
              <w:ind w:hanging="427"/>
              <w:jc w:val="left"/>
            </w:pPr>
            <w:r>
              <w:t xml:space="preserve">.   Виды профессиональной деятельности выпускника </w:t>
            </w:r>
          </w:p>
          <w:p>
            <w:pPr>
              <w:numPr>
                <w:ilvl w:val="1"/>
                <w:numId w:val="9"/>
              </w:numPr>
              <w:spacing w:after="158" w:line="259" w:lineRule="auto"/>
              <w:ind w:hanging="427"/>
              <w:jc w:val="left"/>
            </w:pPr>
            <w:r>
              <w:t xml:space="preserve">.   Задачи профессиональной деятельности выпускника </w:t>
            </w:r>
          </w:p>
          <w:p>
            <w:pPr>
              <w:numPr>
                <w:ilvl w:val="0"/>
                <w:numId w:val="9"/>
              </w:numPr>
              <w:spacing w:after="0" w:line="259" w:lineRule="auto"/>
              <w:ind w:hanging="384"/>
              <w:jc w:val="left"/>
            </w:pPr>
            <w:r>
              <w:t xml:space="preserve">ОБЩИЕ ТРЕБОВАНИЯ К УСЛОВИЯМ РЕАЛИЗАЦИИ ООП </w:t>
            </w:r>
          </w:p>
        </w:tc>
        <w:tc>
          <w:tcPr>
            <w:tcW w:w="0" w:type="auto"/>
            <w:vMerge w:val="continue"/>
            <w:tcBorders>
              <w:top w:val="nil"/>
              <w:left w:val="nil"/>
              <w:bottom w:val="nil"/>
              <w:right w:val="nil"/>
            </w:tcBorders>
          </w:tcPr>
          <w:p>
            <w:pPr>
              <w:spacing w:after="160" w:line="259" w:lineRule="auto"/>
              <w:ind w:left="0" w:firstLine="0"/>
              <w:jc w:val="left"/>
            </w:pPr>
          </w:p>
        </w:tc>
      </w:tr>
      <w:tr>
        <w:tblPrEx>
          <w:tblCellMar>
            <w:top w:w="25" w:type="dxa"/>
            <w:left w:w="0" w:type="dxa"/>
            <w:bottom w:w="0" w:type="dxa"/>
            <w:right w:w="0" w:type="dxa"/>
          </w:tblCellMar>
        </w:tblPrEx>
        <w:trPr>
          <w:trHeight w:val="415" w:hRule="atLeast"/>
        </w:trPr>
        <w:tc>
          <w:tcPr>
            <w:tcW w:w="8620" w:type="dxa"/>
            <w:tcBorders>
              <w:top w:val="nil"/>
              <w:left w:val="nil"/>
              <w:bottom w:val="nil"/>
              <w:right w:val="nil"/>
            </w:tcBorders>
            <w:vAlign w:val="bottom"/>
          </w:tcPr>
          <w:p>
            <w:pPr>
              <w:spacing w:after="0" w:line="259" w:lineRule="auto"/>
              <w:ind w:left="0" w:firstLine="0"/>
              <w:jc w:val="left"/>
            </w:pPr>
            <w:r>
              <w:t xml:space="preserve">4.1 . Общие требования к правам и обязанностям вуза при реализации ООП </w:t>
            </w:r>
          </w:p>
        </w:tc>
        <w:tc>
          <w:tcPr>
            <w:tcW w:w="0" w:type="auto"/>
            <w:vMerge w:val="continue"/>
            <w:tcBorders>
              <w:top w:val="nil"/>
              <w:left w:val="nil"/>
              <w:bottom w:val="nil"/>
              <w:right w:val="nil"/>
            </w:tcBorders>
          </w:tcPr>
          <w:p>
            <w:pPr>
              <w:spacing w:after="160" w:line="259" w:lineRule="auto"/>
              <w:ind w:left="0" w:firstLine="0"/>
              <w:jc w:val="left"/>
            </w:pPr>
          </w:p>
        </w:tc>
      </w:tr>
      <w:tr>
        <w:tblPrEx>
          <w:tblCellMar>
            <w:top w:w="25" w:type="dxa"/>
            <w:left w:w="0" w:type="dxa"/>
            <w:bottom w:w="0" w:type="dxa"/>
            <w:right w:w="0" w:type="dxa"/>
          </w:tblCellMar>
        </w:tblPrEx>
        <w:trPr>
          <w:trHeight w:val="2897" w:hRule="atLeast"/>
        </w:trPr>
        <w:tc>
          <w:tcPr>
            <w:tcW w:w="8620" w:type="dxa"/>
            <w:tcBorders>
              <w:top w:val="nil"/>
              <w:left w:val="nil"/>
              <w:bottom w:val="nil"/>
              <w:right w:val="nil"/>
            </w:tcBorders>
            <w:vAlign w:val="bottom"/>
          </w:tcPr>
          <w:p>
            <w:pPr>
              <w:spacing w:after="158" w:line="259" w:lineRule="auto"/>
              <w:ind w:left="0" w:firstLine="0"/>
              <w:jc w:val="left"/>
            </w:pPr>
            <w:r>
              <w:t xml:space="preserve">4.2.  Общие требования к правам и обязанностям студента при реализации ООП </w:t>
            </w:r>
          </w:p>
          <w:p>
            <w:pPr>
              <w:spacing w:after="154" w:line="259" w:lineRule="auto"/>
              <w:ind w:left="0" w:firstLine="0"/>
              <w:jc w:val="left"/>
            </w:pPr>
            <w:r>
              <w:t xml:space="preserve">4.3.  Максимальный  объем учебной нагрузки студента </w:t>
            </w:r>
          </w:p>
          <w:p>
            <w:pPr>
              <w:spacing w:after="157" w:line="259" w:lineRule="auto"/>
              <w:ind w:left="0" w:firstLine="0"/>
              <w:jc w:val="left"/>
            </w:pPr>
            <w:r>
              <w:t xml:space="preserve">4.4.  Общий объем каникулярного времени </w:t>
            </w:r>
          </w:p>
          <w:p>
            <w:pPr>
              <w:numPr>
                <w:ilvl w:val="0"/>
                <w:numId w:val="10"/>
              </w:numPr>
              <w:spacing w:after="159" w:line="259" w:lineRule="auto"/>
              <w:ind w:hanging="283"/>
              <w:jc w:val="left"/>
            </w:pPr>
            <w:r>
              <w:t xml:space="preserve">ТРЕБОВАНИЯ К ООП ПО СПЕЦИАЛЬНОСТИ </w:t>
            </w:r>
          </w:p>
          <w:p>
            <w:pPr>
              <w:numPr>
                <w:ilvl w:val="1"/>
                <w:numId w:val="10"/>
              </w:numPr>
              <w:spacing w:after="157" w:line="259" w:lineRule="auto"/>
              <w:ind w:hanging="283"/>
              <w:jc w:val="left"/>
            </w:pPr>
            <w:r>
              <w:t xml:space="preserve">. Требования к результатам освоения ООП по специальности </w:t>
            </w:r>
          </w:p>
          <w:p>
            <w:pPr>
              <w:numPr>
                <w:ilvl w:val="1"/>
                <w:numId w:val="10"/>
              </w:numPr>
              <w:spacing w:after="159" w:line="259" w:lineRule="auto"/>
              <w:ind w:hanging="283"/>
              <w:jc w:val="left"/>
            </w:pPr>
            <w:r>
              <w:t xml:space="preserve">. Требования к структуре ООП по специальности </w:t>
            </w:r>
          </w:p>
          <w:p>
            <w:pPr>
              <w:numPr>
                <w:ilvl w:val="1"/>
                <w:numId w:val="10"/>
              </w:numPr>
              <w:spacing w:after="0" w:line="259" w:lineRule="auto"/>
              <w:ind w:hanging="283"/>
              <w:jc w:val="left"/>
            </w:pPr>
            <w:r>
              <w:t xml:space="preserve">. Требования к условиям реализации ООП по специальности </w:t>
            </w:r>
          </w:p>
        </w:tc>
        <w:tc>
          <w:tcPr>
            <w:tcW w:w="0" w:type="auto"/>
            <w:vMerge w:val="continue"/>
            <w:tcBorders>
              <w:top w:val="nil"/>
              <w:left w:val="nil"/>
              <w:bottom w:val="nil"/>
              <w:right w:val="nil"/>
            </w:tcBorders>
          </w:tcPr>
          <w:p>
            <w:pPr>
              <w:spacing w:after="160" w:line="259" w:lineRule="auto"/>
              <w:ind w:left="0" w:firstLine="0"/>
              <w:jc w:val="left"/>
            </w:pPr>
          </w:p>
        </w:tc>
      </w:tr>
    </w:tbl>
    <w:p>
      <w:pPr>
        <w:spacing w:after="120" w:line="259" w:lineRule="auto"/>
        <w:ind w:left="0" w:firstLine="0"/>
        <w:jc w:val="left"/>
      </w:pPr>
      <w:r>
        <w:t xml:space="preserve"> </w:t>
      </w:r>
    </w:p>
    <w:p>
      <w:pPr>
        <w:spacing w:after="314" w:line="259" w:lineRule="auto"/>
        <w:ind w:left="57" w:firstLine="0"/>
        <w:jc w:val="center"/>
      </w:pPr>
      <w:r>
        <w:rPr>
          <w:b/>
        </w:rPr>
        <w:t xml:space="preserve"> </w:t>
      </w:r>
    </w:p>
    <w:p>
      <w:pPr>
        <w:spacing w:after="314" w:line="259" w:lineRule="auto"/>
        <w:ind w:left="57" w:firstLine="0"/>
        <w:jc w:val="center"/>
      </w:pPr>
      <w:r>
        <w:rPr>
          <w:b/>
        </w:rPr>
        <w:t xml:space="preserve"> </w:t>
      </w:r>
    </w:p>
    <w:p>
      <w:pPr>
        <w:spacing w:after="0" w:line="259" w:lineRule="auto"/>
        <w:ind w:left="57" w:firstLine="0"/>
        <w:jc w:val="center"/>
      </w:pPr>
      <w:r>
        <w:rPr>
          <w:b/>
        </w:rPr>
        <w:t xml:space="preserve"> </w:t>
      </w:r>
    </w:p>
    <w:p>
      <w:pPr>
        <w:pStyle w:val="2"/>
        <w:ind w:left="240" w:right="7" w:hanging="240"/>
      </w:pPr>
      <w:r>
        <w:t xml:space="preserve">ОБЩИЕ ПОЛОЖЕНИЯ </w:t>
      </w:r>
    </w:p>
    <w:p>
      <w:pPr>
        <w:spacing w:after="132"/>
        <w:ind w:left="-5" w:right="8"/>
      </w:pPr>
      <w:r>
        <w:t xml:space="preserve"> </w:t>
      </w:r>
      <w:r>
        <w:rPr>
          <w:b/>
        </w:rPr>
        <w:t>1.1.</w:t>
      </w:r>
      <w:r>
        <w:t xml:space="preserve"> Настоящий Государственный образовательный стандарт высшего профессионального образования по специальности </w:t>
      </w:r>
      <w:r>
        <w:rPr>
          <w:b/>
        </w:rPr>
        <w:t xml:space="preserve">560006 Сестринское дело </w:t>
      </w:r>
      <w:r>
        <w:t xml:space="preserve"> разработан уполномоченным государственным органом в области образования 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утвержден в порядке, определенном Кабинетом Министров Кыргызской Республики. </w:t>
      </w:r>
    </w:p>
    <w:p>
      <w:pPr>
        <w:spacing w:after="135"/>
        <w:ind w:left="-5" w:right="8"/>
      </w:pPr>
      <w:r>
        <w:t xml:space="preserve"> 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специалистов, независимо от их организационно-правовых форм. </w:t>
      </w:r>
    </w:p>
    <w:p>
      <w:pPr>
        <w:spacing w:after="10" w:line="270" w:lineRule="auto"/>
        <w:ind w:left="-3"/>
        <w:jc w:val="left"/>
      </w:pPr>
      <w:r>
        <w:t xml:space="preserve">       </w:t>
      </w:r>
      <w:r>
        <w:rPr>
          <w:b/>
        </w:rPr>
        <w:t xml:space="preserve">1.2. Термины, определения, обозначения, сокращения </w:t>
      </w:r>
    </w:p>
    <w:p>
      <w:pPr>
        <w:ind w:left="-5" w:right="8"/>
      </w:pPr>
      <w:r>
        <w:t xml:space="preserve"> 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"Об образовании" и международными документами в сфере высшего профессионального образования, принятыми Кыргызской Республикой в установленном порядке: </w:t>
      </w:r>
    </w:p>
    <w:p>
      <w:pPr>
        <w:numPr>
          <w:ilvl w:val="0"/>
          <w:numId w:val="11"/>
        </w:numPr>
        <w:ind w:right="8"/>
      </w:pPr>
      <w:r>
        <w:rPr>
          <w:b/>
        </w:rPr>
        <w:t>основная образовательная программа</w:t>
      </w:r>
      <w:r>
        <w:t xml:space="preserve">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соответствующему направлению подготовки; </w:t>
      </w:r>
    </w:p>
    <w:p>
      <w:pPr>
        <w:numPr>
          <w:ilvl w:val="0"/>
          <w:numId w:val="11"/>
        </w:numPr>
        <w:ind w:right="8"/>
      </w:pPr>
      <w:r>
        <w:rPr>
          <w:b/>
        </w:rPr>
        <w:t>направление подготовки</w:t>
      </w:r>
      <w:r>
        <w:t xml:space="preserve"> - совокупность образовательных программ для подготовки кадров с высшим профессиональным образованием (специалистов) различных профилей, интегрируемых на основании общности фундаментальной подготовки; </w:t>
      </w:r>
    </w:p>
    <w:p>
      <w:pPr>
        <w:numPr>
          <w:ilvl w:val="0"/>
          <w:numId w:val="11"/>
        </w:numPr>
        <w:ind w:right="8"/>
      </w:pPr>
      <w:r>
        <w:rPr>
          <w:b/>
        </w:rPr>
        <w:t>профиль</w:t>
      </w:r>
      <w:r>
        <w:t xml:space="preserve"> - направленность основной образовательной программы на конкретный вид и (или) объект профессиональной деятельности; </w:t>
      </w:r>
    </w:p>
    <w:p>
      <w:pPr>
        <w:numPr>
          <w:ilvl w:val="0"/>
          <w:numId w:val="11"/>
        </w:numPr>
        <w:ind w:right="8"/>
      </w:pPr>
      <w:r>
        <w:rPr>
          <w:b/>
        </w:rPr>
        <w:t>компетенция</w:t>
      </w:r>
      <w:r>
        <w:t xml:space="preserve"> – заранее заданное социальное требование (норма) к образовательной подготовке обучаемого, необходимой для его эффективной продуктивной деятельности в определенной сфере; </w:t>
      </w:r>
    </w:p>
    <w:p>
      <w:pPr>
        <w:numPr>
          <w:ilvl w:val="0"/>
          <w:numId w:val="11"/>
        </w:numPr>
        <w:ind w:right="8"/>
      </w:pPr>
      <w:r>
        <w:rPr>
          <w:b/>
        </w:rPr>
        <w:t>кредит</w:t>
      </w:r>
      <w:r>
        <w:t xml:space="preserve"> - условная мера трудоемкости основной профессиональной образовательной программы; </w:t>
      </w:r>
    </w:p>
    <w:p>
      <w:pPr>
        <w:numPr>
          <w:ilvl w:val="0"/>
          <w:numId w:val="11"/>
        </w:numPr>
        <w:ind w:right="8"/>
      </w:pPr>
      <w:r>
        <w:rPr>
          <w:b/>
        </w:rPr>
        <w:t xml:space="preserve">результаты обучения - </w:t>
      </w:r>
      <w:r>
        <w:t xml:space="preserve">компетенции, приобретенные в результате  обучения по основной образовательной программе/модулю; </w:t>
      </w:r>
    </w:p>
    <w:p>
      <w:pPr>
        <w:numPr>
          <w:ilvl w:val="0"/>
          <w:numId w:val="11"/>
        </w:numPr>
        <w:ind w:right="8"/>
      </w:pPr>
      <w:r>
        <w:rPr>
          <w:b/>
        </w:rPr>
        <w:t>общенаучные компетенции</w:t>
      </w:r>
      <w:r>
        <w:t xml:space="preserve"> – представляют собой характеристики, являющиеся общими для всех (или большинства) видов профессиональной деятельности: способность к обучению, анализу и синтезу и т.д.; </w:t>
      </w:r>
    </w:p>
    <w:p>
      <w:pPr>
        <w:numPr>
          <w:ilvl w:val="0"/>
          <w:numId w:val="11"/>
        </w:numPr>
        <w:ind w:right="8"/>
      </w:pPr>
      <w:r>
        <w:rPr>
          <w:b/>
        </w:rPr>
        <w:t>инструментальные компетенции</w:t>
      </w:r>
      <w:r>
        <w:t xml:space="preserve"> – включают когнитивные способности, способность понимать и использовать идеи и соображения; методологические способности, способность понимать и управлять окружающей средой, организовывать время, выстраивать стратегии обучения, принятия решений и разрешения проблем; технологические умения, умения, связанные с использованием техники, компьютерные навыки и способности информационного управления; лингвистические умения, коммуникативные компетенции; </w:t>
      </w:r>
    </w:p>
    <w:p>
      <w:pPr>
        <w:numPr>
          <w:ilvl w:val="0"/>
          <w:numId w:val="11"/>
        </w:numPr>
        <w:spacing w:after="37"/>
        <w:ind w:right="8"/>
      </w:pPr>
      <w:r>
        <w:rPr>
          <w:b/>
        </w:rPr>
        <w:t>социально</w:t>
      </w:r>
      <w:r>
        <w:t>-</w:t>
      </w:r>
      <w:r>
        <w:rPr>
          <w:b/>
        </w:rPr>
        <w:t>личностные и общекультурные компетенции</w:t>
      </w:r>
      <w:r>
        <w:t xml:space="preserve"> – индивидуальные способности, связанные с умением выражать чувства и отношения, критическим осмыслением и способностью к самокритике, а также социальные навыки, связанные с процессами социального взаимодействия и сотрудничества, умением работать в группах, принимать социальные и этические обязательства; </w:t>
      </w:r>
    </w:p>
    <w:p>
      <w:pPr>
        <w:spacing w:after="134"/>
        <w:ind w:left="-5" w:right="8"/>
      </w:pPr>
      <w:r>
        <w:rPr>
          <w:rFonts w:ascii="Segoe UI Symbol" w:hAnsi="Segoe UI Symbol" w:eastAsia="Segoe UI Symbol" w:cs="Segoe UI Symbol"/>
        </w:rPr>
        <w:t></w:t>
      </w:r>
      <w:r>
        <w:rPr>
          <w:rFonts w:ascii="Arial" w:hAnsi="Arial" w:eastAsia="Arial" w:cs="Arial"/>
        </w:rPr>
        <w:t xml:space="preserve"> </w:t>
      </w:r>
      <w:r>
        <w:rPr>
          <w:b/>
        </w:rPr>
        <w:t>профессиональный стандарт</w:t>
      </w:r>
      <w:r>
        <w:t xml:space="preserve"> – основополагающий документ, определяющий в рамках конкретного вида профессиональной деятельности требования к  еѐ содержанию и качеству и описывающий качественный уровень квалификации сотрудника, которому тот обязан соответствовать, чтобы по праву занимать свое место в штате любой организации, вне зависимости от рода еѐ деятельности.</w:t>
      </w:r>
      <w:r>
        <w:rPr>
          <w:b/>
        </w:rPr>
        <w:t xml:space="preserve"> </w:t>
      </w:r>
    </w:p>
    <w:p>
      <w:pPr>
        <w:ind w:left="-5" w:right="8"/>
      </w:pPr>
      <w:r>
        <w:t xml:space="preserve"> В настоящем Государственном образовательном стандарте используются следующие </w:t>
      </w:r>
      <w:r>
        <w:rPr>
          <w:b/>
        </w:rPr>
        <w:t>сокращения и обозначения:</w:t>
      </w:r>
      <w:r>
        <w:t xml:space="preserve"> </w:t>
      </w:r>
    </w:p>
    <w:p>
      <w:pPr>
        <w:ind w:left="-5" w:right="8"/>
      </w:pPr>
      <w:r>
        <w:rPr>
          <w:b/>
        </w:rPr>
        <w:t>ВПО</w:t>
      </w:r>
      <w:r>
        <w:t xml:space="preserve"> - высшее профессиональное образование; </w:t>
      </w:r>
    </w:p>
    <w:p>
      <w:pPr>
        <w:ind w:left="-5" w:right="8"/>
      </w:pPr>
      <w:r>
        <w:rPr>
          <w:b/>
        </w:rPr>
        <w:t xml:space="preserve">ВУЗ </w:t>
      </w:r>
      <w:r>
        <w:t xml:space="preserve">- высшее учебное заведение; </w:t>
      </w:r>
    </w:p>
    <w:p>
      <w:pPr>
        <w:ind w:left="-5" w:right="8"/>
      </w:pPr>
      <w:r>
        <w:rPr>
          <w:b/>
        </w:rPr>
        <w:t>ГОС</w:t>
      </w:r>
      <w:r>
        <w:t xml:space="preserve"> - Государственный образовательный стандарт; </w:t>
      </w:r>
    </w:p>
    <w:p>
      <w:pPr>
        <w:ind w:left="-5" w:right="8"/>
      </w:pPr>
      <w:r>
        <w:rPr>
          <w:b/>
        </w:rPr>
        <w:t>ИК</w:t>
      </w:r>
      <w:r>
        <w:t xml:space="preserve"> - инструментальные компетенции; </w:t>
      </w:r>
    </w:p>
    <w:p>
      <w:pPr>
        <w:ind w:left="-5" w:right="8"/>
      </w:pPr>
      <w:r>
        <w:rPr>
          <w:b/>
        </w:rPr>
        <w:t>КПВ</w:t>
      </w:r>
      <w:r>
        <w:t xml:space="preserve"> – курсы по выбору студентов </w:t>
      </w:r>
    </w:p>
    <w:p>
      <w:pPr>
        <w:ind w:left="-5" w:right="8"/>
      </w:pPr>
      <w:r>
        <w:rPr>
          <w:b/>
        </w:rPr>
        <w:t xml:space="preserve">ЛОВЗ – </w:t>
      </w:r>
      <w:r>
        <w:t xml:space="preserve">лица с ограниченными возможностями здоровья </w:t>
      </w:r>
    </w:p>
    <w:p>
      <w:pPr>
        <w:ind w:left="-5" w:right="8"/>
      </w:pPr>
      <w:r>
        <w:rPr>
          <w:b/>
        </w:rPr>
        <w:t xml:space="preserve">ЛПУ </w:t>
      </w:r>
      <w:r>
        <w:t xml:space="preserve">– лечебно-профилактические учреждения </w:t>
      </w:r>
    </w:p>
    <w:p>
      <w:pPr>
        <w:ind w:left="-5" w:right="8"/>
      </w:pPr>
      <w:r>
        <w:rPr>
          <w:b/>
        </w:rPr>
        <w:t>ОК</w:t>
      </w:r>
      <w:r>
        <w:t xml:space="preserve"> - общенаучные компетенции; </w:t>
      </w:r>
    </w:p>
    <w:p>
      <w:pPr>
        <w:ind w:left="-5" w:right="8"/>
      </w:pPr>
      <w:r>
        <w:rPr>
          <w:b/>
        </w:rPr>
        <w:t>ООП</w:t>
      </w:r>
      <w:r>
        <w:t xml:space="preserve"> - основная образовательная программа; </w:t>
      </w:r>
    </w:p>
    <w:p>
      <w:pPr>
        <w:ind w:left="-5" w:right="8"/>
      </w:pPr>
      <w:r>
        <w:rPr>
          <w:b/>
        </w:rPr>
        <w:t>ПК</w:t>
      </w:r>
      <w:r>
        <w:t xml:space="preserve"> - профессиональные компетенции; </w:t>
      </w:r>
    </w:p>
    <w:p>
      <w:pPr>
        <w:ind w:left="-5" w:right="8"/>
      </w:pPr>
      <w:r>
        <w:rPr>
          <w:b/>
        </w:rPr>
        <w:t>СЛК</w:t>
      </w:r>
      <w:r>
        <w:t xml:space="preserve"> - социально-личностные и общекультурные компетенции; </w:t>
      </w:r>
    </w:p>
    <w:p>
      <w:pPr>
        <w:ind w:left="-5" w:right="8"/>
      </w:pPr>
      <w:r>
        <w:rPr>
          <w:b/>
        </w:rPr>
        <w:t>УМО</w:t>
      </w:r>
      <w:r>
        <w:t xml:space="preserve"> - учебно-методические объединения; </w:t>
      </w:r>
    </w:p>
    <w:p>
      <w:pPr>
        <w:ind w:left="-5" w:right="8"/>
      </w:pPr>
      <w:r>
        <w:rPr>
          <w:b/>
        </w:rPr>
        <w:t>ЦД ООП</w:t>
      </w:r>
      <w:r>
        <w:t xml:space="preserve"> - цикл дисциплин основной образовательной программы. </w:t>
      </w:r>
    </w:p>
    <w:p>
      <w:pPr>
        <w:spacing w:after="72" w:line="259" w:lineRule="auto"/>
        <w:ind w:left="0" w:firstLine="0"/>
        <w:jc w:val="left"/>
      </w:pPr>
      <w:r>
        <w:t xml:space="preserve"> </w:t>
      </w:r>
    </w:p>
    <w:p>
      <w:pPr>
        <w:pStyle w:val="2"/>
        <w:ind w:left="240" w:right="3" w:hanging="240"/>
      </w:pPr>
      <w:r>
        <w:t xml:space="preserve">ОБЛАСТЬ ПРИМЕНЕНИЯ </w:t>
      </w:r>
    </w:p>
    <w:p>
      <w:pPr>
        <w:spacing w:after="128"/>
        <w:ind w:left="-5" w:right="8"/>
      </w:pPr>
      <w:r>
        <w:t xml:space="preserve"> 2.1. Настоящий Государственный образовательный стандарт высшего профессионального образования (далее - ГОС ВПО) представляет собой совокупность норм, правил и требований, обязательных при реализации ООП по специальности </w:t>
      </w:r>
      <w:r>
        <w:rPr>
          <w:b/>
        </w:rPr>
        <w:t xml:space="preserve">560006 Сестринское дело </w:t>
      </w:r>
      <w:r>
        <w:t xml:space="preserve">и является основанием для разработки учебной и организационнометодической 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(далее - вузы) независимо от их форм собственности и ведомственной принадлежности, имеющих лицензию по соответствующей специальности на территории Кыргызской Республики. </w:t>
      </w:r>
    </w:p>
    <w:p>
      <w:pPr>
        <w:spacing w:after="51" w:line="270" w:lineRule="auto"/>
        <w:ind w:left="-3"/>
        <w:jc w:val="left"/>
      </w:pPr>
      <w:r>
        <w:t xml:space="preserve"> 2.2. </w:t>
      </w:r>
      <w:r>
        <w:rPr>
          <w:b/>
        </w:rPr>
        <w:t>Основными пользователями настоящего ГОС ВПО по специальности</w:t>
      </w:r>
      <w:r>
        <w:t xml:space="preserve"> </w:t>
      </w:r>
      <w:r>
        <w:rPr>
          <w:b/>
        </w:rPr>
        <w:t>560006 Сестринское дело</w:t>
      </w:r>
      <w:r>
        <w:t xml:space="preserve"> являются: </w:t>
      </w:r>
    </w:p>
    <w:p>
      <w:pPr>
        <w:numPr>
          <w:ilvl w:val="0"/>
          <w:numId w:val="12"/>
        </w:numPr>
        <w:spacing w:after="46"/>
        <w:ind w:right="8" w:hanging="422"/>
      </w:pPr>
      <w:r>
        <w:t xml:space="preserve">администрация и научно-педагогический состав (профессорско-преподавательский состав, научные сотрудники), ответственные в своих ВУЗах за разработку, эффективную реализацию и обновление основных профессиональных образовательных программ с учетом достижений науки, техники и социальной сферы по данному направлению и уровню подготовки; </w:t>
      </w:r>
    </w:p>
    <w:p>
      <w:pPr>
        <w:numPr>
          <w:ilvl w:val="0"/>
          <w:numId w:val="12"/>
        </w:numPr>
        <w:ind w:right="8" w:hanging="422"/>
      </w:pPr>
      <w:r>
        <w:t xml:space="preserve">студенты, обучающиеся по основной образовательной программе ВУЗа; </w:t>
      </w:r>
    </w:p>
    <w:p>
      <w:pPr>
        <w:numPr>
          <w:ilvl w:val="0"/>
          <w:numId w:val="12"/>
        </w:numPr>
        <w:ind w:right="8" w:hanging="422"/>
      </w:pPr>
      <w:r>
        <w:t xml:space="preserve">объединения </w:t>
      </w:r>
      <w:r>
        <w:tab/>
      </w:r>
      <w:r>
        <w:t xml:space="preserve">специалистов </w:t>
      </w:r>
      <w:r>
        <w:tab/>
      </w:r>
      <w:r>
        <w:t xml:space="preserve">и </w:t>
      </w:r>
      <w:r>
        <w:tab/>
      </w:r>
      <w:r>
        <w:t xml:space="preserve">работодателей </w:t>
      </w:r>
      <w:r>
        <w:tab/>
      </w:r>
      <w:r>
        <w:t xml:space="preserve">в </w:t>
      </w:r>
      <w:r>
        <w:tab/>
      </w:r>
      <w:r>
        <w:t xml:space="preserve">соответствующей </w:t>
      </w:r>
      <w:r>
        <w:tab/>
      </w:r>
      <w:r>
        <w:t xml:space="preserve">сфере </w:t>
      </w:r>
    </w:p>
    <w:p>
      <w:pPr>
        <w:ind w:left="-5" w:right="8"/>
      </w:pPr>
      <w:r>
        <w:t xml:space="preserve">профессиональной деятельности; </w:t>
      </w:r>
    </w:p>
    <w:p>
      <w:pPr>
        <w:numPr>
          <w:ilvl w:val="0"/>
          <w:numId w:val="12"/>
        </w:numPr>
        <w:ind w:right="8" w:hanging="422"/>
      </w:pPr>
      <w:r>
        <w:t xml:space="preserve">учебно-методические объединения и советы,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 </w:t>
      </w:r>
    </w:p>
    <w:p>
      <w:pPr>
        <w:numPr>
          <w:ilvl w:val="0"/>
          <w:numId w:val="12"/>
        </w:numPr>
        <w:ind w:right="8" w:hanging="422"/>
      </w:pPr>
      <w:r>
        <w:t xml:space="preserve">государственные органы исполнительной власти, обеспечивающие финансирование высшего профессионального образования; </w:t>
      </w:r>
    </w:p>
    <w:p>
      <w:pPr>
        <w:numPr>
          <w:ilvl w:val="0"/>
          <w:numId w:val="12"/>
        </w:numPr>
        <w:ind w:right="8" w:hanging="422"/>
      </w:pPr>
      <w:r>
        <w:t xml:space="preserve">уполномоченные государственные органы исполнительной власти, обеспечивающие контроль за соблюдением законодательства в системе высшего профессионального образования,  </w:t>
      </w:r>
    </w:p>
    <w:p>
      <w:pPr>
        <w:numPr>
          <w:ilvl w:val="0"/>
          <w:numId w:val="12"/>
        </w:numPr>
        <w:spacing w:after="137"/>
        <w:ind w:right="8" w:hanging="422"/>
      </w:pPr>
      <w:r>
        <w:t xml:space="preserve">аккредитационые агентства, осуществляющие аккредитацию образовательных программ и организаций,  контроль качества в сфере высшего профессионального образования. </w:t>
      </w:r>
    </w:p>
    <w:p>
      <w:pPr>
        <w:tabs>
          <w:tab w:val="center" w:pos="3656"/>
        </w:tabs>
        <w:spacing w:after="51" w:line="270" w:lineRule="auto"/>
        <w:ind w:left="-13" w:firstLine="0"/>
        <w:jc w:val="left"/>
      </w:pPr>
      <w:r>
        <w:rPr>
          <w:b/>
        </w:rPr>
        <w:t xml:space="preserve"> </w:t>
      </w:r>
      <w:r>
        <w:rPr>
          <w:b/>
        </w:rPr>
        <w:tab/>
      </w:r>
      <w:r>
        <w:rPr>
          <w:b/>
        </w:rPr>
        <w:t xml:space="preserve">2.3. Требования к уровню подготовленности абитуриентов. </w:t>
      </w:r>
    </w:p>
    <w:p>
      <w:pPr>
        <w:numPr>
          <w:ilvl w:val="2"/>
          <w:numId w:val="13"/>
        </w:numPr>
        <w:ind w:right="8"/>
      </w:pPr>
      <w:r>
        <w:t xml:space="preserve">Уровень образования абитуриента, претендующего на получение высшего профессионального образования с присвоением квалификации "специалист" – должен иметь среднее общее образование или среднее профессиональное (или высшее профессиональное) образование.  </w:t>
      </w:r>
    </w:p>
    <w:p>
      <w:pPr>
        <w:numPr>
          <w:ilvl w:val="2"/>
          <w:numId w:val="13"/>
        </w:numPr>
        <w:ind w:right="8"/>
      </w:pPr>
      <w:r>
        <w:t xml:space="preserve">Абитуриент должен иметь документ государственного образца о среднем общем  или среднем профессиональном (или высшем профессиональном) образовании. </w:t>
      </w:r>
    </w:p>
    <w:p>
      <w:pPr>
        <w:spacing w:after="67" w:line="259" w:lineRule="auto"/>
        <w:ind w:left="57" w:firstLine="0"/>
        <w:jc w:val="center"/>
      </w:pPr>
      <w:r>
        <w:rPr>
          <w:b/>
        </w:rPr>
        <w:t xml:space="preserve"> </w:t>
      </w:r>
    </w:p>
    <w:p>
      <w:pPr>
        <w:pStyle w:val="2"/>
        <w:ind w:left="240" w:right="6" w:hanging="240"/>
      </w:pPr>
      <w:r>
        <w:t xml:space="preserve">ОБЩАЯ ХАРАКТЕРИСТИКА СПЕЦИАЛЬНОСТИ </w:t>
      </w:r>
    </w:p>
    <w:p>
      <w:pPr>
        <w:ind w:left="-5" w:right="8"/>
      </w:pPr>
      <w:r>
        <w:t xml:space="preserve"> 3.1. В Кыргызской Республике реализуется ГОС ВПО по специальности </w:t>
      </w:r>
      <w:r>
        <w:rPr>
          <w:b/>
        </w:rPr>
        <w:t xml:space="preserve">560006 Сестринское дело.  </w:t>
      </w:r>
      <w:r>
        <w:t xml:space="preserve">При освоении ООП ВПО и успешном прохождении  государственной итоговой аттестации, выпускникам вузов  в установленном порядке  выдается диплом о высшем профессиональном образовании с присвоением квалификации - </w:t>
      </w:r>
      <w:r>
        <w:rPr>
          <w:i/>
        </w:rPr>
        <w:t xml:space="preserve">менеджер сестринского дела и преподаватель сестринского дела. </w:t>
      </w:r>
    </w:p>
    <w:p>
      <w:pPr>
        <w:spacing w:after="129"/>
        <w:ind w:left="-5" w:right="8"/>
      </w:pPr>
      <w:r>
        <w:t xml:space="preserve"> Профили ООП ВПО в рамках специальности определяется вузом на основе отраслевых/секторальных рамок квалификаций (при наличии). </w:t>
      </w:r>
    </w:p>
    <w:p>
      <w:pPr>
        <w:tabs>
          <w:tab w:val="right" w:pos="9360"/>
        </w:tabs>
        <w:spacing w:line="270" w:lineRule="auto"/>
        <w:ind w:left="-13" w:firstLine="0"/>
        <w:jc w:val="left"/>
      </w:pPr>
      <w:r>
        <w:t xml:space="preserve"> </w:t>
      </w:r>
      <w:r>
        <w:tab/>
      </w:r>
      <w:r>
        <w:t>3.2</w:t>
      </w:r>
      <w:r>
        <w:rPr>
          <w:b/>
        </w:rPr>
        <w:t>. Нормативный срок освоения ООП ВПО по специальности</w:t>
      </w:r>
      <w:r>
        <w:t xml:space="preserve"> </w:t>
      </w:r>
      <w:r>
        <w:rPr>
          <w:b/>
        </w:rPr>
        <w:t xml:space="preserve">560006 </w:t>
      </w:r>
    </w:p>
    <w:p>
      <w:pPr>
        <w:ind w:left="-5" w:right="8"/>
      </w:pPr>
      <w:r>
        <w:rPr>
          <w:b/>
        </w:rPr>
        <w:t xml:space="preserve">Сестринское дело </w:t>
      </w:r>
      <w:r>
        <w:t xml:space="preserve">на базе среднего общего или среднего/высшего профессионального образования при очной форме обучения составляет  5 лет. </w:t>
      </w:r>
    </w:p>
    <w:p>
      <w:pPr>
        <w:ind w:left="-5" w:right="8"/>
      </w:pPr>
      <w:r>
        <w:t xml:space="preserve"> Лицам, имеющим среднее профессиональное образование (Сестринское дело, Акушерское дело, Лечебное дело) предоставляется право на освоение ООП ВПО по специальности по ускоренным программам. Срок обучения при реализации ускоренных программ определяется по результатам переаттестации (перезачета) полностью или частично результатов обучения по отдельным дисциплинам (модулям) и (или) отдельным практикам, освоенным (пройденным) студентом при получении среднего профессионального образования и (или) высшего образования по иной образовательной программе. </w:t>
      </w:r>
    </w:p>
    <w:p>
      <w:pPr>
        <w:ind w:left="-15" w:right="8" w:firstLine="566"/>
      </w:pPr>
      <w:r>
        <w:t xml:space="preserve">Соответствие профиля среднего профессионального образования профилю высшего профессионального образования определяется ВУЗом самостоятельно.   </w:t>
      </w:r>
    </w:p>
    <w:p>
      <w:pPr>
        <w:ind w:left="-15" w:right="8" w:firstLine="566"/>
      </w:pPr>
      <w:r>
        <w:t xml:space="preserve">При обучении по индивидуальному учебному плану вне зависимости от формы получения образования срок обучения устанавливается ВУЗом самостоятельно.  </w:t>
      </w:r>
    </w:p>
    <w:p>
      <w:pPr>
        <w:ind w:left="-15" w:right="8" w:firstLine="566"/>
      </w:pPr>
      <w:r>
        <w:t xml:space="preserve">При обучении по индивидуальному учебному плану лицам с ограниченными возможностями здоровья ВУЗ вправе продлить срок по сравнению со сроком, установленным для соответствующей формы получения образования. </w:t>
      </w:r>
    </w:p>
    <w:p>
      <w:pPr>
        <w:spacing w:after="129"/>
        <w:ind w:left="-15" w:right="8" w:firstLine="566"/>
      </w:pPr>
      <w:r>
        <w:t xml:space="preserve">Иные нормативные сроки освоения ООП ВПО по специальности устанавливаются Кабинетом Министров Кыргызской Республики </w:t>
      </w:r>
    </w:p>
    <w:p>
      <w:pPr>
        <w:ind w:left="-5" w:right="8"/>
      </w:pPr>
      <w:r>
        <w:t xml:space="preserve">   3.3. </w:t>
      </w:r>
      <w:r>
        <w:rPr>
          <w:b/>
        </w:rPr>
        <w:t>Общая трудоемкость освоения ООП по специальности</w:t>
      </w:r>
      <w:r>
        <w:t xml:space="preserve"> на базе среднего общего или среднего/высшего профессионального образования при очной форме обучения составляет не менее 300 кредитов. </w:t>
      </w:r>
    </w:p>
    <w:p>
      <w:pPr>
        <w:ind w:left="-5" w:right="8"/>
      </w:pPr>
      <w:r>
        <w:t xml:space="preserve"> Трудоемкость ООП ВПО по очной форме обучения за учебный год равна не менее 60 кредитам. </w:t>
      </w:r>
    </w:p>
    <w:p>
      <w:pPr>
        <w:ind w:left="-5" w:right="8"/>
      </w:pPr>
      <w:r>
        <w:t xml:space="preserve"> Трудоемкость одного семестра равна не менее 30 кредитам (при двухсеместровом построении учебного процесса). </w:t>
      </w:r>
    </w:p>
    <w:p>
      <w:pPr>
        <w:spacing w:after="131"/>
        <w:ind w:left="-5" w:right="8"/>
      </w:pPr>
      <w:r>
        <w:t xml:space="preserve"> Один кредит эквивалентен 30 часам учебной работы студента (включая его аудиторную, самостоятельную работы и все виды аттестации). </w:t>
      </w:r>
    </w:p>
    <w:p>
      <w:pPr>
        <w:spacing w:after="0" w:line="323" w:lineRule="auto"/>
        <w:ind w:left="-3"/>
        <w:jc w:val="left"/>
      </w:pPr>
      <w:r>
        <w:t xml:space="preserve"> 3.4. </w:t>
      </w:r>
      <w:r>
        <w:rPr>
          <w:b/>
        </w:rPr>
        <w:t xml:space="preserve">Цели ООП ВПО по специальности 560006 Сестринское дело в области обучения и воспитания личности. </w:t>
      </w:r>
    </w:p>
    <w:p>
      <w:pPr>
        <w:ind w:left="-5" w:right="8"/>
      </w:pPr>
      <w:r>
        <w:t xml:space="preserve"> 3.4.1. В области обучения целью ООП ВПО по специальности </w:t>
      </w:r>
      <w:r>
        <w:rPr>
          <w:b/>
        </w:rPr>
        <w:t xml:space="preserve">560006 Сестринское дело </w:t>
      </w:r>
      <w:r>
        <w:t xml:space="preserve">является: </w:t>
      </w:r>
    </w:p>
    <w:p>
      <w:pPr>
        <w:ind w:left="-5" w:right="8"/>
      </w:pPr>
      <w:r>
        <w:t xml:space="preserve"> </w:t>
      </w:r>
      <w:r>
        <w:rPr>
          <w:rFonts w:ascii="Calibri" w:hAnsi="Calibri" w:eastAsia="Calibri" w:cs="Calibri"/>
        </w:rPr>
        <w:t xml:space="preserve">        </w:t>
      </w:r>
      <w:r>
        <w:t xml:space="preserve">подготовка специалиста, обладающего универсальными и профессиональными компетенциями,  способствующими его социальной мобильности и устойчивости на рынке труда и позволяющими  выпускнику успешно работать в сфере деятельности менеджера и преподавателя сестринского дела. </w:t>
      </w:r>
    </w:p>
    <w:p>
      <w:pPr>
        <w:ind w:left="-5" w:right="8"/>
      </w:pPr>
      <w:r>
        <w:t xml:space="preserve"> 3.4.2. В области воспитания личности целью ООП ВПО по специальности </w:t>
      </w:r>
      <w:r>
        <w:rPr>
          <w:b/>
        </w:rPr>
        <w:t>560006 Сестринское дело</w:t>
      </w:r>
      <w:r>
        <w:t xml:space="preserve"> является: </w:t>
      </w:r>
    </w:p>
    <w:p>
      <w:pPr>
        <w:spacing w:after="132"/>
        <w:ind w:left="-5" w:right="8"/>
      </w:pPr>
      <w:r>
        <w:t xml:space="preserve"> формирование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и эмпатии и  повышение общей культуры. </w:t>
      </w:r>
    </w:p>
    <w:p>
      <w:pPr>
        <w:tabs>
          <w:tab w:val="center" w:pos="3715"/>
        </w:tabs>
        <w:spacing w:after="51" w:line="270" w:lineRule="auto"/>
        <w:ind w:left="-13" w:firstLine="0"/>
        <w:jc w:val="left"/>
      </w:pPr>
      <w:r>
        <w:t xml:space="preserve"> </w:t>
      </w:r>
      <w:r>
        <w:tab/>
      </w:r>
      <w:r>
        <w:t xml:space="preserve">3.5. </w:t>
      </w:r>
      <w:r>
        <w:rPr>
          <w:b/>
        </w:rPr>
        <w:t>Область профессиональной деятельности выпускников.</w:t>
      </w:r>
      <w:r>
        <w:t xml:space="preserve"> </w:t>
      </w:r>
    </w:p>
    <w:p>
      <w:pPr>
        <w:ind w:left="-5" w:right="8"/>
      </w:pPr>
      <w:r>
        <w:t xml:space="preserve"> Область профессиональной деятельности выпускников по специальности </w:t>
      </w:r>
      <w:r>
        <w:rPr>
          <w:b/>
        </w:rPr>
        <w:t>560006 Сестринское дело</w:t>
      </w:r>
      <w:r>
        <w:t xml:space="preserve"> включает: охрану здоровья населения путем обеспечения надлежащего качества оказания медицинской помощи (лечебно-профилактической, медикосоциальной) в соответствии с установленными требованиями и стандартами сестринского дела, а также  административно – управленческую деятельность и  профессиональную деятельность в сфере образования и науки. </w:t>
      </w:r>
    </w:p>
    <w:p>
      <w:pPr>
        <w:spacing w:after="133"/>
        <w:ind w:left="-5" w:right="8"/>
      </w:pPr>
      <w:r>
        <w:t xml:space="preserve"> 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 </w:t>
      </w:r>
    </w:p>
    <w:p>
      <w:pPr>
        <w:tabs>
          <w:tab w:val="center" w:pos="3725"/>
        </w:tabs>
        <w:spacing w:after="51" w:line="270" w:lineRule="auto"/>
        <w:ind w:left="-13" w:firstLine="0"/>
        <w:jc w:val="left"/>
      </w:pPr>
      <w:r>
        <w:t xml:space="preserve"> </w:t>
      </w:r>
      <w:r>
        <w:tab/>
      </w:r>
      <w:r>
        <w:t>3.6</w:t>
      </w:r>
      <w:r>
        <w:rPr>
          <w:b/>
        </w:rPr>
        <w:t>. Объекты профессиональной деятельности выпускников</w:t>
      </w:r>
      <w:r>
        <w:rPr>
          <w:color w:val="FF0000"/>
        </w:rPr>
        <w:t xml:space="preserve"> </w:t>
      </w:r>
    </w:p>
    <w:p>
      <w:pPr>
        <w:ind w:left="-5" w:right="8"/>
      </w:pPr>
      <w:r>
        <w:t xml:space="preserve">      Объектами профессиональной деятельности выпускников по специальности </w:t>
      </w:r>
      <w:r>
        <w:rPr>
          <w:b/>
        </w:rPr>
        <w:t xml:space="preserve">560006 Сестринское дело </w:t>
      </w:r>
      <w:r>
        <w:t xml:space="preserve">являются: </w:t>
      </w:r>
    </w:p>
    <w:p>
      <w:pPr>
        <w:numPr>
          <w:ilvl w:val="0"/>
          <w:numId w:val="14"/>
        </w:numPr>
        <w:ind w:right="8" w:hanging="427"/>
      </w:pPr>
      <w:r>
        <w:t xml:space="preserve">физические лица (пациенты) </w:t>
      </w:r>
    </w:p>
    <w:p>
      <w:pPr>
        <w:numPr>
          <w:ilvl w:val="0"/>
          <w:numId w:val="14"/>
        </w:numPr>
        <w:ind w:right="8" w:hanging="427"/>
      </w:pPr>
      <w:r>
        <w:t xml:space="preserve">население; </w:t>
      </w:r>
    </w:p>
    <w:p>
      <w:pPr>
        <w:numPr>
          <w:ilvl w:val="0"/>
          <w:numId w:val="14"/>
        </w:numPr>
        <w:ind w:right="8" w:hanging="427"/>
      </w:pPr>
      <w:r>
        <w:t xml:space="preserve">сестринский персонал; </w:t>
      </w:r>
    </w:p>
    <w:p>
      <w:pPr>
        <w:numPr>
          <w:ilvl w:val="0"/>
          <w:numId w:val="14"/>
        </w:numPr>
        <w:spacing w:after="129"/>
        <w:ind w:right="8" w:hanging="427"/>
      </w:pPr>
      <w:r>
        <w:t xml:space="preserve">совокупность средств и технологий, направленных на создание условий для сохранения здоровья, обеспечения профилактики, сестринского ухода и наблюдения. </w:t>
      </w:r>
    </w:p>
    <w:p>
      <w:pPr>
        <w:tabs>
          <w:tab w:val="center" w:pos="3572"/>
        </w:tabs>
        <w:spacing w:after="79" w:line="270" w:lineRule="auto"/>
        <w:ind w:left="-13" w:firstLine="0"/>
        <w:jc w:val="left"/>
      </w:pPr>
      <w:r>
        <w:t xml:space="preserve"> </w:t>
      </w:r>
      <w:r>
        <w:tab/>
      </w:r>
      <w:r>
        <w:t>3.7</w:t>
      </w:r>
      <w:r>
        <w:rPr>
          <w:b/>
        </w:rPr>
        <w:t>.</w:t>
      </w:r>
      <w:r>
        <w:t xml:space="preserve"> </w:t>
      </w:r>
      <w:r>
        <w:rPr>
          <w:b/>
        </w:rPr>
        <w:t xml:space="preserve">Виды профессиональной деятельности выпускников:  </w:t>
      </w:r>
    </w:p>
    <w:p>
      <w:pPr>
        <w:numPr>
          <w:ilvl w:val="0"/>
          <w:numId w:val="14"/>
        </w:numPr>
        <w:ind w:right="8" w:hanging="427"/>
      </w:pPr>
      <w:r>
        <w:t xml:space="preserve">диагностическая; </w:t>
      </w:r>
      <w:r>
        <w:tab/>
      </w: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t xml:space="preserve">организационно-управленческая; </w:t>
      </w:r>
    </w:p>
    <w:p>
      <w:pPr>
        <w:numPr>
          <w:ilvl w:val="0"/>
          <w:numId w:val="14"/>
        </w:numPr>
        <w:ind w:right="8" w:hanging="427"/>
      </w:pPr>
      <w:r>
        <w:t xml:space="preserve">лечебная; </w:t>
      </w:r>
      <w:r>
        <w:tab/>
      </w: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t xml:space="preserve">психолого-педагогическая; </w:t>
      </w:r>
    </w:p>
    <w:p>
      <w:pPr>
        <w:numPr>
          <w:ilvl w:val="0"/>
          <w:numId w:val="14"/>
        </w:numPr>
        <w:ind w:right="8" w:hanging="427"/>
      </w:pPr>
      <w:r>
        <w:t xml:space="preserve">профилактическая; </w:t>
      </w:r>
      <w:r>
        <w:tab/>
      </w: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t xml:space="preserve">научно-исследовательская. </w:t>
      </w:r>
    </w:p>
    <w:p>
      <w:pPr>
        <w:numPr>
          <w:ilvl w:val="0"/>
          <w:numId w:val="14"/>
        </w:numPr>
        <w:ind w:right="8" w:hanging="427"/>
      </w:pPr>
      <w:r>
        <w:t xml:space="preserve">реабилитационная; </w:t>
      </w:r>
    </w:p>
    <w:p>
      <w:pPr>
        <w:ind w:left="-5" w:right="8"/>
      </w:pPr>
      <w:r>
        <w:rPr>
          <w:b/>
        </w:rPr>
        <w:t xml:space="preserve"> </w:t>
      </w:r>
      <w:r>
        <w:t xml:space="preserve">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вузом на основании соответствующего профессионального стандарта (при наличии) или совместно с заинтересованными работодателями </w:t>
      </w:r>
      <w:r>
        <w:rPr>
          <w:b/>
        </w:rPr>
        <w:t xml:space="preserve">  3.8. Задачи профессиональной деятельности выпускников  </w:t>
      </w:r>
    </w:p>
    <w:p>
      <w:pPr>
        <w:ind w:left="137" w:right="8" w:firstLine="358"/>
      </w:pPr>
      <w:r>
        <w:t xml:space="preserve">Задачами  профессиональной деятельности выпускников по специальности   </w:t>
      </w:r>
      <w:r>
        <w:rPr>
          <w:b/>
        </w:rPr>
        <w:t xml:space="preserve">560006 Сестринское дело  </w:t>
      </w:r>
      <w:r>
        <w:t xml:space="preserve">являются: </w:t>
      </w:r>
    </w:p>
    <w:p>
      <w:pPr>
        <w:spacing w:after="63" w:line="259" w:lineRule="auto"/>
        <w:ind w:left="-5"/>
        <w:jc w:val="left"/>
      </w:pPr>
      <w:r>
        <w:rPr>
          <w:u w:val="single" w:color="000000"/>
        </w:rPr>
        <w:t>Диагностическая  деятельность:</w:t>
      </w:r>
      <w:r>
        <w:t xml:space="preserve"> </w:t>
      </w:r>
    </w:p>
    <w:p>
      <w:pPr>
        <w:numPr>
          <w:ilvl w:val="0"/>
          <w:numId w:val="14"/>
        </w:numPr>
        <w:ind w:right="8" w:hanging="427"/>
      </w:pPr>
      <w:r>
        <w:t xml:space="preserve">подготовка пациентов к диагностическим лабораторным и инструментальным методам исследования;  </w:t>
      </w:r>
    </w:p>
    <w:p>
      <w:pPr>
        <w:numPr>
          <w:ilvl w:val="0"/>
          <w:numId w:val="14"/>
        </w:numPr>
        <w:ind w:right="8" w:hanging="427"/>
      </w:pPr>
      <w:r>
        <w:t xml:space="preserve">осуществление первого этапа сестринского процесса – сбора и оценки данных о состоянии здоровья пациента (сестринское обследование);   </w:t>
      </w:r>
    </w:p>
    <w:p>
      <w:pPr>
        <w:numPr>
          <w:ilvl w:val="0"/>
          <w:numId w:val="14"/>
        </w:numPr>
        <w:spacing w:after="34"/>
        <w:ind w:right="8" w:hanging="427"/>
      </w:pPr>
      <w:r>
        <w:t xml:space="preserve">осуществление второго этапа сестринского процесса - постановка сестринских диагнозов (проблем, которые медицинская сестра может самостоятельно предупредить или разрешить). </w:t>
      </w:r>
      <w:r>
        <w:rPr>
          <w:u w:val="single" w:color="000000"/>
        </w:rPr>
        <w:t>Лечебная деятельность:</w:t>
      </w:r>
      <w:r>
        <w:t xml:space="preserve"> </w:t>
      </w:r>
    </w:p>
    <w:p>
      <w:pPr>
        <w:numPr>
          <w:ilvl w:val="0"/>
          <w:numId w:val="14"/>
        </w:numPr>
        <w:spacing w:after="35"/>
        <w:ind w:right="8" w:hanging="427"/>
      </w:pPr>
      <w:r>
        <w:t xml:space="preserve">осуществление третьего, четвертого и пятого этапов сестринского процесса – планирование мероприятий сестринской помощи и осуществление плана, а также оценка эффективности предоставленного ухода и его коррекция; </w:t>
      </w:r>
    </w:p>
    <w:p>
      <w:pPr>
        <w:numPr>
          <w:ilvl w:val="0"/>
          <w:numId w:val="14"/>
        </w:numPr>
        <w:ind w:right="8" w:hanging="427"/>
      </w:pPr>
      <w:r>
        <w:t xml:space="preserve">выполнение зависимого типа сестринских вмешательств – действий по назначению врача и под его наблюдением; </w:t>
      </w:r>
    </w:p>
    <w:p>
      <w:pPr>
        <w:numPr>
          <w:ilvl w:val="0"/>
          <w:numId w:val="14"/>
        </w:numPr>
        <w:ind w:right="8" w:hanging="427"/>
      </w:pPr>
      <w:r>
        <w:t xml:space="preserve">выполнение независимого типа сестринских вмешательств: сестринские манипуляции, оказание доврачебной и неотложной помощи, мероприятий по личной гигиене, обучение пациента, выполнение технических манипуляций и др.;   </w:t>
      </w:r>
    </w:p>
    <w:p>
      <w:pPr>
        <w:numPr>
          <w:ilvl w:val="0"/>
          <w:numId w:val="14"/>
        </w:numPr>
        <w:ind w:right="8" w:hanging="427"/>
      </w:pPr>
      <w:r>
        <w:t xml:space="preserve">осуществление сестринского наблюдения и ухода за пациентом на дому с привлечением членов семьи к уходу и лечению, с соблюдением правовых и этических вопросов медицинского обслуживания на дому; </w:t>
      </w:r>
    </w:p>
    <w:p>
      <w:pPr>
        <w:numPr>
          <w:ilvl w:val="0"/>
          <w:numId w:val="14"/>
        </w:numPr>
        <w:ind w:right="8" w:hanging="427"/>
      </w:pPr>
      <w:r>
        <w:t xml:space="preserve">проведение лечебно-эвакуационных мероприятий в условиях чрезвычайной ситуации и оказание медицинской помощи населению в экстремальных условиях эпидемий, в очагах массового поражения; </w:t>
      </w:r>
    </w:p>
    <w:p>
      <w:pPr>
        <w:numPr>
          <w:ilvl w:val="0"/>
          <w:numId w:val="14"/>
        </w:numPr>
        <w:ind w:right="8" w:hanging="427"/>
      </w:pPr>
      <w:r>
        <w:t xml:space="preserve">соблюдение правил использования и хранения лекарственных средств, инструментов медицинского назначения и медицинского оборудования. </w:t>
      </w:r>
    </w:p>
    <w:p>
      <w:pPr>
        <w:spacing w:after="86" w:line="259" w:lineRule="auto"/>
        <w:ind w:left="-5"/>
        <w:jc w:val="left"/>
      </w:pPr>
      <w:r>
        <w:rPr>
          <w:u w:val="single" w:color="000000"/>
        </w:rPr>
        <w:t>Профилактическая деятельность:</w:t>
      </w:r>
      <w:r>
        <w:t xml:space="preserve"> </w:t>
      </w:r>
    </w:p>
    <w:p>
      <w:pPr>
        <w:numPr>
          <w:ilvl w:val="0"/>
          <w:numId w:val="14"/>
        </w:numPr>
        <w:ind w:right="8" w:hanging="427"/>
      </w:pPr>
      <w:r>
        <w:t xml:space="preserve">анализ состояния здоровья отдельных лиц и контингентов населения и обоснование адекватных профилактических мероприятий; </w:t>
      </w:r>
    </w:p>
    <w:p>
      <w:pPr>
        <w:numPr>
          <w:ilvl w:val="0"/>
          <w:numId w:val="14"/>
        </w:numPr>
        <w:ind w:right="8" w:hanging="427"/>
      </w:pPr>
      <w:r>
        <w:t xml:space="preserve">осуществление сестринского патронажа здоровой семьи и еѐ членов, а также мероприятий по формированию у них приверженности к здоровому образу жизни; </w:t>
      </w:r>
    </w:p>
    <w:p>
      <w:pPr>
        <w:numPr>
          <w:ilvl w:val="0"/>
          <w:numId w:val="14"/>
        </w:numPr>
        <w:ind w:right="8" w:hanging="427"/>
      </w:pPr>
      <w:r>
        <w:t xml:space="preserve">организация </w:t>
      </w:r>
      <w:r>
        <w:tab/>
      </w:r>
      <w:r>
        <w:t xml:space="preserve">и </w:t>
      </w:r>
      <w:r>
        <w:tab/>
      </w:r>
      <w:r>
        <w:t xml:space="preserve">проведение </w:t>
      </w:r>
      <w:r>
        <w:tab/>
      </w:r>
      <w:r>
        <w:t xml:space="preserve">профилактических </w:t>
      </w:r>
      <w:r>
        <w:tab/>
      </w:r>
      <w:r>
        <w:t xml:space="preserve">мероприятий </w:t>
      </w:r>
      <w:r>
        <w:tab/>
      </w:r>
      <w:r>
        <w:t xml:space="preserve">и </w:t>
      </w:r>
      <w:r>
        <w:tab/>
      </w:r>
      <w:r>
        <w:t>санитарно-</w:t>
      </w:r>
    </w:p>
    <w:p>
      <w:pPr>
        <w:spacing w:after="40"/>
        <w:ind w:left="-5" w:right="8"/>
      </w:pPr>
      <w:r>
        <w:t xml:space="preserve">просветительной работы среди населения, оценка их качества и эффективности; </w:t>
      </w:r>
    </w:p>
    <w:p>
      <w:pPr>
        <w:numPr>
          <w:ilvl w:val="0"/>
          <w:numId w:val="14"/>
        </w:numPr>
        <w:ind w:right="8" w:hanging="427"/>
      </w:pPr>
      <w:r>
        <w:t xml:space="preserve">проведение </w:t>
      </w:r>
      <w:r>
        <w:tab/>
      </w:r>
      <w:r>
        <w:t xml:space="preserve">противоэпидемиологических </w:t>
      </w:r>
      <w:r>
        <w:tab/>
      </w:r>
      <w:r>
        <w:t xml:space="preserve">мероприятий, </w:t>
      </w:r>
      <w:r>
        <w:tab/>
      </w:r>
      <w:r>
        <w:t xml:space="preserve">направленных </w:t>
      </w:r>
      <w:r>
        <w:tab/>
      </w:r>
      <w:r>
        <w:t xml:space="preserve">на </w:t>
      </w:r>
    </w:p>
    <w:p>
      <w:pPr>
        <w:spacing w:after="30" w:line="306" w:lineRule="auto"/>
        <w:ind w:left="-5" w:right="2082"/>
        <w:jc w:val="left"/>
      </w:pPr>
      <w:r>
        <w:t xml:space="preserve">предупреждение возникновения инфекционных заболеваний; </w:t>
      </w:r>
      <w:r>
        <w:rPr>
          <w:rFonts w:ascii="Segoe UI Symbol" w:hAnsi="Segoe UI Symbol" w:eastAsia="Segoe UI Symbol" w:cs="Segoe UI Symbol"/>
        </w:rPr>
        <w:t></w:t>
      </w:r>
      <w:r>
        <w:rPr>
          <w:rFonts w:ascii="Arial" w:hAnsi="Arial" w:eastAsia="Arial" w:cs="Arial"/>
        </w:rPr>
        <w:t xml:space="preserve"> </w:t>
      </w:r>
      <w:r>
        <w:t xml:space="preserve">осуществление диспансерного наблюдения за взрослыми и детьми; </w:t>
      </w:r>
      <w:r>
        <w:rPr>
          <w:u w:val="single" w:color="000000"/>
        </w:rPr>
        <w:t>Реабилитационная деятельность:</w:t>
      </w:r>
      <w:r>
        <w:t xml:space="preserve"> </w:t>
      </w:r>
    </w:p>
    <w:p>
      <w:pPr>
        <w:numPr>
          <w:ilvl w:val="0"/>
          <w:numId w:val="14"/>
        </w:numPr>
        <w:ind w:right="8" w:hanging="427"/>
      </w:pPr>
      <w:r>
        <w:t xml:space="preserve">проведение реабилитационных мероприятий и обеспечение сестринского ухода за  пациентами, перенесшими соматическое заболевание, травму или оперативное вмешательство;  </w:t>
      </w:r>
    </w:p>
    <w:p>
      <w:pPr>
        <w:numPr>
          <w:ilvl w:val="0"/>
          <w:numId w:val="14"/>
        </w:numPr>
        <w:ind w:right="8" w:hanging="427"/>
      </w:pPr>
      <w:r>
        <w:t xml:space="preserve">использование средств лечебной физкультуры, физиотерапии и курортных факторов у взрослого населения и детей, нуждающихся в реабилитации; </w:t>
      </w:r>
    </w:p>
    <w:p>
      <w:pPr>
        <w:numPr>
          <w:ilvl w:val="0"/>
          <w:numId w:val="14"/>
        </w:numPr>
        <w:ind w:right="8" w:hanging="427"/>
      </w:pPr>
      <w:r>
        <w:t xml:space="preserve">способствование восстановлению физиологического, психологического и социального здоровья пациента, максимальное использование потенциальных возможностей его организма; </w:t>
      </w:r>
    </w:p>
    <w:p>
      <w:pPr>
        <w:numPr>
          <w:ilvl w:val="0"/>
          <w:numId w:val="14"/>
        </w:numPr>
        <w:ind w:right="8" w:hanging="427"/>
      </w:pPr>
      <w:r>
        <w:t xml:space="preserve">организация процесса сестринского обучения пациента для решения его проблем, связанных с дефицитом знаний и умений, подготовка его  к самоуходу в новых для него условиях, обусловленных заболеванием и утратой функций организма. </w:t>
      </w:r>
    </w:p>
    <w:p>
      <w:pPr>
        <w:spacing w:after="86" w:line="259" w:lineRule="auto"/>
        <w:ind w:left="-5"/>
        <w:jc w:val="left"/>
      </w:pPr>
      <w:r>
        <w:rPr>
          <w:u w:val="single" w:color="000000"/>
        </w:rPr>
        <w:t>Организационно-управленческая деятельность:</w:t>
      </w:r>
      <w:r>
        <w:t xml:space="preserve"> </w:t>
      </w:r>
    </w:p>
    <w:p>
      <w:pPr>
        <w:numPr>
          <w:ilvl w:val="0"/>
          <w:numId w:val="14"/>
        </w:numPr>
        <w:ind w:right="8" w:hanging="427"/>
      </w:pPr>
      <w:r>
        <w:t xml:space="preserve">обеспечение рационального управления трудовыми, материальными и информационными ресурсами, организация и совершенствование системы управления сестринскими службами; </w:t>
      </w:r>
    </w:p>
    <w:p>
      <w:pPr>
        <w:numPr>
          <w:ilvl w:val="0"/>
          <w:numId w:val="14"/>
        </w:numPr>
        <w:ind w:right="8" w:hanging="427"/>
      </w:pPr>
      <w:r>
        <w:t xml:space="preserve">контроль выполнения действующих приказов и предписаний по соблюдению требований инфекционного контроля и инфекционной безопасности пациентов и медицинского персонала; </w:t>
      </w:r>
    </w:p>
    <w:p>
      <w:pPr>
        <w:numPr>
          <w:ilvl w:val="0"/>
          <w:numId w:val="14"/>
        </w:numPr>
        <w:ind w:right="8" w:hanging="427"/>
      </w:pPr>
      <w:r>
        <w:t xml:space="preserve">ведение учетно-отчетной медицинской документации в лечебно-профилактических объединениях, ведение деловой переписки (служебные записки, докладные, письма и т.д.). </w:t>
      </w:r>
      <w:r>
        <w:rPr>
          <w:rFonts w:ascii="Segoe UI Symbol" w:hAnsi="Segoe UI Symbol" w:eastAsia="Segoe UI Symbol" w:cs="Segoe UI Symbol"/>
        </w:rPr>
        <w:t></w:t>
      </w:r>
      <w:r>
        <w:rPr>
          <w:rFonts w:ascii="Arial" w:hAnsi="Arial" w:eastAsia="Arial" w:cs="Arial"/>
        </w:rPr>
        <w:t xml:space="preserve"> </w:t>
      </w:r>
      <w:r>
        <w:t xml:space="preserve">составление, представление к утверждению и контроль выполнения индивидуальных профессионально-должностных инструкций для специалистов сестринского дела и технического персонала; </w:t>
      </w:r>
    </w:p>
    <w:p>
      <w:pPr>
        <w:numPr>
          <w:ilvl w:val="0"/>
          <w:numId w:val="14"/>
        </w:numPr>
        <w:ind w:right="8" w:hanging="427"/>
      </w:pPr>
      <w:r>
        <w:t xml:space="preserve">проведение инструктажа принимаемых на работу в ЛПУ специалистов сестринского дела, а также ознакомление их с должностными обязанностями, правилами внутреннего распорядка и другими официальными документами;  </w:t>
      </w:r>
    </w:p>
    <w:p>
      <w:pPr>
        <w:numPr>
          <w:ilvl w:val="0"/>
          <w:numId w:val="14"/>
        </w:numPr>
        <w:ind w:right="8" w:hanging="427"/>
      </w:pPr>
      <w:r>
        <w:t xml:space="preserve">организация мероприятий по охране труда и технике безопасности на рабочих местах специалистов сестринского дела и технического персонала, профилактика профессиональных заболеваний, контроль соблюдения и обеспечения экологической безопасности; </w:t>
      </w:r>
    </w:p>
    <w:p>
      <w:pPr>
        <w:numPr>
          <w:ilvl w:val="0"/>
          <w:numId w:val="14"/>
        </w:numPr>
        <w:ind w:right="8" w:hanging="427"/>
      </w:pPr>
      <w:r>
        <w:t xml:space="preserve">осуществление контроля над деятельностью служб: питания, прачечной и центрального стерилизационного отделения (ЦСО) ЛПУ, а также осуществление контроля безопасной утилизации медицинских отходов; </w:t>
      </w:r>
    </w:p>
    <w:p>
      <w:pPr>
        <w:numPr>
          <w:ilvl w:val="0"/>
          <w:numId w:val="14"/>
        </w:numPr>
        <w:spacing w:after="36"/>
        <w:ind w:right="8" w:hanging="427"/>
      </w:pPr>
      <w:r>
        <w:t xml:space="preserve">организация работы с медикаментозными средствами и обеспечение систематического пополнение запаса лекарственных средств и инструментов медицинского назначения и медицинского оборудования для обеспечения бесперебойной работы ЛПУ; </w:t>
      </w:r>
    </w:p>
    <w:p>
      <w:pPr>
        <w:numPr>
          <w:ilvl w:val="0"/>
          <w:numId w:val="14"/>
        </w:numPr>
        <w:ind w:right="8" w:hanging="427"/>
      </w:pPr>
      <w:r>
        <w:t xml:space="preserve">организация работы по профессиональной адаптации, повышению квалификации, переподготовке, аттестации и сертификации специалистов сестринского дела ЛПУ; </w:t>
      </w:r>
      <w:r>
        <w:rPr>
          <w:rFonts w:ascii="Segoe UI Symbol" w:hAnsi="Segoe UI Symbol" w:eastAsia="Segoe UI Symbol" w:cs="Segoe UI Symbol"/>
        </w:rPr>
        <w:t></w:t>
      </w:r>
      <w:r>
        <w:rPr>
          <w:rFonts w:ascii="Arial" w:hAnsi="Arial" w:eastAsia="Arial" w:cs="Arial"/>
        </w:rPr>
        <w:t xml:space="preserve"> </w:t>
      </w:r>
      <w:r>
        <w:t xml:space="preserve">осуществление клинической и наставнической деятельности над средним и младшим сестринским персоналом в условиях лечебно-профилактического учреждения. </w:t>
      </w:r>
    </w:p>
    <w:p>
      <w:pPr>
        <w:spacing w:after="63" w:line="259" w:lineRule="auto"/>
        <w:ind w:left="-5"/>
        <w:jc w:val="left"/>
      </w:pPr>
      <w:r>
        <w:rPr>
          <w:u w:val="single" w:color="000000"/>
        </w:rPr>
        <w:t>Психолого-педагогическая деятельность:</w:t>
      </w:r>
      <w:r>
        <w:t xml:space="preserve"> </w:t>
      </w:r>
    </w:p>
    <w:p>
      <w:pPr>
        <w:numPr>
          <w:ilvl w:val="0"/>
          <w:numId w:val="14"/>
        </w:numPr>
        <w:ind w:right="8" w:hanging="427"/>
      </w:pPr>
      <w:r>
        <w:t xml:space="preserve">обеспечение педагогического процесса с использованием знаний по психологии в медицинских профессионально-образовательных учреждениях по дисциплинам </w:t>
      </w:r>
    </w:p>
    <w:p>
      <w:pPr>
        <w:spacing w:after="38"/>
        <w:ind w:left="-5" w:right="8"/>
      </w:pPr>
      <w:r>
        <w:t xml:space="preserve">сестринского дела; </w:t>
      </w:r>
    </w:p>
    <w:p>
      <w:pPr>
        <w:numPr>
          <w:ilvl w:val="0"/>
          <w:numId w:val="14"/>
        </w:numPr>
        <w:ind w:right="8" w:hanging="427"/>
      </w:pPr>
      <w:r>
        <w:t xml:space="preserve">разработка методического обеспечения, заданий и методов контроля знаний для проведения занятий по дисциплинам сестринского дела; </w:t>
      </w:r>
    </w:p>
    <w:p>
      <w:pPr>
        <w:numPr>
          <w:ilvl w:val="0"/>
          <w:numId w:val="14"/>
        </w:numPr>
        <w:ind w:right="8" w:hanging="427"/>
      </w:pPr>
      <w:r>
        <w:t xml:space="preserve">осуществление педагогической деятельности в системе повышения квалификации и специализации, переподготовки специалистов сестринского дела; </w:t>
      </w:r>
      <w:r>
        <w:rPr>
          <w:u w:val="single" w:color="000000"/>
        </w:rPr>
        <w:t>Научно-исследовательская деятельность:</w:t>
      </w:r>
      <w:r>
        <w:t xml:space="preserve">  </w:t>
      </w:r>
      <w:r>
        <w:rPr>
          <w:color w:val="FF0000"/>
        </w:rPr>
        <w:t xml:space="preserve"> </w:t>
      </w:r>
    </w:p>
    <w:p>
      <w:pPr>
        <w:numPr>
          <w:ilvl w:val="0"/>
          <w:numId w:val="14"/>
        </w:numPr>
        <w:ind w:right="8" w:hanging="427"/>
      </w:pPr>
      <w:r>
        <w:t xml:space="preserve">анализ научной литературы и официальных статистических обзоров в области сестринских исследований; </w:t>
      </w:r>
    </w:p>
    <w:p>
      <w:pPr>
        <w:numPr>
          <w:ilvl w:val="0"/>
          <w:numId w:val="14"/>
        </w:numPr>
        <w:ind w:right="8" w:hanging="427"/>
      </w:pPr>
      <w:r>
        <w:t xml:space="preserve">участие в проведении статистического анализа и подготовка доклада по выполненному исследованию; </w:t>
      </w:r>
    </w:p>
    <w:p>
      <w:pPr>
        <w:numPr>
          <w:ilvl w:val="0"/>
          <w:numId w:val="14"/>
        </w:numPr>
        <w:ind w:right="8" w:hanging="427"/>
      </w:pPr>
      <w:r>
        <w:t xml:space="preserve">решение отдельных научно-исследовательских и научно-прикладных задач по </w:t>
      </w:r>
    </w:p>
    <w:p>
      <w:pPr>
        <w:ind w:left="-5" w:right="8"/>
      </w:pPr>
      <w:r>
        <w:t xml:space="preserve">разработке новых методов и технологий сестринской практики; </w:t>
      </w:r>
      <w:r>
        <w:rPr>
          <w:b/>
        </w:rPr>
        <w:t xml:space="preserve"> </w:t>
      </w:r>
    </w:p>
    <w:p>
      <w:pPr>
        <w:spacing w:after="70" w:line="259" w:lineRule="auto"/>
        <w:ind w:left="57" w:firstLine="0"/>
        <w:jc w:val="center"/>
      </w:pPr>
      <w:r>
        <w:rPr>
          <w:b/>
        </w:rPr>
        <w:t xml:space="preserve"> </w:t>
      </w:r>
    </w:p>
    <w:p>
      <w:pPr>
        <w:pStyle w:val="2"/>
        <w:ind w:left="240" w:right="7" w:hanging="240"/>
      </w:pPr>
      <w:r>
        <w:t xml:space="preserve">ОБЩИЕ ТРЕБОВАНИЯ К УСЛОВИЯМ РЕАЛИЗАЦИИ ООП </w:t>
      </w:r>
    </w:p>
    <w:p>
      <w:pPr>
        <w:tabs>
          <w:tab w:val="center" w:pos="4582"/>
        </w:tabs>
        <w:spacing w:after="51" w:line="270" w:lineRule="auto"/>
        <w:ind w:left="-13" w:firstLine="0"/>
        <w:jc w:val="left"/>
      </w:pPr>
      <w:r>
        <w:rPr>
          <w:b/>
        </w:rPr>
        <w:t xml:space="preserve"> </w:t>
      </w:r>
      <w:r>
        <w:rPr>
          <w:b/>
        </w:rPr>
        <w:tab/>
      </w:r>
      <w:r>
        <w:rPr>
          <w:b/>
        </w:rPr>
        <w:t xml:space="preserve">4.1. Общие требования к правам и обязанностям вуза при реализации ООП. </w:t>
      </w:r>
    </w:p>
    <w:p>
      <w:pPr>
        <w:ind w:left="-5" w:right="8"/>
      </w:pPr>
      <w:r>
        <w:t xml:space="preserve"> 4.1.1. ВУЗы самостоятельно разрабатывают ООП по специальности. ООП на основе соответствующего ГОС по специальности 560006 Сестринское дело Кыргызской Республики с учетом потребностей рынка труда и утверждают на Ученом совете. </w:t>
      </w:r>
    </w:p>
    <w:p>
      <w:pPr>
        <w:spacing w:after="34"/>
        <w:ind w:left="-5" w:right="8"/>
      </w:pPr>
      <w:r>
        <w:t xml:space="preserve"> Вузы обязаны обновлять ООП не реже одного раза в пять лет с учетом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 </w:t>
      </w:r>
    </w:p>
    <w:p>
      <w:pPr>
        <w:numPr>
          <w:ilvl w:val="0"/>
          <w:numId w:val="15"/>
        </w:numPr>
        <w:ind w:right="8" w:hanging="427"/>
      </w:pPr>
      <w:r>
        <w:t xml:space="preserve">в разработке стратегии по обеспечению качества подготовки выпускников; </w:t>
      </w:r>
    </w:p>
    <w:p>
      <w:pPr>
        <w:numPr>
          <w:ilvl w:val="0"/>
          <w:numId w:val="15"/>
        </w:numPr>
        <w:ind w:right="8" w:hanging="427"/>
      </w:pPr>
      <w:r>
        <w:t xml:space="preserve">в мониторинге, периодическом рецензировании образовательных программ; </w:t>
      </w:r>
      <w:r>
        <w:rPr>
          <w:rFonts w:ascii="Segoe UI Symbol" w:hAnsi="Segoe UI Symbol" w:eastAsia="Segoe UI Symbol" w:cs="Segoe UI Symbol"/>
        </w:rPr>
        <w:t></w:t>
      </w:r>
      <w:r>
        <w:rPr>
          <w:rFonts w:ascii="Arial" w:hAnsi="Arial" w:eastAsia="Arial" w:cs="Arial"/>
        </w:rPr>
        <w:t xml:space="preserve"> </w:t>
      </w:r>
      <w:r>
        <w:t xml:space="preserve">в разработке объективных процедур оценки уровня знаний и умений студентов, компетенций выпускников на основе четких согласованных критериев; </w:t>
      </w:r>
    </w:p>
    <w:p>
      <w:pPr>
        <w:numPr>
          <w:ilvl w:val="0"/>
          <w:numId w:val="15"/>
        </w:numPr>
        <w:ind w:right="8" w:hanging="427"/>
      </w:pPr>
      <w:r>
        <w:t xml:space="preserve">в обеспечении качества и компетентности преподавательского состава; </w:t>
      </w:r>
    </w:p>
    <w:p>
      <w:pPr>
        <w:numPr>
          <w:ilvl w:val="0"/>
          <w:numId w:val="15"/>
        </w:numPr>
        <w:spacing w:after="55"/>
        <w:ind w:right="8" w:hanging="427"/>
      </w:pPr>
      <w:r>
        <w:t xml:space="preserve">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 </w:t>
      </w:r>
    </w:p>
    <w:p>
      <w:pPr>
        <w:numPr>
          <w:ilvl w:val="0"/>
          <w:numId w:val="15"/>
        </w:numPr>
        <w:ind w:right="8" w:hanging="427"/>
      </w:pPr>
      <w:r>
        <w:t xml:space="preserve">в регулярном проведении самооценки по согласованным критериям для оценки своей деятельности (стратегии) и сопоставления с другими образовательными учреждениями; </w:t>
      </w:r>
      <w:r>
        <w:rPr>
          <w:rFonts w:ascii="Segoe UI Symbol" w:hAnsi="Segoe UI Symbol" w:eastAsia="Segoe UI Symbol" w:cs="Segoe UI Symbol"/>
        </w:rPr>
        <w:t></w:t>
      </w:r>
      <w:r>
        <w:rPr>
          <w:rFonts w:ascii="Arial" w:hAnsi="Arial" w:eastAsia="Arial" w:cs="Arial"/>
        </w:rPr>
        <w:t xml:space="preserve"> </w:t>
      </w:r>
      <w:r>
        <w:t xml:space="preserve">в информировании общественности о результатах своей деятельности, планах, инновациях. </w:t>
      </w:r>
    </w:p>
    <w:p>
      <w:pPr>
        <w:ind w:left="-5" w:right="8"/>
      </w:pPr>
      <w:r>
        <w:t xml:space="preserve"> 4.1.2. Оценка качества подготовки студентов и выпускников должна включать их текущую, промежуточную и итоговую государственную аттестации. Базы оценочных средств разрабатываются и утверждаются ВУЗом. </w:t>
      </w:r>
    </w:p>
    <w:p>
      <w:pPr>
        <w:ind w:left="-5" w:right="8"/>
      </w:pPr>
      <w:r>
        <w:t xml:space="preserve"> Требования к аттестации студентов и выпускников, к содержанию, объему и структуре выпускных квалификационных работ определяются вузом с учетом Положения об итоговой государственной аттестации выпускников ВУЗов. </w:t>
      </w:r>
    </w:p>
    <w:p>
      <w:pPr>
        <w:ind w:left="-5" w:right="8"/>
      </w:pPr>
      <w:r>
        <w:t xml:space="preserve"> 4.1.3. При разработке ООП должны быть определены возможности вуза в формировании социально-личностных компетенций выпускников (например, </w:t>
      </w:r>
    </w:p>
    <w:p>
      <w:pPr>
        <w:ind w:left="-5" w:right="8"/>
      </w:pPr>
      <w:r>
        <w:t xml:space="preserve">компетенций социального взаимодействия, самоорганизации и самоуправления, системнодеятельного характера). ВУЗ обязан сформировать социокультурную среду, создать условия, необходимые для всестороннего развития личности. </w:t>
      </w:r>
    </w:p>
    <w:p>
      <w:pPr>
        <w:ind w:left="-5" w:right="8"/>
      </w:pPr>
      <w:r>
        <w:t xml:space="preserve"> ВУЗ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 </w:t>
      </w:r>
    </w:p>
    <w:p>
      <w:pPr>
        <w:ind w:left="-5" w:right="8"/>
      </w:pPr>
      <w:r>
        <w:t xml:space="preserve"> 4.1.4. ООП  должна содержать дисциплины по выбору студента,  соответствующие специальности «Сестринское дело». Порядок формирования дисциплин по выбору студента устанавливается согласно внутренним нормативным документам  ВУЗа. </w:t>
      </w:r>
    </w:p>
    <w:p>
      <w:pPr>
        <w:ind w:left="-5" w:right="8"/>
      </w:pPr>
      <w:r>
        <w:t xml:space="preserve">4.1.5. ВУЗ обязан обеспечить студентам реальную возможность участвовать в формировании своей программы обучения. </w:t>
      </w:r>
    </w:p>
    <w:p>
      <w:pPr>
        <w:ind w:left="-5" w:right="8"/>
      </w:pPr>
      <w:r>
        <w:t xml:space="preserve"> 4.1.6. 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4.2.</w:t>
      </w:r>
      <w:r>
        <w:rPr>
          <w:b/>
        </w:rPr>
        <w:t xml:space="preserve"> Общие требования к правам и обязанностям студента при реализации ООП. </w:t>
      </w:r>
    </w:p>
    <w:p>
      <w:pPr>
        <w:ind w:left="-5" w:right="8"/>
      </w:pPr>
      <w:r>
        <w:t xml:space="preserve"> 4.2.1. 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 </w:t>
      </w:r>
    </w:p>
    <w:p>
      <w:pPr>
        <w:ind w:left="-5" w:right="8"/>
      </w:pPr>
      <w:r>
        <w:t xml:space="preserve"> 4.2.2.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 </w:t>
      </w:r>
    </w:p>
    <w:p>
      <w:pPr>
        <w:ind w:left="-5" w:right="8"/>
      </w:pPr>
      <w:r>
        <w:t xml:space="preserve"> 4.2.3. В целях достижения результатов при освоении ООП в части развития СЛК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pPr>
        <w:ind w:left="-5" w:right="8"/>
      </w:pPr>
      <w:r>
        <w:t xml:space="preserve"> 4.2.4. Студенты обязаны выполнять в установленные сроки все задания, предусмотренные ООП ВУЗа. </w:t>
      </w:r>
    </w:p>
    <w:p>
      <w:pPr>
        <w:ind w:left="-5" w:right="8"/>
      </w:pPr>
      <w:r>
        <w:t xml:space="preserve"> 4.3</w:t>
      </w:r>
      <w:r>
        <w:rPr>
          <w:b/>
        </w:rPr>
        <w:t>. Максимальный объем учебной нагрузки студента</w:t>
      </w:r>
      <w:r>
        <w:t xml:space="preserve"> устанавливается не менее 45 часов в неделю, включая все виды его аудиторной и внеаудиторной (самостоятельной) учебной работы. </w:t>
      </w:r>
    </w:p>
    <w:p>
      <w:pPr>
        <w:ind w:left="-15" w:right="8" w:firstLine="708"/>
      </w:pPr>
      <w:r>
        <w:t xml:space="preserve">Объем аудиторных занятий в неделю при очной форме обучения определяется ГОС с учетом уровня ВПО и специфики направления подготовки и составляет не менее 50% от общего объема, выделенного на изучение каждой учебной дисциплины.  </w:t>
      </w:r>
    </w:p>
    <w:p>
      <w:pPr>
        <w:spacing w:after="132"/>
        <w:ind w:left="-15" w:right="8" w:firstLine="708"/>
      </w:pPr>
      <w:r>
        <w:t xml:space="preserve">В часы, отводимые на самостоятельную работу по учебной дисциплине, включается время, предусмотренное на подготовку к экзамену по данной учебной дисциплине (модулю).   </w:t>
      </w:r>
    </w:p>
    <w:p>
      <w:pPr>
        <w:ind w:left="-5" w:right="8"/>
      </w:pPr>
      <w:r>
        <w:t xml:space="preserve"> 4.4. </w:t>
      </w:r>
      <w:r>
        <w:rPr>
          <w:b/>
        </w:rPr>
        <w:t>Общий объем каникулярного времени</w:t>
      </w:r>
      <w:r>
        <w:t xml:space="preserve"> в учебном году должен составлять 7-10 недель, в том числе не менее двух недель в зимний период. </w:t>
      </w:r>
    </w:p>
    <w:p>
      <w:pPr>
        <w:spacing w:after="68" w:line="259" w:lineRule="auto"/>
        <w:ind w:left="57" w:firstLine="0"/>
        <w:jc w:val="center"/>
      </w:pPr>
      <w:r>
        <w:rPr>
          <w:b/>
        </w:rPr>
        <w:t xml:space="preserve"> </w:t>
      </w:r>
    </w:p>
    <w:p>
      <w:pPr>
        <w:pStyle w:val="2"/>
        <w:ind w:left="240" w:right="8" w:hanging="240"/>
      </w:pPr>
      <w:r>
        <w:t xml:space="preserve">ТРЕБОВАНИЯ К ООП ПО СПЕЦИАЛЬНОСТИ </w:t>
      </w:r>
    </w:p>
    <w:p>
      <w:pPr>
        <w:tabs>
          <w:tab w:val="center" w:pos="3961"/>
        </w:tabs>
        <w:spacing w:after="51" w:line="270" w:lineRule="auto"/>
        <w:ind w:left="-13" w:firstLine="0"/>
        <w:jc w:val="left"/>
      </w:pPr>
      <w:r>
        <w:t xml:space="preserve"> </w:t>
      </w:r>
      <w:r>
        <w:tab/>
      </w:r>
      <w:r>
        <w:t xml:space="preserve">5.1. </w:t>
      </w:r>
      <w:r>
        <w:rPr>
          <w:b/>
        </w:rPr>
        <w:t>Требования к результатам освоения ООП по специальности.</w:t>
      </w:r>
      <w:r>
        <w:t xml:space="preserve"> </w:t>
      </w:r>
    </w:p>
    <w:p>
      <w:pPr>
        <w:ind w:left="-5" w:right="8"/>
      </w:pPr>
      <w:r>
        <w:t xml:space="preserve">Выпускник по специальности </w:t>
      </w:r>
      <w:r>
        <w:rPr>
          <w:b/>
        </w:rPr>
        <w:t>560006 Сестринское дело</w:t>
      </w:r>
      <w:r>
        <w:t xml:space="preserve"> с присвоением квалификации «специалист», в соответствии с целями ООП и задачами профессиональной деятельности, указанными в пп. 3.4 и 3.8 настоящего ГОС ВПО, должен обладать следующими компетенциями: </w:t>
      </w:r>
    </w:p>
    <w:p>
      <w:pPr>
        <w:tabs>
          <w:tab w:val="center" w:pos="1538"/>
        </w:tabs>
        <w:spacing w:after="51" w:line="270" w:lineRule="auto"/>
        <w:ind w:left="-13" w:firstLine="0"/>
        <w:jc w:val="left"/>
      </w:pPr>
      <w:r>
        <w:rPr>
          <w:b/>
        </w:rPr>
        <w:t xml:space="preserve"> </w:t>
      </w:r>
      <w:r>
        <w:rPr>
          <w:b/>
        </w:rPr>
        <w:tab/>
      </w:r>
      <w:r>
        <w:rPr>
          <w:b/>
        </w:rPr>
        <w:t xml:space="preserve">а) универсальными: </w:t>
      </w:r>
    </w:p>
    <w:p>
      <w:pPr>
        <w:spacing w:after="63" w:line="259" w:lineRule="auto"/>
        <w:ind w:left="-5"/>
        <w:jc w:val="left"/>
      </w:pPr>
      <w:r>
        <w:rPr>
          <w:u w:val="single" w:color="000000"/>
        </w:rPr>
        <w:t>- общенаучные  компетенции (ОК):</w:t>
      </w:r>
      <w:r>
        <w:t xml:space="preserve"> </w:t>
      </w:r>
    </w:p>
    <w:p>
      <w:pPr>
        <w:ind w:left="-5" w:right="8"/>
      </w:pPr>
      <w:r>
        <w:rPr>
          <w:b/>
        </w:rPr>
        <w:t xml:space="preserve">ОК-1 - </w:t>
      </w:r>
      <w:r>
        <w:t xml:space="preserve">способен и готов анализировать социально-значимые проблемы и процессы, использовать методы естественнонаучных, математических и гуманитарных наук в различных видах профессиональной и социальной деятельности; </w:t>
      </w:r>
    </w:p>
    <w:p>
      <w:pPr>
        <w:ind w:left="-5" w:right="8"/>
      </w:pPr>
      <w:r>
        <w:rPr>
          <w:b/>
        </w:rPr>
        <w:t xml:space="preserve">ОК-2 – </w:t>
      </w:r>
      <w:r>
        <w:t xml:space="preserve">способен и готов к анализу значимых политических событий и тенденций,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для формирования гражданской позиции; </w:t>
      </w:r>
    </w:p>
    <w:p>
      <w:pPr>
        <w:ind w:left="-5" w:right="8"/>
      </w:pPr>
      <w:r>
        <w:rPr>
          <w:b/>
        </w:rPr>
        <w:t xml:space="preserve">ОК-3 </w:t>
      </w:r>
      <w:r>
        <w:t xml:space="preserve">- способен и готов собирать, обрабатывать и интерпретировать с использованием современных информационных технологий данные, необходимые для формирования суждений по соответствующим социальным, научным и этическим проблемам   </w:t>
      </w:r>
    </w:p>
    <w:p>
      <w:pPr>
        <w:spacing w:after="126"/>
        <w:ind w:left="-5" w:right="8"/>
      </w:pPr>
      <w:r>
        <w:rPr>
          <w:b/>
        </w:rPr>
        <w:t>ОК-4 -</w:t>
      </w:r>
      <w:r>
        <w:t xml:space="preserve">способен и готов работать в коллективе, толерантно воспринимать социальные, этнические, конфессиональные и культурные различия.   </w:t>
      </w:r>
    </w:p>
    <w:p>
      <w:pPr>
        <w:spacing w:after="63" w:line="259" w:lineRule="auto"/>
        <w:ind w:left="-5"/>
        <w:jc w:val="left"/>
      </w:pPr>
      <w:r>
        <w:rPr>
          <w:u w:val="single" w:color="000000"/>
        </w:rPr>
        <w:t>- инструментальные  компетенции (ИК):</w:t>
      </w:r>
      <w:r>
        <w:t xml:space="preserve"> </w:t>
      </w:r>
    </w:p>
    <w:p>
      <w:pPr>
        <w:ind w:left="-5" w:right="8"/>
      </w:pPr>
      <w:r>
        <w:rPr>
          <w:b/>
        </w:rPr>
        <w:t>ИК-1</w:t>
      </w:r>
      <w:r>
        <w:rPr>
          <w:b/>
          <w:i/>
        </w:rPr>
        <w:t xml:space="preserve">  - </w:t>
      </w:r>
      <w:r>
        <w:t xml:space="preserve">способен и готов к работе с компьютерной техникой и программным обеспечением системного и прикладного назначения для решения профессиональных </w:t>
      </w:r>
    </w:p>
    <w:p>
      <w:pPr>
        <w:ind w:left="-5" w:right="8"/>
      </w:pPr>
      <w:r>
        <w:t xml:space="preserve">задач; </w:t>
      </w:r>
    </w:p>
    <w:p>
      <w:pPr>
        <w:ind w:left="-5" w:right="8"/>
      </w:pPr>
      <w:r>
        <w:rPr>
          <w:b/>
        </w:rPr>
        <w:t xml:space="preserve">ИК–2 </w:t>
      </w:r>
      <w:r>
        <w:t xml:space="preserve">- способен и готов  использовать информационные, библиографические ресурсы и информационно-коммуникационные технологии с учетом основных требований информационной безопасности; </w:t>
      </w:r>
    </w:p>
    <w:p>
      <w:pPr>
        <w:ind w:left="-5" w:right="8"/>
      </w:pPr>
      <w:r>
        <w:rPr>
          <w:b/>
        </w:rPr>
        <w:t>ИК-3</w:t>
      </w:r>
      <w:r>
        <w:t xml:space="preserve"> – способен и готов к письменной и устной коммуникации на государственном языке и официальном языках, способность овладеть одним из иностранных языков для решения профессиональных задач; </w:t>
      </w:r>
    </w:p>
    <w:p>
      <w:pPr>
        <w:spacing w:after="126"/>
        <w:ind w:left="-5" w:right="8"/>
      </w:pPr>
      <w:r>
        <w:rPr>
          <w:b/>
        </w:rPr>
        <w:t>ИК-4</w:t>
      </w:r>
      <w:r>
        <w:t xml:space="preserve"> – способен и готов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w:t>
      </w:r>
    </w:p>
    <w:p>
      <w:pPr>
        <w:spacing w:after="63" w:line="259" w:lineRule="auto"/>
        <w:ind w:left="-5"/>
        <w:jc w:val="left"/>
      </w:pPr>
      <w:r>
        <w:rPr>
          <w:u w:val="single" w:color="000000"/>
        </w:rPr>
        <w:t>- социально-личностные и общекультурные компетенции (СЛК):</w:t>
      </w:r>
      <w:r>
        <w:t xml:space="preserve"> </w:t>
      </w:r>
    </w:p>
    <w:p>
      <w:pPr>
        <w:ind w:left="-5" w:right="8"/>
      </w:pPr>
      <w:r>
        <w:rPr>
          <w:b/>
        </w:rPr>
        <w:t xml:space="preserve">СЛК-1 - </w:t>
      </w:r>
      <w:r>
        <w:t xml:space="preserve">способен и готов реализовать этические, деонтологические и биоэтические принципы в профессиональной деятельности; </w:t>
      </w:r>
    </w:p>
    <w:p>
      <w:pPr>
        <w:ind w:left="-5" w:right="8"/>
      </w:pPr>
      <w:r>
        <w:rPr>
          <w:b/>
        </w:rPr>
        <w:t>СЛК-2</w:t>
      </w:r>
      <w:r>
        <w:t xml:space="preserve"> - способен и готов к приемам профессионального общения; строить межличностные отношения, работать в группе, конструктивно разрешать конфликтные ситуации, толерантно воспринимать социальные, этнические, конфессиональные и культурные различия; </w:t>
      </w:r>
    </w:p>
    <w:p>
      <w:pPr>
        <w:ind w:left="-5" w:right="8"/>
      </w:pPr>
      <w:r>
        <w:rPr>
          <w:b/>
        </w:rPr>
        <w:t>СЛК-3</w:t>
      </w:r>
      <w:r>
        <w:t xml:space="preserve"> - способен и готов к постоянному повышению квалификации, самопознанию, саморазвитию, самоактуализации, управлять своим временем, планировать и организовывать свою деятельность, выстраивать стратегию личного и профессионального развития и обучения; </w:t>
      </w:r>
    </w:p>
    <w:p>
      <w:pPr>
        <w:ind w:left="-5" w:right="8"/>
      </w:pPr>
      <w:r>
        <w:rPr>
          <w:b/>
        </w:rPr>
        <w:t>СЛК-4</w:t>
      </w:r>
      <w:r>
        <w:t xml:space="preserve"> - способен и готов осуществлять свою деятельность с учетом принятых в обществе моральных и правовых норм, соблюдать законы и нормативные правовые акты по работе с  конфиденциальной информацией, нести социальную и этическую ответственность за принятые решения; </w:t>
      </w:r>
    </w:p>
    <w:p>
      <w:pPr>
        <w:spacing w:after="219"/>
        <w:ind w:left="-5" w:right="8"/>
      </w:pPr>
      <w:r>
        <w:rPr>
          <w:b/>
        </w:rPr>
        <w:t>СЛК-5</w:t>
      </w:r>
      <w:r>
        <w:t xml:space="preserve"> - способен и готов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 </w:t>
      </w:r>
    </w:p>
    <w:p>
      <w:pPr>
        <w:tabs>
          <w:tab w:val="center" w:pos="2029"/>
        </w:tabs>
        <w:spacing w:after="51" w:line="270" w:lineRule="auto"/>
        <w:ind w:left="-13" w:firstLine="0"/>
        <w:jc w:val="left"/>
      </w:pPr>
      <w:r>
        <w:rPr>
          <w:b/>
        </w:rPr>
        <w:t xml:space="preserve"> </w:t>
      </w:r>
      <w:r>
        <w:rPr>
          <w:b/>
        </w:rPr>
        <w:tab/>
      </w:r>
      <w:r>
        <w:rPr>
          <w:b/>
        </w:rPr>
        <w:t xml:space="preserve">б) профессиональными (ПК): </w:t>
      </w:r>
    </w:p>
    <w:p>
      <w:pPr>
        <w:numPr>
          <w:ilvl w:val="0"/>
          <w:numId w:val="16"/>
        </w:numPr>
        <w:spacing w:after="63" w:line="259" w:lineRule="auto"/>
        <w:ind w:hanging="139"/>
        <w:jc w:val="left"/>
      </w:pPr>
      <w:r>
        <w:rPr>
          <w:u w:val="single" w:color="000000"/>
        </w:rPr>
        <w:t>диагностическая деятельность</w:t>
      </w:r>
      <w:r>
        <w:t xml:space="preserve"> </w:t>
      </w:r>
    </w:p>
    <w:p>
      <w:pPr>
        <w:ind w:left="-5" w:right="8"/>
      </w:pPr>
      <w:r>
        <w:rPr>
          <w:b/>
        </w:rPr>
        <w:t xml:space="preserve">ПК-1 - </w:t>
      </w:r>
      <w:r>
        <w:t xml:space="preserve">способен и готов осуществить и применить сестринское обследование, анализ </w:t>
      </w:r>
    </w:p>
    <w:p>
      <w:pPr>
        <w:ind w:left="-5" w:right="8"/>
      </w:pPr>
      <w:r>
        <w:t xml:space="preserve">информации о пациенте и его потребностей в сестринском уходе,  </w:t>
      </w:r>
    </w:p>
    <w:p>
      <w:pPr>
        <w:ind w:left="-5" w:right="8"/>
      </w:pPr>
      <w:r>
        <w:rPr>
          <w:b/>
        </w:rPr>
        <w:t xml:space="preserve">ПК-2 - </w:t>
      </w:r>
      <w:r>
        <w:t xml:space="preserve">способен и готов установить сестринский диагноз; </w:t>
      </w:r>
    </w:p>
    <w:p>
      <w:pPr>
        <w:ind w:left="-5" w:right="8"/>
      </w:pPr>
      <w:r>
        <w:rPr>
          <w:b/>
        </w:rPr>
        <w:t xml:space="preserve">ПК-3 </w:t>
      </w:r>
      <w:r>
        <w:t xml:space="preserve">- способен и готов установить приоритетность и значимость сестринских диагнозов (проблем пациента), охватывающих все сферы жизни больного (физические, психологические, социальные, духовные) с целью оказания помощи в пределах своей компетенции и практики. </w:t>
      </w:r>
    </w:p>
    <w:p>
      <w:pPr>
        <w:numPr>
          <w:ilvl w:val="0"/>
          <w:numId w:val="16"/>
        </w:numPr>
        <w:spacing w:after="63" w:line="259" w:lineRule="auto"/>
        <w:ind w:hanging="139"/>
        <w:jc w:val="left"/>
      </w:pPr>
      <w:r>
        <w:rPr>
          <w:u w:val="single" w:color="000000"/>
        </w:rPr>
        <w:t>лечебная деятельность</w:t>
      </w:r>
      <w:r>
        <w:t xml:space="preserve"> </w:t>
      </w:r>
    </w:p>
    <w:p>
      <w:pPr>
        <w:ind w:left="-5" w:right="8"/>
      </w:pPr>
      <w:r>
        <w:rPr>
          <w:b/>
        </w:rPr>
        <w:t xml:space="preserve">ПК-4 - </w:t>
      </w:r>
      <w:r>
        <w:t xml:space="preserve">способен и готов определить, а затем реализовать план и объем сестринских вмешательств больным в соответствии с выставленным сестринским диагнозом, осуществлять действия, направленные на достижение целей ухода, согласно алгоритмам (стандартам и протоколам сестринских манипуляций); </w:t>
      </w:r>
    </w:p>
    <w:p>
      <w:pPr>
        <w:ind w:left="-5" w:right="8"/>
      </w:pPr>
      <w:r>
        <w:rPr>
          <w:b/>
        </w:rPr>
        <w:t xml:space="preserve">ПК-5 - </w:t>
      </w:r>
      <w:r>
        <w:t xml:space="preserve">способен и готов выполнять зависимый тип сестринских вмешательств (действия, выполняемые по назначению врача и под его наблюдением) и информировать врача об изменениях в состоянии пациента; </w:t>
      </w:r>
    </w:p>
    <w:p>
      <w:pPr>
        <w:ind w:left="-5" w:right="8"/>
      </w:pPr>
      <w:r>
        <w:rPr>
          <w:b/>
        </w:rPr>
        <w:t xml:space="preserve">ПК-6 - </w:t>
      </w:r>
      <w:r>
        <w:t xml:space="preserve">способен и готов выполнять независимый тип сестринских вмешательств (действия, выполняемые медсестрой самостоятельно в меру своей компетенции – наблюдение, уход, гигиена, неотложная помощь пациенту в случае возникновения неотложных и угрожающих жизни состояний и др); </w:t>
      </w:r>
    </w:p>
    <w:p>
      <w:pPr>
        <w:ind w:left="-5" w:right="8"/>
      </w:pPr>
      <w:r>
        <w:rPr>
          <w:b/>
        </w:rPr>
        <w:t xml:space="preserve">ПК-7 - </w:t>
      </w:r>
      <w:r>
        <w:t xml:space="preserve">способен и готов к проведению лечебно-эвакуационных мероприятий в условиях чрезвычайной ситуации, к оказанию медицинской помощи населению в экстремальных условиях эпидемий, в очагах массового поражения;  </w:t>
      </w:r>
    </w:p>
    <w:p>
      <w:pPr>
        <w:ind w:left="-5" w:right="8"/>
      </w:pPr>
      <w:r>
        <w:rPr>
          <w:b/>
        </w:rPr>
        <w:t xml:space="preserve">ПК-8 - </w:t>
      </w:r>
      <w:r>
        <w:t xml:space="preserve">способен и готов соблюдать правила использования и хранения лекарственных средств, инструментов медицинского назначения и медицинского оборудования; </w:t>
      </w:r>
    </w:p>
    <w:p>
      <w:pPr>
        <w:ind w:left="-5" w:right="8"/>
      </w:pPr>
      <w:r>
        <w:rPr>
          <w:b/>
        </w:rPr>
        <w:t xml:space="preserve">ПК-9 - </w:t>
      </w:r>
      <w:r>
        <w:t xml:space="preserve">способен и готов осуществить сестринское наблюдение и сестринский уход за пациентом на дому с привлечением членов семьи к уходу и лечению с соблюдением правовых и этических вопросов медицинского обслуживания на дому. </w:t>
      </w:r>
    </w:p>
    <w:p>
      <w:pPr>
        <w:numPr>
          <w:ilvl w:val="0"/>
          <w:numId w:val="17"/>
        </w:numPr>
        <w:spacing w:after="63" w:line="259" w:lineRule="auto"/>
        <w:ind w:hanging="139"/>
        <w:jc w:val="left"/>
      </w:pPr>
      <w:r>
        <w:rPr>
          <w:u w:val="single" w:color="000000"/>
        </w:rPr>
        <w:t>реабилитационная деятельность</w:t>
      </w:r>
      <w:r>
        <w:t xml:space="preserve"> </w:t>
      </w:r>
    </w:p>
    <w:p>
      <w:pPr>
        <w:spacing w:after="4" w:line="306" w:lineRule="auto"/>
        <w:ind w:left="-5" w:right="-10"/>
        <w:jc w:val="left"/>
      </w:pPr>
      <w:r>
        <w:rPr>
          <w:b/>
        </w:rPr>
        <w:t>ПК-10 -</w:t>
      </w:r>
      <w:r>
        <w:t xml:space="preserve"> способен и готов применять различные реабилитационные мероприятия (медицинские, </w:t>
      </w:r>
      <w:r>
        <w:tab/>
      </w:r>
      <w:r>
        <w:t xml:space="preserve">социальные </w:t>
      </w:r>
      <w:r>
        <w:tab/>
      </w:r>
      <w:r>
        <w:t xml:space="preserve">и </w:t>
      </w:r>
      <w:r>
        <w:tab/>
      </w:r>
      <w:r>
        <w:t xml:space="preserve">профессиональные) </w:t>
      </w:r>
      <w:r>
        <w:tab/>
      </w:r>
      <w:r>
        <w:t xml:space="preserve">пациентам </w:t>
      </w:r>
      <w:r>
        <w:tab/>
      </w:r>
      <w:r>
        <w:t xml:space="preserve">при </w:t>
      </w:r>
      <w:r>
        <w:tab/>
      </w:r>
      <w:r>
        <w:t xml:space="preserve">наиболее распространенных патологических состояниях и повреждениях организма;  </w:t>
      </w:r>
    </w:p>
    <w:p>
      <w:pPr>
        <w:ind w:left="-5" w:right="8"/>
      </w:pPr>
      <w:r>
        <w:rPr>
          <w:b/>
        </w:rPr>
        <w:t xml:space="preserve">ПК-11 - </w:t>
      </w:r>
      <w:r>
        <w:t xml:space="preserve">способен и готов осуществлять мероприятия, способствующие восстановлению физиологического, психологического и социального здоровья пациента, максимально используя потенциальные возможности его организма; </w:t>
      </w:r>
    </w:p>
    <w:p>
      <w:pPr>
        <w:ind w:left="-5" w:right="8"/>
      </w:pPr>
      <w:r>
        <w:rPr>
          <w:b/>
        </w:rPr>
        <w:t>ПК-12 -</w:t>
      </w:r>
      <w:r>
        <w:t xml:space="preserve"> способен и готов обучать пациента методам самоухода, рекомендовать оптимальный режим двигательной активности в зависимости от морфофункционального статуса, инструктировать и обучать правилам проведения лечебной физкультуры, физиотерапии и немедикаментозной терапии. </w:t>
      </w:r>
    </w:p>
    <w:p>
      <w:pPr>
        <w:numPr>
          <w:ilvl w:val="0"/>
          <w:numId w:val="17"/>
        </w:numPr>
        <w:spacing w:after="63" w:line="259" w:lineRule="auto"/>
        <w:ind w:hanging="139"/>
        <w:jc w:val="left"/>
      </w:pPr>
      <w:r>
        <w:rPr>
          <w:u w:val="single" w:color="000000"/>
        </w:rPr>
        <w:t>профилактическая деятельность</w:t>
      </w:r>
      <w:r>
        <w:t xml:space="preserve"> </w:t>
      </w:r>
    </w:p>
    <w:p>
      <w:pPr>
        <w:ind w:left="-5" w:right="8"/>
      </w:pPr>
      <w:r>
        <w:rPr>
          <w:b/>
        </w:rPr>
        <w:t xml:space="preserve">ПК-13 - </w:t>
      </w:r>
      <w:r>
        <w:t xml:space="preserve">способен и готов применять современные социально-гигиенические методики сбора и медико-статистического анализа информации о показателях здоровья населения на уровне различных подразделений ЛПО в целях разработки научно обоснованных мер по улучшению и сохранению здоровья населения; </w:t>
      </w:r>
    </w:p>
    <w:p>
      <w:pPr>
        <w:ind w:left="-5" w:right="8"/>
      </w:pPr>
      <w:r>
        <w:rPr>
          <w:b/>
        </w:rPr>
        <w:t>ПК-14 -</w:t>
      </w:r>
      <w:r>
        <w:t xml:space="preserve"> способен и готов осуществлять сестринский патронаж здоровой семьи и еѐ членов и давать им рекомендации по вопросам личной гигиены, рациональной организации труда и отдыха, а также здоровому питанию; </w:t>
      </w:r>
    </w:p>
    <w:p>
      <w:pPr>
        <w:ind w:left="-5" w:right="8"/>
      </w:pPr>
      <w:r>
        <w:rPr>
          <w:b/>
        </w:rPr>
        <w:t>ПК-15 -</w:t>
      </w:r>
      <w:r>
        <w:t xml:space="preserve"> осуществлять профилактические мероприятия по предупреждению наиболее часто встречающихся инфекционных, паразитарных и неинфекционных заболеваний среди прикрепленного населения, стандартные процедуры вакцинации населения; </w:t>
      </w:r>
    </w:p>
    <w:p>
      <w:pPr>
        <w:ind w:left="-5" w:right="8"/>
      </w:pPr>
      <w:r>
        <w:rPr>
          <w:b/>
        </w:rPr>
        <w:t>ПК-16 -</w:t>
      </w:r>
      <w:r>
        <w:t xml:space="preserve"> способен и готов осуществлять совместно с врачом мероприятия по диспансеризации населения; </w:t>
      </w:r>
    </w:p>
    <w:p>
      <w:pPr>
        <w:ind w:left="-5" w:right="8"/>
      </w:pPr>
      <w:r>
        <w:rPr>
          <w:b/>
        </w:rPr>
        <w:t>ПК-17 -</w:t>
      </w:r>
      <w:r>
        <w:t xml:space="preserve"> способен и готов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 </w:t>
      </w:r>
    </w:p>
    <w:p>
      <w:pPr>
        <w:spacing w:after="63" w:line="259" w:lineRule="auto"/>
        <w:ind w:left="-5"/>
        <w:jc w:val="left"/>
      </w:pPr>
      <w:r>
        <w:rPr>
          <w:u w:val="single" w:color="000000"/>
        </w:rPr>
        <w:t>- организационно-управленческая деятельность:</w:t>
      </w:r>
      <w:r>
        <w:t xml:space="preserve"> </w:t>
      </w:r>
    </w:p>
    <w:p>
      <w:pPr>
        <w:ind w:left="-5" w:right="8"/>
      </w:pPr>
      <w:r>
        <w:rPr>
          <w:b/>
        </w:rPr>
        <w:t xml:space="preserve">ПК–18 - </w:t>
      </w:r>
      <w:r>
        <w:t xml:space="preserve">способен и готов применять методы эффективной коммуникации с использованием знаний психологии для управления конфликтами, стрессами и инновациями в организации работы сестринских служб; </w:t>
      </w:r>
    </w:p>
    <w:p>
      <w:pPr>
        <w:ind w:left="-5" w:right="8"/>
      </w:pPr>
      <w:r>
        <w:rPr>
          <w:b/>
        </w:rPr>
        <w:t xml:space="preserve">ПК-19 - </w:t>
      </w:r>
      <w:r>
        <w:t xml:space="preserve">способен и готов использовать и работать с нормативно-распорядительной документацией, принятой в здравоохранении (законы КР,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и др.); </w:t>
      </w:r>
    </w:p>
    <w:p>
      <w:pPr>
        <w:ind w:left="-5" w:right="8"/>
      </w:pPr>
      <w:r>
        <w:rPr>
          <w:b/>
        </w:rPr>
        <w:t>ПК–20 -</w:t>
      </w:r>
      <w:r>
        <w:t xml:space="preserve"> способен и готов вести учетно-отчетную медицинскую документацию в лечебнопрофилактических объединениях, деловую переписку (служебные записки, докладные, </w:t>
      </w:r>
    </w:p>
    <w:p>
      <w:pPr>
        <w:ind w:left="-5" w:right="8"/>
      </w:pPr>
      <w:r>
        <w:t xml:space="preserve">письма и т.д.); </w:t>
      </w:r>
    </w:p>
    <w:p>
      <w:pPr>
        <w:ind w:left="-5" w:right="8"/>
      </w:pPr>
      <w:r>
        <w:rPr>
          <w:b/>
        </w:rPr>
        <w:t>ПК – 21 -</w:t>
      </w:r>
      <w:r>
        <w:t xml:space="preserve"> способен и готов инструктировать принимаемых на работу в ЛПО специалистов сестринского дела, ознакомить их с должностными обязанностями, правилами охраны труда, внутреннего распорядка и другими официальными документами; </w:t>
      </w:r>
    </w:p>
    <w:p>
      <w:pPr>
        <w:ind w:left="-5" w:right="8"/>
      </w:pPr>
      <w:r>
        <w:rPr>
          <w:b/>
        </w:rPr>
        <w:t>ПК – 22 -</w:t>
      </w:r>
      <w:r>
        <w:t xml:space="preserve"> способен и готов осуществлять управление материальными ресурсами ЛПО с целью их рационального использования; проводить товароведческий анализ лекарственных средств, перевязочных материалов, медицинских инструментов и других товаров медицинского назначения с применением методов маркетинговых исследований </w:t>
      </w:r>
    </w:p>
    <w:p>
      <w:pPr>
        <w:ind w:left="-5" w:right="8"/>
      </w:pPr>
      <w:r>
        <w:rPr>
          <w:b/>
        </w:rPr>
        <w:t>ПК – 23 -</w:t>
      </w:r>
      <w:r>
        <w:t xml:space="preserve"> способен и готов организовать и обеспечить выполнение требований к лечебноохранительному, санитарно-гигиеническому и санитарно-эпидемиологическому режиму в ЛПО. </w:t>
      </w:r>
    </w:p>
    <w:p>
      <w:pPr>
        <w:ind w:left="-5" w:right="8"/>
      </w:pPr>
      <w:r>
        <w:rPr>
          <w:b/>
        </w:rPr>
        <w:t>ПК-24-</w:t>
      </w:r>
      <w:r>
        <w:t xml:space="preserve"> способен и готов осуществлять контроль над деятельностью служб: питания, прачечной и центрального стерилизационного отделения (ЦСО) ЛПО. </w:t>
      </w:r>
    </w:p>
    <w:p>
      <w:pPr>
        <w:numPr>
          <w:ilvl w:val="0"/>
          <w:numId w:val="18"/>
        </w:numPr>
        <w:spacing w:after="63" w:line="259" w:lineRule="auto"/>
        <w:ind w:hanging="139"/>
        <w:jc w:val="left"/>
      </w:pPr>
      <w:r>
        <w:rPr>
          <w:u w:val="single" w:color="000000"/>
        </w:rPr>
        <w:t>психолого-педагогическая деятельность</w:t>
      </w:r>
      <w:r>
        <w:t xml:space="preserve"> </w:t>
      </w:r>
    </w:p>
    <w:p>
      <w:pPr>
        <w:ind w:left="-5" w:right="8"/>
      </w:pPr>
      <w:r>
        <w:rPr>
          <w:b/>
        </w:rPr>
        <w:t>ПК – 25 -</w:t>
      </w:r>
      <w:r>
        <w:t xml:space="preserve"> способен и готов вести педагогическую деятельность в высших и среднепрофессиональных медицинских учебных заведениях, </w:t>
      </w:r>
      <w:r>
        <w:rPr>
          <w:color w:val="333333"/>
        </w:rPr>
        <w:t xml:space="preserve">выявлять психологические ресурсы учебных занятий с учащимися </w:t>
      </w:r>
      <w:r>
        <w:t>по дисциплинам сестринского дела</w:t>
      </w:r>
      <w:r>
        <w:rPr>
          <w:color w:val="333333"/>
        </w:rPr>
        <w:t xml:space="preserve">; </w:t>
      </w:r>
    </w:p>
    <w:p>
      <w:pPr>
        <w:ind w:left="-5" w:right="8"/>
      </w:pPr>
      <w:r>
        <w:rPr>
          <w:b/>
        </w:rPr>
        <w:t>ПК – 26 -</w:t>
      </w:r>
      <w:r>
        <w:t xml:space="preserve"> способен и готов проводить методический анализ дидактического материала для преподавания дисциплин сестринского дела, формулировать цели обучения, организовывать и проводить учебный процесс в соответствии с поставленными профессиональными задачами; </w:t>
      </w:r>
    </w:p>
    <w:p>
      <w:pPr>
        <w:ind w:left="-5" w:right="8"/>
      </w:pPr>
      <w:r>
        <w:rPr>
          <w:b/>
        </w:rPr>
        <w:t>ПК – 27 -</w:t>
      </w:r>
      <w:r>
        <w:t xml:space="preserve"> способен и готов обучать средний и младший медицинский персонал правилам санитарно-гигиенического режима, этическим и деонтологическим принципам в условиях ЛПО. </w:t>
      </w:r>
    </w:p>
    <w:p>
      <w:pPr>
        <w:numPr>
          <w:ilvl w:val="0"/>
          <w:numId w:val="18"/>
        </w:numPr>
        <w:spacing w:after="63" w:line="259" w:lineRule="auto"/>
        <w:ind w:hanging="139"/>
        <w:jc w:val="left"/>
      </w:pPr>
      <w:r>
        <w:rPr>
          <w:u w:val="single" w:color="000000"/>
        </w:rPr>
        <w:t>научно-исследовательская деятельность</w:t>
      </w:r>
      <w:r>
        <w:t xml:space="preserve"> </w:t>
      </w:r>
    </w:p>
    <w:p>
      <w:pPr>
        <w:ind w:left="-5" w:right="8"/>
      </w:pPr>
      <w:r>
        <w:rPr>
          <w:b/>
        </w:rPr>
        <w:t>ПК – 28 -</w:t>
      </w:r>
      <w:r>
        <w:t xml:space="preserve"> способен и готов анализировать и публично представлять медицинскую информацию на основе доказательной медицины; </w:t>
      </w:r>
    </w:p>
    <w:p>
      <w:pPr>
        <w:ind w:left="-5" w:right="8"/>
      </w:pPr>
      <w:r>
        <w:rPr>
          <w:b/>
        </w:rPr>
        <w:t>Пк – 29 -</w:t>
      </w:r>
      <w:r>
        <w:t xml:space="preserve"> способен и готов к планированию и проведению научных сестринских исследований; </w:t>
      </w:r>
    </w:p>
    <w:p>
      <w:pPr>
        <w:spacing w:after="82"/>
        <w:ind w:left="-5" w:right="8"/>
      </w:pPr>
      <w:r>
        <w:rPr>
          <w:b/>
        </w:rPr>
        <w:t>ПК – 30 -</w:t>
      </w:r>
      <w:r>
        <w:t xml:space="preserve"> способен и готов к внедрению новых методов и методик сестринских исследований, направленных на охрану здоровья населения.</w:t>
      </w:r>
      <w:r>
        <w:rPr>
          <w:b/>
        </w:rPr>
        <w:t xml:space="preserve"> </w:t>
      </w:r>
    </w:p>
    <w:p>
      <w:pPr>
        <w:ind w:left="-15" w:right="8" w:firstLine="720"/>
      </w:pPr>
      <w:r>
        <w:t xml:space="preserve">Профиль определяется дополнительными профессиональными компетенциями в количестве не более 5 наименований и определяется вузом самостоятельно. Перечень профилей утверждается УМО. </w:t>
      </w:r>
    </w:p>
    <w:p>
      <w:pPr>
        <w:spacing w:after="140"/>
        <w:ind w:left="-15" w:right="8" w:firstLine="720"/>
      </w:pPr>
      <w:r>
        <w:t xml:space="preserve">Перечни компетенций определяются на основании национальной рамки квалификации, отраслевых/секторальных рамок квалификаций и профессиональных стандартов (при наличии). </w:t>
      </w:r>
    </w:p>
    <w:p>
      <w:pPr>
        <w:tabs>
          <w:tab w:val="center" w:pos="427"/>
          <w:tab w:val="center" w:pos="3556"/>
        </w:tabs>
        <w:spacing w:after="51" w:line="270" w:lineRule="auto"/>
        <w:ind w:left="-13" w:firstLine="0"/>
        <w:jc w:val="left"/>
      </w:pPr>
      <w:r>
        <w:rPr>
          <w:b/>
        </w:rPr>
        <w:t xml:space="preserve"> </w:t>
      </w:r>
      <w:r>
        <w:rPr>
          <w:b/>
        </w:rPr>
        <w:tab/>
      </w:r>
      <w:r>
        <w:rPr>
          <w:b/>
        </w:rPr>
        <w:t xml:space="preserve"> </w:t>
      </w:r>
      <w:r>
        <w:rPr>
          <w:b/>
        </w:rPr>
        <w:tab/>
      </w:r>
      <w:r>
        <w:rPr>
          <w:b/>
        </w:rPr>
        <w:t xml:space="preserve">5.2. Требования к структуре ООП по специальности </w:t>
      </w:r>
    </w:p>
    <w:p>
      <w:pPr>
        <w:ind w:left="-5" w:right="8"/>
      </w:pPr>
      <w:r>
        <w:t xml:space="preserve">Структура ООП по специальности </w:t>
      </w:r>
      <w:r>
        <w:rPr>
          <w:b/>
        </w:rPr>
        <w:t>560006 Сестринское дело</w:t>
      </w:r>
      <w:r>
        <w:t xml:space="preserve"> включает следующие блоки: </w:t>
      </w:r>
    </w:p>
    <w:p>
      <w:pPr>
        <w:ind w:left="-5" w:right="8"/>
      </w:pPr>
      <w:r>
        <w:t xml:space="preserve">Блок 1 «Дисциплины (модули)»; </w:t>
      </w:r>
    </w:p>
    <w:p>
      <w:pPr>
        <w:ind w:left="-5" w:right="8"/>
      </w:pPr>
      <w:r>
        <w:t xml:space="preserve">Блок 2 «Практика»; </w:t>
      </w:r>
    </w:p>
    <w:p>
      <w:pPr>
        <w:ind w:left="-5" w:right="8"/>
      </w:pPr>
      <w:r>
        <w:t xml:space="preserve">Блок 3 «Государственная итоговая аттестация». </w:t>
      </w:r>
    </w:p>
    <w:tbl>
      <w:tblPr>
        <w:tblStyle w:val="6"/>
        <w:tblW w:w="9573" w:type="dxa"/>
        <w:tblInd w:w="-108" w:type="dxa"/>
        <w:tblLayout w:type="autofit"/>
        <w:tblCellMar>
          <w:top w:w="9" w:type="dxa"/>
          <w:left w:w="41" w:type="dxa"/>
          <w:bottom w:w="0" w:type="dxa"/>
          <w:right w:w="115" w:type="dxa"/>
        </w:tblCellMar>
      </w:tblPr>
      <w:tblGrid>
        <w:gridCol w:w="1373"/>
        <w:gridCol w:w="5257"/>
        <w:gridCol w:w="2943"/>
      </w:tblGrid>
      <w:tr>
        <w:tblPrEx>
          <w:tblCellMar>
            <w:top w:w="9" w:type="dxa"/>
            <w:left w:w="41" w:type="dxa"/>
            <w:bottom w:w="0" w:type="dxa"/>
            <w:right w:w="115" w:type="dxa"/>
          </w:tblCellMar>
        </w:tblPrEx>
        <w:trPr>
          <w:trHeight w:val="838" w:hRule="atLeast"/>
        </w:trPr>
        <w:tc>
          <w:tcPr>
            <w:tcW w:w="1373" w:type="dxa"/>
            <w:tcBorders>
              <w:top w:val="single" w:color="000000" w:sz="4" w:space="0"/>
              <w:left w:val="single" w:color="000000" w:sz="4" w:space="0"/>
              <w:bottom w:val="single" w:color="000000" w:sz="4" w:space="0"/>
              <w:right w:val="nil"/>
            </w:tcBorders>
          </w:tcPr>
          <w:p>
            <w:pPr>
              <w:spacing w:after="160" w:line="259" w:lineRule="auto"/>
              <w:ind w:left="0" w:firstLine="0"/>
              <w:jc w:val="left"/>
            </w:pPr>
          </w:p>
        </w:tc>
        <w:tc>
          <w:tcPr>
            <w:tcW w:w="5257" w:type="dxa"/>
            <w:tcBorders>
              <w:top w:val="single" w:color="000000" w:sz="4" w:space="0"/>
              <w:left w:val="nil"/>
              <w:bottom w:val="single" w:color="000000" w:sz="4" w:space="0"/>
              <w:right w:val="single" w:color="000000" w:sz="4" w:space="0"/>
            </w:tcBorders>
          </w:tcPr>
          <w:p>
            <w:pPr>
              <w:spacing w:after="0" w:line="259" w:lineRule="auto"/>
              <w:ind w:left="0" w:firstLine="0"/>
              <w:jc w:val="left"/>
            </w:pPr>
            <w:r>
              <w:rPr>
                <w:b/>
              </w:rPr>
              <w:t xml:space="preserve">Структура ООП по специальности </w:t>
            </w:r>
          </w:p>
        </w:tc>
        <w:tc>
          <w:tcPr>
            <w:tcW w:w="2943"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16"/>
              <w:jc w:val="center"/>
            </w:pPr>
            <w:r>
              <w:rPr>
                <w:b/>
              </w:rPr>
              <w:t xml:space="preserve">Объем ООП по специальности и ее блоков в кредитах </w:t>
            </w:r>
          </w:p>
        </w:tc>
      </w:tr>
      <w:tr>
        <w:tblPrEx>
          <w:tblCellMar>
            <w:top w:w="9" w:type="dxa"/>
            <w:left w:w="41" w:type="dxa"/>
            <w:bottom w:w="0" w:type="dxa"/>
            <w:right w:w="115" w:type="dxa"/>
          </w:tblCellMar>
        </w:tblPrEx>
        <w:trPr>
          <w:trHeight w:val="1596" w:hRule="atLeast"/>
        </w:trPr>
        <w:tc>
          <w:tcPr>
            <w:tcW w:w="1373" w:type="dxa"/>
            <w:tcBorders>
              <w:top w:val="single" w:color="000000" w:sz="4" w:space="0"/>
              <w:left w:val="single" w:color="000000" w:sz="4" w:space="0"/>
              <w:bottom w:val="single" w:color="000000" w:sz="4" w:space="0"/>
              <w:right w:val="single" w:color="000000" w:sz="4" w:space="0"/>
            </w:tcBorders>
          </w:tcPr>
          <w:p>
            <w:pPr>
              <w:spacing w:after="0" w:line="259" w:lineRule="auto"/>
              <w:ind w:left="74" w:firstLine="0"/>
              <w:jc w:val="center"/>
            </w:pPr>
            <w:r>
              <w:rPr>
                <w:b/>
              </w:rPr>
              <w:t xml:space="preserve">Блок 1 </w:t>
            </w:r>
          </w:p>
        </w:tc>
        <w:tc>
          <w:tcPr>
            <w:tcW w:w="5257" w:type="dxa"/>
            <w:tcBorders>
              <w:top w:val="single" w:color="000000" w:sz="4" w:space="0"/>
              <w:left w:val="single" w:color="000000" w:sz="4" w:space="0"/>
              <w:bottom w:val="single" w:color="000000" w:sz="4" w:space="0"/>
              <w:right w:val="single" w:color="000000" w:sz="4" w:space="0"/>
            </w:tcBorders>
          </w:tcPr>
          <w:p>
            <w:pPr>
              <w:numPr>
                <w:ilvl w:val="0"/>
                <w:numId w:val="19"/>
              </w:numPr>
              <w:spacing w:after="69" w:line="259" w:lineRule="auto"/>
              <w:ind w:firstLine="0"/>
              <w:jc w:val="left"/>
            </w:pPr>
            <w:r>
              <w:t xml:space="preserve">Гуманитарный, социальный и </w:t>
            </w:r>
          </w:p>
          <w:p>
            <w:pPr>
              <w:spacing w:after="67" w:line="259" w:lineRule="auto"/>
              <w:ind w:left="67" w:firstLine="0"/>
              <w:jc w:val="left"/>
            </w:pPr>
            <w:r>
              <w:t xml:space="preserve">экономический цикл </w:t>
            </w:r>
          </w:p>
          <w:p>
            <w:pPr>
              <w:numPr>
                <w:ilvl w:val="0"/>
                <w:numId w:val="19"/>
              </w:numPr>
              <w:spacing w:after="2" w:line="310" w:lineRule="auto"/>
              <w:ind w:firstLine="0"/>
              <w:jc w:val="left"/>
            </w:pPr>
            <w:r>
              <w:t xml:space="preserve">Математический и естественнонаучный цикл </w:t>
            </w:r>
          </w:p>
          <w:p>
            <w:pPr>
              <w:numPr>
                <w:ilvl w:val="0"/>
                <w:numId w:val="19"/>
              </w:numPr>
              <w:spacing w:after="0" w:line="259" w:lineRule="auto"/>
              <w:ind w:firstLine="0"/>
              <w:jc w:val="left"/>
            </w:pPr>
            <w:r>
              <w:t xml:space="preserve">Профессиональный цикл </w:t>
            </w:r>
          </w:p>
        </w:tc>
        <w:tc>
          <w:tcPr>
            <w:tcW w:w="2943" w:type="dxa"/>
            <w:tcBorders>
              <w:top w:val="single" w:color="000000" w:sz="4" w:space="0"/>
              <w:left w:val="single" w:color="000000" w:sz="4" w:space="0"/>
              <w:bottom w:val="single" w:color="000000" w:sz="4" w:space="0"/>
              <w:right w:val="single" w:color="000000" w:sz="4" w:space="0"/>
            </w:tcBorders>
          </w:tcPr>
          <w:p>
            <w:pPr>
              <w:spacing w:after="16" w:line="259" w:lineRule="auto"/>
              <w:ind w:left="75" w:firstLine="0"/>
              <w:jc w:val="center"/>
            </w:pPr>
            <w:r>
              <w:t xml:space="preserve">34 </w:t>
            </w:r>
          </w:p>
          <w:p>
            <w:pPr>
              <w:spacing w:after="19" w:line="259" w:lineRule="auto"/>
              <w:ind w:left="135" w:firstLine="0"/>
              <w:jc w:val="center"/>
            </w:pPr>
            <w:r>
              <w:t xml:space="preserve"> </w:t>
            </w:r>
          </w:p>
          <w:p>
            <w:pPr>
              <w:spacing w:after="16" w:line="259" w:lineRule="auto"/>
              <w:ind w:left="75" w:firstLine="0"/>
              <w:jc w:val="center"/>
            </w:pPr>
            <w:r>
              <w:t xml:space="preserve">14 </w:t>
            </w:r>
          </w:p>
          <w:p>
            <w:pPr>
              <w:spacing w:after="16" w:line="259" w:lineRule="auto"/>
              <w:ind w:left="135" w:firstLine="0"/>
              <w:jc w:val="center"/>
            </w:pPr>
            <w:r>
              <w:t xml:space="preserve"> </w:t>
            </w:r>
          </w:p>
          <w:p>
            <w:pPr>
              <w:spacing w:after="0" w:line="259" w:lineRule="auto"/>
              <w:ind w:left="75" w:firstLine="0"/>
              <w:jc w:val="center"/>
            </w:pPr>
            <w:r>
              <w:t xml:space="preserve">214 </w:t>
            </w:r>
          </w:p>
        </w:tc>
      </w:tr>
      <w:tr>
        <w:tblPrEx>
          <w:tblCellMar>
            <w:top w:w="9" w:type="dxa"/>
            <w:left w:w="41" w:type="dxa"/>
            <w:bottom w:w="0" w:type="dxa"/>
            <w:right w:w="115" w:type="dxa"/>
          </w:tblCellMar>
        </w:tblPrEx>
        <w:trPr>
          <w:trHeight w:val="329" w:hRule="atLeast"/>
        </w:trPr>
        <w:tc>
          <w:tcPr>
            <w:tcW w:w="1373" w:type="dxa"/>
            <w:tcBorders>
              <w:top w:val="single" w:color="000000" w:sz="4" w:space="0"/>
              <w:left w:val="single" w:color="000000" w:sz="4" w:space="0"/>
              <w:bottom w:val="single" w:color="000000" w:sz="4" w:space="0"/>
              <w:right w:val="single" w:color="000000" w:sz="4" w:space="0"/>
            </w:tcBorders>
          </w:tcPr>
          <w:p>
            <w:pPr>
              <w:spacing w:after="0" w:line="259" w:lineRule="auto"/>
              <w:ind w:left="74" w:firstLine="0"/>
              <w:jc w:val="center"/>
            </w:pPr>
            <w:r>
              <w:rPr>
                <w:b/>
              </w:rPr>
              <w:t xml:space="preserve">Блок 2 </w:t>
            </w:r>
          </w:p>
        </w:tc>
        <w:tc>
          <w:tcPr>
            <w:tcW w:w="5257" w:type="dxa"/>
            <w:tcBorders>
              <w:top w:val="single" w:color="000000" w:sz="4" w:space="0"/>
              <w:left w:val="single" w:color="000000" w:sz="4" w:space="0"/>
              <w:bottom w:val="single" w:color="000000" w:sz="4" w:space="0"/>
              <w:right w:val="single" w:color="000000" w:sz="4" w:space="0"/>
            </w:tcBorders>
          </w:tcPr>
          <w:p>
            <w:pPr>
              <w:spacing w:after="0" w:line="259" w:lineRule="auto"/>
              <w:ind w:left="67" w:firstLine="0"/>
              <w:jc w:val="left"/>
            </w:pPr>
            <w:r>
              <w:t xml:space="preserve">Практика  </w:t>
            </w:r>
          </w:p>
        </w:tc>
        <w:tc>
          <w:tcPr>
            <w:tcW w:w="2943" w:type="dxa"/>
            <w:tcBorders>
              <w:top w:val="single" w:color="000000" w:sz="4" w:space="0"/>
              <w:left w:val="single" w:color="000000" w:sz="4" w:space="0"/>
              <w:bottom w:val="single" w:color="000000" w:sz="4" w:space="0"/>
              <w:right w:val="single" w:color="000000" w:sz="4" w:space="0"/>
            </w:tcBorders>
          </w:tcPr>
          <w:p>
            <w:pPr>
              <w:spacing w:after="0" w:line="259" w:lineRule="auto"/>
              <w:ind w:left="75" w:firstLine="0"/>
              <w:jc w:val="center"/>
            </w:pPr>
            <w:r>
              <w:t xml:space="preserve">28 </w:t>
            </w:r>
          </w:p>
        </w:tc>
      </w:tr>
      <w:tr>
        <w:tblPrEx>
          <w:tblCellMar>
            <w:top w:w="9" w:type="dxa"/>
            <w:left w:w="41" w:type="dxa"/>
            <w:bottom w:w="0" w:type="dxa"/>
            <w:right w:w="115" w:type="dxa"/>
          </w:tblCellMar>
        </w:tblPrEx>
        <w:trPr>
          <w:trHeight w:val="326" w:hRule="atLeast"/>
        </w:trPr>
        <w:tc>
          <w:tcPr>
            <w:tcW w:w="1373" w:type="dxa"/>
            <w:tcBorders>
              <w:top w:val="single" w:color="000000" w:sz="4" w:space="0"/>
              <w:left w:val="single" w:color="000000" w:sz="4" w:space="0"/>
              <w:bottom w:val="single" w:color="000000" w:sz="4" w:space="0"/>
              <w:right w:val="single" w:color="000000" w:sz="4" w:space="0"/>
            </w:tcBorders>
          </w:tcPr>
          <w:p>
            <w:pPr>
              <w:spacing w:after="0" w:line="259" w:lineRule="auto"/>
              <w:ind w:left="74" w:firstLine="0"/>
              <w:jc w:val="center"/>
            </w:pPr>
            <w:r>
              <w:rPr>
                <w:b/>
              </w:rPr>
              <w:t xml:space="preserve">Блок 3 </w:t>
            </w:r>
          </w:p>
        </w:tc>
        <w:tc>
          <w:tcPr>
            <w:tcW w:w="5257" w:type="dxa"/>
            <w:tcBorders>
              <w:top w:val="single" w:color="000000" w:sz="4" w:space="0"/>
              <w:left w:val="single" w:color="000000" w:sz="4" w:space="0"/>
              <w:bottom w:val="single" w:color="000000" w:sz="4" w:space="0"/>
              <w:right w:val="single" w:color="000000" w:sz="4" w:space="0"/>
            </w:tcBorders>
          </w:tcPr>
          <w:p>
            <w:pPr>
              <w:spacing w:after="0" w:line="259" w:lineRule="auto"/>
              <w:ind w:left="67" w:firstLine="0"/>
              <w:jc w:val="left"/>
            </w:pPr>
            <w:r>
              <w:t xml:space="preserve">Государственная итоговая аттестация </w:t>
            </w:r>
          </w:p>
        </w:tc>
        <w:tc>
          <w:tcPr>
            <w:tcW w:w="2943" w:type="dxa"/>
            <w:tcBorders>
              <w:top w:val="single" w:color="000000" w:sz="4" w:space="0"/>
              <w:left w:val="single" w:color="000000" w:sz="4" w:space="0"/>
              <w:bottom w:val="single" w:color="000000" w:sz="4" w:space="0"/>
              <w:right w:val="single" w:color="000000" w:sz="4" w:space="0"/>
            </w:tcBorders>
          </w:tcPr>
          <w:p>
            <w:pPr>
              <w:spacing w:after="0" w:line="259" w:lineRule="auto"/>
              <w:ind w:left="75" w:firstLine="0"/>
              <w:jc w:val="center"/>
            </w:pPr>
            <w:r>
              <w:t xml:space="preserve">10 </w:t>
            </w:r>
          </w:p>
        </w:tc>
      </w:tr>
      <w:tr>
        <w:tblPrEx>
          <w:tblCellMar>
            <w:top w:w="9" w:type="dxa"/>
            <w:left w:w="41" w:type="dxa"/>
            <w:bottom w:w="0" w:type="dxa"/>
            <w:right w:w="115" w:type="dxa"/>
          </w:tblCellMar>
        </w:tblPrEx>
        <w:trPr>
          <w:trHeight w:val="329" w:hRule="atLeast"/>
        </w:trPr>
        <w:tc>
          <w:tcPr>
            <w:tcW w:w="1373" w:type="dxa"/>
            <w:tcBorders>
              <w:top w:val="single" w:color="000000" w:sz="4" w:space="0"/>
              <w:left w:val="single" w:color="000000" w:sz="4" w:space="0"/>
              <w:bottom w:val="single" w:color="000000" w:sz="4" w:space="0"/>
              <w:right w:val="nil"/>
            </w:tcBorders>
          </w:tcPr>
          <w:p>
            <w:pPr>
              <w:spacing w:after="160" w:line="259" w:lineRule="auto"/>
              <w:ind w:left="0" w:firstLine="0"/>
              <w:jc w:val="left"/>
            </w:pPr>
          </w:p>
        </w:tc>
        <w:tc>
          <w:tcPr>
            <w:tcW w:w="5257" w:type="dxa"/>
            <w:tcBorders>
              <w:top w:val="single" w:color="000000" w:sz="4" w:space="0"/>
              <w:left w:val="nil"/>
              <w:bottom w:val="single" w:color="000000" w:sz="4" w:space="0"/>
              <w:right w:val="single" w:color="000000" w:sz="4" w:space="0"/>
            </w:tcBorders>
          </w:tcPr>
          <w:p>
            <w:pPr>
              <w:spacing w:after="0" w:line="259" w:lineRule="auto"/>
              <w:ind w:left="350" w:firstLine="0"/>
              <w:jc w:val="left"/>
            </w:pPr>
            <w:r>
              <w:t xml:space="preserve">Объем ООП по специальности  </w:t>
            </w:r>
          </w:p>
        </w:tc>
        <w:tc>
          <w:tcPr>
            <w:tcW w:w="2943" w:type="dxa"/>
            <w:tcBorders>
              <w:top w:val="single" w:color="000000" w:sz="4" w:space="0"/>
              <w:left w:val="single" w:color="000000" w:sz="4" w:space="0"/>
              <w:bottom w:val="single" w:color="000000" w:sz="4" w:space="0"/>
              <w:right w:val="single" w:color="000000" w:sz="4" w:space="0"/>
            </w:tcBorders>
          </w:tcPr>
          <w:p>
            <w:pPr>
              <w:spacing w:after="0" w:line="259" w:lineRule="auto"/>
              <w:ind w:left="75" w:firstLine="0"/>
              <w:jc w:val="center"/>
            </w:pPr>
            <w:r>
              <w:t xml:space="preserve">300 </w:t>
            </w:r>
          </w:p>
        </w:tc>
      </w:tr>
    </w:tbl>
    <w:p>
      <w:pPr>
        <w:spacing w:after="129"/>
        <w:ind w:left="-5" w:right="8"/>
      </w:pPr>
      <w:r>
        <w:t xml:space="preserve"> </w:t>
      </w:r>
      <w:r>
        <w:rPr>
          <w:i/>
        </w:rPr>
        <w:t>Примечание:</w:t>
      </w:r>
      <w:r>
        <w:t xml:space="preserve"> Высшее учебное заведение имеет право изменять объем часов, отводимых на освоение  учебного материала для блоков дисциплин, в пределах 10%. </w:t>
      </w:r>
    </w:p>
    <w:p>
      <w:pPr>
        <w:ind w:left="-5" w:right="8"/>
      </w:pPr>
      <w:r>
        <w:t xml:space="preserve"> Вуз разрабатывает ООП по специальности в соответствии с требованиями Государственного образовательного стандарта и несет ответственность за достижения результатов обучения в соответствии  с национальной рамкой квалификаций. </w:t>
      </w:r>
    </w:p>
    <w:p>
      <w:pPr>
        <w:spacing w:after="126"/>
        <w:ind w:left="-15" w:right="8" w:firstLine="566"/>
      </w:pPr>
      <w:r>
        <w:t xml:space="preserve">Набор дисциплин (модулей) и их трудоемкость, которые относятся к каждому блоку ООП по специальности, ВУЗ определяет самостоятельно в установленном для блока объеме, с учетом требований к результатам еѐ освоения в виде совокупности результатов обучения, предусмотренных национальной рамкой квалификаций. </w:t>
      </w:r>
    </w:p>
    <w:p>
      <w:pPr>
        <w:tabs>
          <w:tab w:val="center" w:pos="3622"/>
        </w:tabs>
        <w:ind w:left="-15" w:firstLine="0"/>
        <w:jc w:val="left"/>
      </w:pPr>
      <w:r>
        <w:t xml:space="preserve"> </w:t>
      </w:r>
      <w:r>
        <w:tab/>
      </w:r>
      <w:r>
        <w:t xml:space="preserve">5.2.1. ООП по специальности должна обеспечить реализацию: </w:t>
      </w:r>
    </w:p>
    <w:p>
      <w:pPr>
        <w:numPr>
          <w:ilvl w:val="0"/>
          <w:numId w:val="20"/>
        </w:numPr>
        <w:ind w:right="8"/>
      </w:pPr>
      <w:r>
        <w:t xml:space="preserve">обязательных дисциплин гуманитарного, социального и экономического циклов, перечень и трудоемкость которых определяется уполномоченным государственным органом в области образования и науки КР. Содержание и порядок реализации указанных дисциплин устанавливаются ГОС ВПО по соответствующей специальности;  </w:t>
      </w:r>
    </w:p>
    <w:p>
      <w:pPr>
        <w:numPr>
          <w:ilvl w:val="0"/>
          <w:numId w:val="20"/>
        </w:numPr>
        <w:spacing w:after="127"/>
        <w:ind w:right="8"/>
      </w:pPr>
      <w:r>
        <w:t xml:space="preserve">дисциплин по физической культуре и спорту, в объеме не менее 360 часов и военномедицинской подготовке в объеме не менее 610 часов (при наличии соответствующей кафедры, согласно Указанию Министерства обороны КР), которые являются обязательными для освоения, но не переводятся в кредиты и не включается в объем ООП по специальности.    5.2.2. Блок 2 «Практика» включает учебную  и производственную практики.   ВУЗ вправе выбрать один или несколько типов практики, также может установить дополнительный тип практики в пределах установленных кредитов. </w:t>
      </w:r>
    </w:p>
    <w:p>
      <w:pPr>
        <w:ind w:left="-5" w:right="8"/>
      </w:pPr>
      <w:r>
        <w:t xml:space="preserve"> 5.2.3. Блок 3 «Государственная итоговая  аттестация» включает подготовку к сдаче и сдачу  государственных экзаменов, выполнение и  защиту выпускной квалификационной работы (если ВУЗ включил выпускную квалификационную работу в состав государственной итоговой аттестации).  5.2.4. В рамках ООП по специальности выделяются обязательная и элективная части.   К обязательной части ООП по специальности относятся дисциплины и практики, обеспечивающие формирование общенаучных, универсальных, социально-личностных, общекультурных и профессиональных компетенций, с учетом уровней национальной рамки квалификаций. </w:t>
      </w:r>
    </w:p>
    <w:p>
      <w:pPr>
        <w:ind w:left="-5" w:right="8"/>
      </w:pPr>
      <w:r>
        <w:t xml:space="preserve"> Объем обязательной части, без учета объема государственной аттестации должен составлять</w:t>
      </w:r>
      <w:r>
        <w:rPr>
          <w:color w:val="FF0000"/>
        </w:rPr>
        <w:t xml:space="preserve"> </w:t>
      </w:r>
      <w:r>
        <w:t>не менее 50%  общего объема ООП по специальности</w:t>
      </w:r>
      <w:r>
        <w:rPr>
          <w:color w:val="FF0000"/>
        </w:rPr>
        <w:t xml:space="preserve">.   </w:t>
      </w:r>
    </w:p>
    <w:p>
      <w:pPr>
        <w:spacing w:after="132"/>
        <w:ind w:left="-5" w:right="8"/>
      </w:pPr>
      <w:r>
        <w:t xml:space="preserve"> В элективной части ООП по специальности студенты могут выбрать дисциплины по соответствующей специальности, также допускается выбор дисциплин из ООП других специальностей. </w:t>
      </w:r>
    </w:p>
    <w:p>
      <w:pPr>
        <w:spacing w:after="143"/>
        <w:ind w:left="-5" w:right="8"/>
      </w:pPr>
      <w:r>
        <w:t xml:space="preserve"> 5.2.5. ВУЗ должен предоставлять лицам с ограниченными возможностями здоровья (по их заявлению) возможность обучения по ООП по специальности,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кроме ООП, предусматривающих противопоказания к обучению по состоянию здоровья</w:t>
      </w:r>
      <w:r>
        <w:rPr>
          <w:color w:val="FF0000"/>
        </w:rPr>
        <w:t xml:space="preserve">. </w:t>
      </w:r>
    </w:p>
    <w:p>
      <w:pPr>
        <w:tabs>
          <w:tab w:val="center" w:pos="4389"/>
        </w:tabs>
        <w:spacing w:after="150" w:line="270" w:lineRule="auto"/>
        <w:ind w:left="-13" w:firstLine="0"/>
        <w:jc w:val="left"/>
      </w:pPr>
      <w:r>
        <w:rPr>
          <w:b/>
        </w:rPr>
        <w:t xml:space="preserve"> </w:t>
      </w:r>
      <w:r>
        <w:rPr>
          <w:b/>
        </w:rPr>
        <w:tab/>
      </w:r>
      <w:r>
        <w:rPr>
          <w:b/>
        </w:rPr>
        <w:t xml:space="preserve">5.3.Требования к условиям реализации ООП по подготовке специалиста </w:t>
      </w:r>
    </w:p>
    <w:p>
      <w:pPr>
        <w:tabs>
          <w:tab w:val="center" w:pos="2651"/>
        </w:tabs>
        <w:ind w:left="-15" w:firstLine="0"/>
        <w:jc w:val="left"/>
      </w:pPr>
      <w:r>
        <w:rPr>
          <w:b/>
        </w:rPr>
        <w:t xml:space="preserve"> </w:t>
      </w:r>
      <w:r>
        <w:rPr>
          <w:b/>
        </w:rPr>
        <w:tab/>
      </w:r>
      <w:r>
        <w:t xml:space="preserve">5.3.1. Кадровое обеспечение учебного процесса </w:t>
      </w:r>
    </w:p>
    <w:p>
      <w:pPr>
        <w:ind w:left="-5" w:right="8"/>
      </w:pPr>
      <w:r>
        <w:t xml:space="preserve">       Реализация основной образовательной программы подготовки специалистов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причем доля дисциплин, лекции по которым читаются преподавателями, имеющими ученые степени кандидата или доктора наук,  должны составлять  не менее 40% общего количества дисциплин (согласно лицензионным требованиям).    </w:t>
      </w:r>
    </w:p>
    <w:p>
      <w:pPr>
        <w:spacing w:after="129"/>
        <w:ind w:left="-5" w:right="8"/>
      </w:pPr>
      <w:r>
        <w:t xml:space="preserve"> До 10% от общего числа преподавателей, имеющих ученую степень и/или ученое звание, может быть заменено преподавателями, имеющими стаж практической работы в данной сфере на должностях руководителей или ведущих специалистов более 10 последних лет. </w:t>
      </w:r>
    </w:p>
    <w:p>
      <w:pPr>
        <w:tabs>
          <w:tab w:val="center" w:pos="4200"/>
        </w:tabs>
        <w:ind w:left="-15" w:firstLine="0"/>
        <w:jc w:val="left"/>
      </w:pPr>
      <w:r>
        <w:t xml:space="preserve"> </w:t>
      </w:r>
      <w:r>
        <w:tab/>
      </w:r>
      <w:r>
        <w:t xml:space="preserve">5.3.2. Учебно-методическое и информационное обеспечение учебного процесса </w:t>
      </w:r>
    </w:p>
    <w:p>
      <w:pPr>
        <w:ind w:left="-5" w:right="8"/>
      </w:pPr>
      <w:r>
        <w:t xml:space="preserve"> 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Внеаудиторная работа должна сопровождаться методическим обеспечением и обоснованием времени, затрачиваемого на ее выполнение и контроль. </w:t>
      </w:r>
    </w:p>
    <w:p>
      <w:pPr>
        <w:ind w:left="-5" w:right="8"/>
      </w:pPr>
      <w:r>
        <w:t xml:space="preserve"> Реализация основных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образовательной программы.  Обеспеченность  обязательными учебными и учебно-методическими печатными и/или электронными изданиями по каждой дисциплине профессионального цикла, входящей в образовательную программу  должна составлять не менее 0,5 на каждого студента;  обеспеченность методическими пособиями по выполнению лабораторных работ должна составлять 1:1. </w:t>
      </w:r>
    </w:p>
    <w:p>
      <w:pPr>
        <w:ind w:left="-5" w:right="8"/>
      </w:pPr>
      <w:r>
        <w:t xml:space="preserve"> Библиотечный фонд должен быть укомплектован печатными и/или электронными изданиями основной учебной литературы по дисциплинам общенаучного и профессионального циклов. </w:t>
      </w:r>
    </w:p>
    <w:p>
      <w:pPr>
        <w:spacing w:after="129"/>
        <w:ind w:left="-5" w:right="8"/>
      </w:pPr>
      <w:r>
        <w:t xml:space="preserve"> Фонд дополнительной литературы помимо учебной должен включать официальные, справочно-библиографические и периодические издания.  </w:t>
      </w:r>
    </w:p>
    <w:p>
      <w:pPr>
        <w:tabs>
          <w:tab w:val="center" w:pos="3359"/>
        </w:tabs>
        <w:ind w:left="-15" w:firstLine="0"/>
        <w:jc w:val="left"/>
      </w:pPr>
      <w:r>
        <w:t xml:space="preserve"> </w:t>
      </w:r>
      <w:r>
        <w:tab/>
      </w:r>
      <w:r>
        <w:t xml:space="preserve">Каждому обучающемуся должен быть обеспечен доступ: </w:t>
      </w:r>
    </w:p>
    <w:p>
      <w:pPr>
        <w:numPr>
          <w:ilvl w:val="0"/>
          <w:numId w:val="21"/>
        </w:numPr>
        <w:ind w:right="8"/>
      </w:pPr>
      <w:r>
        <w:t xml:space="preserve">к организационно-методическим материалам, позволяющим студентам лучше понимать цели, задачи обучения и образовательную траекторию;  </w:t>
      </w:r>
    </w:p>
    <w:p>
      <w:pPr>
        <w:numPr>
          <w:ilvl w:val="0"/>
          <w:numId w:val="21"/>
        </w:numPr>
        <w:ind w:right="8"/>
      </w:pPr>
      <w:r>
        <w:t xml:space="preserve">к электронно-библиотечной системе, содержащей учебные издания и электронные образовательные ресурсы по основным изучаемым дисциплинам. </w:t>
      </w:r>
    </w:p>
    <w:p>
      <w:pPr>
        <w:spacing w:after="128"/>
        <w:ind w:left="-5" w:right="8"/>
      </w:pPr>
      <w:r>
        <w:t xml:space="preserve"> Также обучающимся должен быть обеспечен доступ к комплектам библиотечного фонда, состоящего из отечественных и зарубежных журналов по специальности (перечень журналов указать в ООП). </w:t>
      </w:r>
    </w:p>
    <w:p>
      <w:pPr>
        <w:tabs>
          <w:tab w:val="center" w:pos="3736"/>
        </w:tabs>
        <w:ind w:left="-15" w:firstLine="0"/>
        <w:jc w:val="left"/>
      </w:pPr>
      <w:r>
        <w:rPr>
          <w:rFonts w:ascii="Calibri" w:hAnsi="Calibri" w:eastAsia="Calibri" w:cs="Calibri"/>
          <w:sz w:val="22"/>
        </w:rPr>
        <w:t xml:space="preserve"> </w:t>
      </w:r>
      <w:r>
        <w:rPr>
          <w:rFonts w:ascii="Calibri" w:hAnsi="Calibri" w:eastAsia="Calibri" w:cs="Calibri"/>
          <w:sz w:val="22"/>
        </w:rPr>
        <w:tab/>
      </w:r>
      <w:r>
        <w:t>5.3.3.</w:t>
      </w:r>
      <w:r>
        <w:rPr>
          <w:rFonts w:ascii="Calibri" w:hAnsi="Calibri" w:eastAsia="Calibri" w:cs="Calibri"/>
          <w:sz w:val="22"/>
        </w:rPr>
        <w:t xml:space="preserve"> </w:t>
      </w:r>
      <w:r>
        <w:t xml:space="preserve">Материально-техническое обеспечение учебного процесса </w:t>
      </w:r>
    </w:p>
    <w:p>
      <w:pPr>
        <w:ind w:left="-5" w:right="8"/>
      </w:pPr>
      <w:r>
        <w:t xml:space="preserve"> Высшее учебное заведение, реализующее основные образовательные программы подготовки специалистов, должно располагать на праве собственности или ином законном основании материально-технической базой, обеспечивающей проведение всех видов лабораторной, дисциплинарной и междисциплинарной подготовки, практической и научно-исследовательской работы обучающихся, предусмотренных учебным планом ВУЗа и соответствующее действующим санитарным и противопожарным правилам и нормам. </w:t>
      </w:r>
    </w:p>
    <w:p>
      <w:pPr>
        <w:ind w:left="-5" w:right="8"/>
      </w:pPr>
      <w:r>
        <w:t xml:space="preserve"> Перечень необходимого материально-технического обеспечения, позволяющего реализовать ООП по специальности: </w:t>
      </w:r>
    </w:p>
    <w:p>
      <w:pPr>
        <w:numPr>
          <w:ilvl w:val="0"/>
          <w:numId w:val="22"/>
        </w:numPr>
        <w:ind w:right="8" w:hanging="487"/>
      </w:pPr>
      <w:r>
        <w:t xml:space="preserve">лаборатории по физике, химии, биологической химии,  физиологии,  микробиологии и вирусологии; фармакологии; патологической анатомии, патофизиологии, гигиене; </w:t>
      </w:r>
      <w:r>
        <w:rPr>
          <w:rFonts w:ascii="Segoe UI Symbol" w:hAnsi="Segoe UI Symbol" w:eastAsia="Segoe UI Symbol" w:cs="Segoe UI Symbol"/>
        </w:rPr>
        <w:t></w:t>
      </w:r>
      <w:r>
        <w:rPr>
          <w:rFonts w:ascii="Arial" w:hAnsi="Arial" w:eastAsia="Arial" w:cs="Arial"/>
        </w:rPr>
        <w:t xml:space="preserve"> </w:t>
      </w:r>
      <w:r>
        <w:t xml:space="preserve">анатомический музей; </w:t>
      </w:r>
    </w:p>
    <w:p>
      <w:pPr>
        <w:numPr>
          <w:ilvl w:val="0"/>
          <w:numId w:val="22"/>
        </w:numPr>
        <w:ind w:right="8" w:hanging="487"/>
      </w:pPr>
      <w:r>
        <w:t xml:space="preserve">специально оборудованные кабинеты и аудитории для изучения гуманитарных и социально-экономических,  естественно-научных и профессиональных  дисциплин; </w:t>
      </w:r>
    </w:p>
    <w:p>
      <w:pPr>
        <w:numPr>
          <w:ilvl w:val="0"/>
          <w:numId w:val="22"/>
        </w:numPr>
        <w:ind w:right="8" w:hanging="487"/>
      </w:pPr>
      <w:r>
        <w:t xml:space="preserve">симуляционный центр, для отработки навыков работы с пациентами; </w:t>
      </w:r>
    </w:p>
    <w:p>
      <w:pPr>
        <w:ind w:left="-5" w:right="8"/>
      </w:pPr>
      <w:r>
        <w:t xml:space="preserve"> При использовании электронных изданий вуз должен иметь не менее 7 компьютеров с выходом в интернет на 100 обучающихся. </w:t>
      </w:r>
    </w:p>
    <w:p>
      <w:pPr>
        <w:tabs>
          <w:tab w:val="center" w:pos="3827"/>
        </w:tabs>
        <w:spacing w:after="64"/>
        <w:ind w:left="-15" w:firstLine="0"/>
        <w:jc w:val="left"/>
      </w:pPr>
      <w:r>
        <w:t xml:space="preserve"> </w:t>
      </w:r>
      <w:r>
        <w:tab/>
      </w:r>
      <w:r>
        <w:t>Полезная площадь на 1 студента  должна составлять не менее 9м</w:t>
      </w:r>
      <w:r>
        <w:rPr>
          <w:vertAlign w:val="superscript"/>
        </w:rPr>
        <w:t xml:space="preserve">2. </w:t>
      </w:r>
    </w:p>
    <w:p>
      <w:pPr>
        <w:spacing w:after="125"/>
        <w:ind w:left="-5" w:right="8"/>
      </w:pPr>
      <w:r>
        <w:t xml:space="preserve"> ВУЗ должен располагать на праве собственности или ином законном основании клиническими базами для реализации программы. </w:t>
      </w:r>
    </w:p>
    <w:p>
      <w:pPr>
        <w:tabs>
          <w:tab w:val="center" w:pos="2899"/>
        </w:tabs>
        <w:ind w:left="-15" w:firstLine="0"/>
        <w:jc w:val="left"/>
      </w:pPr>
      <w:r>
        <w:t xml:space="preserve"> </w:t>
      </w:r>
      <w:r>
        <w:tab/>
      </w:r>
      <w:r>
        <w:t>5.3.4</w:t>
      </w:r>
      <w:r>
        <w:rPr>
          <w:i/>
        </w:rPr>
        <w:t>.</w:t>
      </w:r>
      <w:r>
        <w:t xml:space="preserve"> Оценка качества подготовки выпускников </w:t>
      </w:r>
    </w:p>
    <w:p>
      <w:pPr>
        <w:ind w:left="-5" w:right="8"/>
      </w:pPr>
      <w:r>
        <w:t xml:space="preserve"> </w:t>
      </w:r>
      <w:r>
        <w:tab/>
      </w:r>
      <w:r>
        <w:t xml:space="preserve">Высшее учебное заведение обязано обеспечивать  гарантию  качества подготовки специалистов, в том числе путем: </w:t>
      </w:r>
    </w:p>
    <w:p>
      <w:pPr>
        <w:numPr>
          <w:ilvl w:val="0"/>
          <w:numId w:val="22"/>
        </w:numPr>
        <w:ind w:right="8" w:hanging="487"/>
      </w:pPr>
      <w:r>
        <w:t xml:space="preserve">разработки стратегии по обеспечению качества подготовки выпускников с привлечением представителей работодателей; </w:t>
      </w:r>
    </w:p>
    <w:p>
      <w:pPr>
        <w:numPr>
          <w:ilvl w:val="0"/>
          <w:numId w:val="22"/>
        </w:numPr>
        <w:ind w:right="8" w:hanging="487"/>
      </w:pPr>
      <w:r>
        <w:t xml:space="preserve">мониторинга, периодического рецензирования образовательных программ; </w:t>
      </w:r>
    </w:p>
    <w:p>
      <w:pPr>
        <w:numPr>
          <w:ilvl w:val="0"/>
          <w:numId w:val="22"/>
        </w:numPr>
        <w:ind w:right="8" w:hanging="487"/>
      </w:pPr>
      <w:r>
        <w:t xml:space="preserve">разработки объективных процедур оценки уровня знаний и умений обучающихся, компетенций выпускников; </w:t>
      </w:r>
    </w:p>
    <w:p>
      <w:pPr>
        <w:numPr>
          <w:ilvl w:val="0"/>
          <w:numId w:val="22"/>
        </w:numPr>
        <w:ind w:right="8" w:hanging="487"/>
      </w:pPr>
      <w:r>
        <w:t xml:space="preserve">обеспечения компетентности преподавательского состава; </w:t>
      </w:r>
    </w:p>
    <w:p>
      <w:pPr>
        <w:numPr>
          <w:ilvl w:val="0"/>
          <w:numId w:val="22"/>
        </w:numPr>
        <w:spacing w:after="57"/>
        <w:ind w:right="8" w:hanging="487"/>
      </w:pPr>
      <w:r>
        <w:t xml:space="preserve">регулярного проведения самоаттестации по согласованным критериям для оценки своей деятельности (стратегии) и сопоставления с другими образовательными учреждениями с привлечением представителей работодателей; </w:t>
      </w:r>
    </w:p>
    <w:p>
      <w:pPr>
        <w:numPr>
          <w:ilvl w:val="0"/>
          <w:numId w:val="22"/>
        </w:numPr>
        <w:ind w:right="8" w:hanging="487"/>
      </w:pPr>
      <w:r>
        <w:t xml:space="preserve">информирования общественности о результатах своей деятельности, планах, инновациях. </w:t>
      </w:r>
    </w:p>
    <w:p>
      <w:pPr>
        <w:ind w:left="-5" w:right="8"/>
      </w:pPr>
      <w:r>
        <w:t xml:space="preserve"> Оценка качества освоения ООП подготовки специалистов должна включать текущий контроль успеваемости, промежуточную аттестацию обучающихся и государственную итоговую аттестацию выпускников. </w:t>
      </w:r>
    </w:p>
    <w:p>
      <w:pPr>
        <w:ind w:left="-5" w:right="8"/>
      </w:pPr>
      <w:r>
        <w:t xml:space="preserve">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от начала обучения. </w:t>
      </w:r>
    </w:p>
    <w:p>
      <w:pPr>
        <w:ind w:left="-5" w:right="8"/>
      </w:pPr>
      <w:r>
        <w:t xml:space="preserve"> Для аттестации обучающихся на соответствие их персональных достижений поэтапным требованиям соответствующей ООП (текущая и промежуточная аттестация) создаются базы оценочных средств, включающие типовые задания, контрольные работы, тесты и методы контроля, позволяющие оценить знания, умения и уровень сформированности компетенций. Базы оценочных средств разрабатываются и утверждаются ВУЗом. </w:t>
      </w:r>
    </w:p>
    <w:p>
      <w:pPr>
        <w:ind w:left="-5" w:right="8"/>
      </w:pPr>
      <w:r>
        <w:t xml:space="preserve"> Базы оценочных средств должны быть полными и адекватными отображениями требований ГОС ВПО по данной специальности, соответствовать целям и задачам конкретной программы подготовки специалиста и учебному плану. Они призваны обеспечивать оценку качества универсальных и профессиональных компетенций, приобретаемых выпускником в соответствии с этими требованиями. </w:t>
      </w:r>
    </w:p>
    <w:p>
      <w:pPr>
        <w:ind w:left="-5" w:right="8"/>
      </w:pPr>
      <w:r>
        <w:t xml:space="preserve"> При проектировании оценочных средств необходимо предусматривать оценку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 </w:t>
      </w:r>
    </w:p>
    <w:p>
      <w:pPr>
        <w:ind w:left="-5" w:right="8"/>
      </w:pPr>
      <w:r>
        <w:t xml:space="preserve"> Помимо индивидуальных оценок должны использоваться взаимооценки: рецензирование студентами работ друг друга; оппонирование студентами рефератов, проектов, исследовательских работ и др. </w:t>
      </w:r>
    </w:p>
    <w:p>
      <w:pPr>
        <w:ind w:left="-5" w:right="8"/>
      </w:pPr>
      <w:r>
        <w:t xml:space="preserve"> ВУЗом должны быть созданы условия для максимального приближения системы оценивания и контроля компетенций специалистов к условиям их будущей профессиональной деятельности. С этой целью, кроме преподавателей конкретной дисциплины, в качестве внешних экспертов должны активно использоваться работодатели (представители заинтересованных ЛПУ, НИИ, фирм), преподаватели, читающие смежные дисциплины и т.п. </w:t>
      </w:r>
    </w:p>
    <w:p>
      <w:pPr>
        <w:ind w:left="-5" w:right="8"/>
      </w:pPr>
      <w:r>
        <w:t xml:space="preserve">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 </w:t>
      </w:r>
    </w:p>
    <w:p>
      <w:pPr>
        <w:ind w:left="-5" w:right="8"/>
      </w:pPr>
      <w:r>
        <w:t xml:space="preserve"> Государственная итоговая аттестация направлена на установление соответствия уровня профессиональной подготовки выпускников требованиям государственного образовательного стандарта. </w:t>
      </w:r>
    </w:p>
    <w:p>
      <w:pPr>
        <w:ind w:left="-5" w:right="8"/>
      </w:pPr>
      <w:r>
        <w:t xml:space="preserve"> Государственная  итоговая  аттестация включает  подготовку и проведение Итогового Государственного экзамена по специальности, целью которого является оценка теоретической и практической подготовленности, предусмотренной государственным образовательным стандартом высшего профессионального образования по данной специальности. </w:t>
      </w:r>
    </w:p>
    <w:p>
      <w:pPr>
        <w:ind w:left="-5" w:right="8"/>
      </w:pPr>
      <w:r>
        <w:t xml:space="preserve"> Обучающийся должен показать свою способность и готовность, опираясь на полученные углубленные знания, умения и сформированные универсальные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pPr>
        <w:ind w:left="-5" w:right="8"/>
      </w:pPr>
      <w:r>
        <w:t xml:space="preserve"> Программа государственной  итоговой аттестации разрабатывается в соответствии с государственным образовательным стандартом по специальности. Она включает перечень общемедицинских проблем, заболеваний и патологических состояний, на основании которых формируются аттестационные вопросы, тестовые задания, перечень практических умений и ситуационные клинические задачи. </w:t>
      </w:r>
    </w:p>
    <w:p>
      <w:pPr>
        <w:ind w:left="-5" w:right="8"/>
      </w:pPr>
      <w:r>
        <w:t xml:space="preserve"> Программа Государственного итогового экзамена по специальности разрабатывается на основе Требований к содержанию, объему и структуре выпускного экзамена Государственной итоговой аттестации в медицинских и фармацевтических вузах, действующего Положения об итоговой государственной аттестации выпускников высших учебных заведений, утвержденного постановлением Правительства Кыргызской Республики от 29 мая 2012 года № 346.  </w:t>
      </w:r>
    </w:p>
    <w:p>
      <w:pPr>
        <w:ind w:left="-5" w:right="8"/>
      </w:pPr>
      <w:r>
        <w:t xml:space="preserve"> Для объективной оценки компетенций выпускника экзаменационные вопросы и задания должны быть комплексными и соответствовать избранным </w:t>
      </w:r>
    </w:p>
    <w:p>
      <w:pPr>
        <w:spacing w:after="72" w:line="259" w:lineRule="auto"/>
        <w:ind w:left="0" w:firstLine="0"/>
        <w:jc w:val="left"/>
      </w:pPr>
      <w:r>
        <w:t xml:space="preserve"> </w:t>
      </w:r>
    </w:p>
    <w:p>
      <w:pPr>
        <w:spacing w:after="51" w:line="270" w:lineRule="auto"/>
        <w:ind w:left="-3"/>
        <w:jc w:val="left"/>
      </w:pPr>
      <w:r>
        <w:rPr>
          <w:b/>
        </w:rPr>
        <w:t xml:space="preserve">Государственная итоговая аттестация включает: </w:t>
      </w:r>
    </w:p>
    <w:p>
      <w:pPr>
        <w:numPr>
          <w:ilvl w:val="0"/>
          <w:numId w:val="23"/>
        </w:numPr>
        <w:ind w:right="8"/>
      </w:pPr>
      <w:r>
        <w:t xml:space="preserve">Междисциплинарный комплексный экзамен по Истории Кыргызстана, Кыргызскому языку и литературе и Географии Кыргызстана; </w:t>
      </w:r>
    </w:p>
    <w:p>
      <w:pPr>
        <w:numPr>
          <w:ilvl w:val="0"/>
          <w:numId w:val="23"/>
        </w:numPr>
        <w:ind w:right="8"/>
      </w:pPr>
      <w:r>
        <w:t xml:space="preserve">Итоговый междисциплинарный экзамен по профильным дисциплинам, порядок проведения которого утверждается высшим учебным заведением самостоятельно. </w:t>
      </w:r>
    </w:p>
    <w:p>
      <w:pPr>
        <w:spacing w:after="0" w:line="259" w:lineRule="auto"/>
        <w:ind w:left="0" w:firstLine="0"/>
        <w:jc w:val="left"/>
      </w:pPr>
      <w:r>
        <w:t xml:space="preserve"> </w:t>
      </w:r>
      <w:r>
        <w:tab/>
      </w:r>
      <w:r>
        <w:t xml:space="preserve">  </w:t>
      </w: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sectPr>
      <w:footerReference r:id="rId7" w:type="first"/>
      <w:footerReference r:id="rId5" w:type="default"/>
      <w:footerReference r:id="rId6" w:type="even"/>
      <w:pgSz w:w="11906" w:h="16838"/>
      <w:pgMar w:top="1182" w:right="844" w:bottom="1741" w:left="1702" w:header="720" w:footer="94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Arial">
    <w:panose1 w:val="020B0604020202020204"/>
    <w:charset w:val="CC"/>
    <w:family w:val="swiss"/>
    <w:pitch w:val="default"/>
    <w:sig w:usb0="E0002AFF" w:usb1="C0007843" w:usb2="00000009" w:usb3="00000000" w:csb0="400001FF" w:csb1="FFFF0000"/>
  </w:font>
  <w:font w:name="Segoe UI Symbol">
    <w:panose1 w:val="020B0502040204020203"/>
    <w:charset w:val="00"/>
    <w:family w:val="swiss"/>
    <w:pitch w:val="default"/>
    <w:sig w:usb0="8000006F" w:usb1="1200FBEF" w:usb2="0064C000" w:usb3="00000002" w:csb0="00000001" w:csb1="4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18" w:line="259" w:lineRule="auto"/>
      <w:ind w:left="0" w:right="2" w:firstLine="0"/>
      <w:jc w:val="right"/>
    </w:pP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Calibri" w:hAnsi="Calibri" w:eastAsia="Calibri" w:cs="Calibri"/>
        <w:sz w:val="22"/>
      </w:rPr>
      <w:t xml:space="preserve"> </w:t>
    </w:r>
  </w:p>
  <w:p>
    <w:pPr>
      <w:spacing w:after="0" w:line="259" w:lineRule="auto"/>
      <w:ind w:left="0" w:firstLine="0"/>
      <w:jc w:val="left"/>
    </w:pPr>
    <w:r>
      <w:rPr>
        <w:rFonts w:ascii="Calibri" w:hAnsi="Calibri" w:eastAsia="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18" w:line="259" w:lineRule="auto"/>
      <w:ind w:left="0" w:right="2" w:firstLine="0"/>
      <w:jc w:val="right"/>
    </w:pP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Calibri" w:hAnsi="Calibri" w:eastAsia="Calibri" w:cs="Calibri"/>
        <w:sz w:val="22"/>
      </w:rPr>
      <w:t xml:space="preserve"> </w:t>
    </w:r>
  </w:p>
  <w:p>
    <w:pPr>
      <w:spacing w:after="0" w:line="259" w:lineRule="auto"/>
      <w:ind w:left="0" w:firstLine="0"/>
      <w:jc w:val="left"/>
    </w:pPr>
    <w:r>
      <w:rPr>
        <w:rFonts w:ascii="Calibri" w:hAnsi="Calibri" w:eastAsia="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18" w:line="259" w:lineRule="auto"/>
      <w:ind w:left="0" w:right="2" w:firstLine="0"/>
      <w:jc w:val="right"/>
    </w:pP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Calibri" w:hAnsi="Calibri" w:eastAsia="Calibri" w:cs="Calibri"/>
        <w:sz w:val="22"/>
      </w:rPr>
      <w:t xml:space="preserve"> </w:t>
    </w:r>
  </w:p>
  <w:p>
    <w:pPr>
      <w:spacing w:after="0" w:line="259" w:lineRule="auto"/>
      <w:ind w:left="0" w:firstLine="0"/>
      <w:jc w:val="left"/>
    </w:pPr>
    <w:r>
      <w:rPr>
        <w:rFonts w:ascii="Calibri" w:hAnsi="Calibri" w:eastAsia="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5" w:lineRule="auto"/>
      </w:pPr>
      <w:r>
        <w:separator/>
      </w:r>
    </w:p>
  </w:footnote>
  <w:footnote w:type="continuationSeparator" w:id="1">
    <w:p>
      <w:pPr>
        <w:spacing w:before="0" w:after="0" w:line="305"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667C7"/>
    <w:multiLevelType w:val="multilevel"/>
    <w:tmpl w:val="03D667C7"/>
    <w:lvl w:ilvl="0" w:tentative="0">
      <w:start w:val="1"/>
      <w:numFmt w:val="decimal"/>
      <w:lvlText w:val="%1."/>
      <w:lvlJc w:val="left"/>
      <w:pPr>
        <w:ind w:left="38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0FDB7065"/>
    <w:multiLevelType w:val="multilevel"/>
    <w:tmpl w:val="0FDB7065"/>
    <w:lvl w:ilvl="0" w:tentative="0">
      <w:start w:val="5"/>
      <w:numFmt w:val="decimal"/>
      <w:lvlText w:val="%1"/>
      <w:lvlJc w:val="left"/>
      <w:pPr>
        <w:ind w:left="3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1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3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0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7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
    <w:nsid w:val="118145B2"/>
    <w:multiLevelType w:val="multilevel"/>
    <w:tmpl w:val="118145B2"/>
    <w:lvl w:ilvl="0" w:tentative="0">
      <w:start w:val="1"/>
      <w:numFmt w:val="bullet"/>
      <w:lvlText w:val="-"/>
      <w:lvlJc w:val="left"/>
      <w:pPr>
        <w:ind w:left="1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
    <w:nsid w:val="26F00A61"/>
    <w:multiLevelType w:val="multilevel"/>
    <w:tmpl w:val="26F00A61"/>
    <w:lvl w:ilvl="0" w:tentative="0">
      <w:start w:val="7"/>
      <w:numFmt w:val="decimal"/>
      <w:lvlText w:val="%1"/>
      <w:lvlJc w:val="left"/>
      <w:pPr>
        <w:ind w:left="3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1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3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0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7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4">
    <w:nsid w:val="2CBA180D"/>
    <w:multiLevelType w:val="multilevel"/>
    <w:tmpl w:val="2CBA180D"/>
    <w:lvl w:ilvl="0" w:tentative="0">
      <w:start w:val="1"/>
      <w:numFmt w:val="decimal"/>
      <w:lvlText w:val="%1."/>
      <w:lvlJc w:val="left"/>
      <w:pPr>
        <w:ind w:left="1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5">
    <w:nsid w:val="315832AC"/>
    <w:multiLevelType w:val="multilevel"/>
    <w:tmpl w:val="315832AC"/>
    <w:lvl w:ilvl="0" w:tentative="0">
      <w:start w:val="1"/>
      <w:numFmt w:val="bullet"/>
      <w:lvlText w:val="•"/>
      <w:lvlJc w:val="left"/>
      <w:pPr>
        <w:ind w:left="487"/>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6">
    <w:nsid w:val="322B58E8"/>
    <w:multiLevelType w:val="multilevel"/>
    <w:tmpl w:val="322B58E8"/>
    <w:lvl w:ilvl="0" w:tentative="0">
      <w:start w:val="6"/>
      <w:numFmt w:val="decimal"/>
      <w:lvlText w:val="%1"/>
      <w:lvlJc w:val="left"/>
      <w:pPr>
        <w:ind w:left="3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1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3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0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7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7">
    <w:nsid w:val="37F74117"/>
    <w:multiLevelType w:val="multilevel"/>
    <w:tmpl w:val="37F74117"/>
    <w:lvl w:ilvl="0" w:tentative="0">
      <w:start w:val="2"/>
      <w:numFmt w:val="decimal"/>
      <w:lvlText w:val="%1."/>
      <w:lvlJc w:val="left"/>
      <w:pPr>
        <w:ind w:left="43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
    <w:nsid w:val="462132C6"/>
    <w:multiLevelType w:val="multilevel"/>
    <w:tmpl w:val="462132C6"/>
    <w:lvl w:ilvl="0" w:tentative="0">
      <w:start w:val="1"/>
      <w:numFmt w:val="bullet"/>
      <w:lvlText w:val="-"/>
      <w:lvlJc w:val="left"/>
      <w:pPr>
        <w:ind w:left="42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9">
    <w:nsid w:val="500F0BA8"/>
    <w:multiLevelType w:val="multilevel"/>
    <w:tmpl w:val="500F0BA8"/>
    <w:lvl w:ilvl="0" w:tentative="0">
      <w:start w:val="1"/>
      <w:numFmt w:val="decimal"/>
      <w:pStyle w:val="2"/>
      <w:lvlText w:val="%1."/>
      <w:lvlJc w:val="left"/>
      <w:pPr>
        <w:ind w:left="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327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399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3" w:tentative="0">
      <w:start w:val="1"/>
      <w:numFmt w:val="decimal"/>
      <w:lvlText w:val="%4"/>
      <w:lvlJc w:val="left"/>
      <w:pPr>
        <w:ind w:left="471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543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615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6" w:tentative="0">
      <w:start w:val="1"/>
      <w:numFmt w:val="decimal"/>
      <w:lvlText w:val="%7"/>
      <w:lvlJc w:val="left"/>
      <w:pPr>
        <w:ind w:left="687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759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831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abstractNum>
  <w:abstractNum w:abstractNumId="10">
    <w:nsid w:val="540D41CA"/>
    <w:multiLevelType w:val="multilevel"/>
    <w:tmpl w:val="540D41CA"/>
    <w:lvl w:ilvl="0" w:tentative="0">
      <w:start w:val="1"/>
      <w:numFmt w:val="bullet"/>
      <w:lvlText w:val="-"/>
      <w:lvlJc w:val="left"/>
      <w:pPr>
        <w:ind w:left="139"/>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abstractNum>
  <w:abstractNum w:abstractNumId="11">
    <w:nsid w:val="5D196087"/>
    <w:multiLevelType w:val="multilevel"/>
    <w:tmpl w:val="5D196087"/>
    <w:lvl w:ilvl="0" w:tentative="0">
      <w:start w:val="10"/>
      <w:numFmt w:val="decimal"/>
      <w:lvlText w:val="%1"/>
      <w:lvlJc w:val="left"/>
      <w:pPr>
        <w:ind w:left="3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2">
    <w:nsid w:val="5DC7591A"/>
    <w:multiLevelType w:val="multilevel"/>
    <w:tmpl w:val="5DC7591A"/>
    <w:lvl w:ilvl="0" w:tentative="0">
      <w:start w:val="1"/>
      <w:numFmt w:val="bullet"/>
      <w:lvlText w:val="•"/>
      <w:lvlJc w:val="left"/>
      <w:pPr>
        <w:ind w:left="427"/>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13">
    <w:nsid w:val="6016791A"/>
    <w:multiLevelType w:val="multilevel"/>
    <w:tmpl w:val="6016791A"/>
    <w:lvl w:ilvl="0" w:tentative="0">
      <w:start w:val="1"/>
      <w:numFmt w:val="bullet"/>
      <w:lvlText w:val="-"/>
      <w:lvlJc w:val="left"/>
      <w:pPr>
        <w:ind w:left="139"/>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abstractNum>
  <w:abstractNum w:abstractNumId="14">
    <w:nsid w:val="62B91634"/>
    <w:multiLevelType w:val="multilevel"/>
    <w:tmpl w:val="62B91634"/>
    <w:lvl w:ilvl="0" w:tentative="0">
      <w:start w:val="3"/>
      <w:numFmt w:val="decimal"/>
      <w:lvlText w:val="%1."/>
      <w:lvlJc w:val="left"/>
      <w:pPr>
        <w:ind w:left="38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Text w:val="%1.%2."/>
      <w:lvlJc w:val="left"/>
      <w:pPr>
        <w:ind w:left="42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5">
    <w:nsid w:val="66355E5A"/>
    <w:multiLevelType w:val="multilevel"/>
    <w:tmpl w:val="66355E5A"/>
    <w:lvl w:ilvl="0" w:tentative="0">
      <w:start w:val="1"/>
      <w:numFmt w:val="bullet"/>
      <w:lvlText w:val="-"/>
      <w:lvlJc w:val="left"/>
      <w:pPr>
        <w:ind w:left="1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6">
    <w:nsid w:val="67FB4E36"/>
    <w:multiLevelType w:val="multilevel"/>
    <w:tmpl w:val="67FB4E36"/>
    <w:lvl w:ilvl="0" w:tentative="0">
      <w:start w:val="1"/>
      <w:numFmt w:val="bullet"/>
      <w:lvlText w:val="•"/>
      <w:lvlJc w:val="left"/>
      <w:pPr>
        <w:ind w:left="427"/>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17">
    <w:nsid w:val="68426A85"/>
    <w:multiLevelType w:val="multilevel"/>
    <w:tmpl w:val="68426A85"/>
    <w:lvl w:ilvl="0" w:tentative="0">
      <w:start w:val="1"/>
      <w:numFmt w:val="bullet"/>
      <w:lvlText w:val="-"/>
      <w:lvlJc w:val="left"/>
      <w:pPr>
        <w:ind w:left="139"/>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single" w:color="000000"/>
        <w:shd w:val="clear" w:color="auto" w:fill="auto"/>
        <w:vertAlign w:val="baseline"/>
      </w:rPr>
    </w:lvl>
  </w:abstractNum>
  <w:abstractNum w:abstractNumId="18">
    <w:nsid w:val="70646A0B"/>
    <w:multiLevelType w:val="multilevel"/>
    <w:tmpl w:val="70646A0B"/>
    <w:lvl w:ilvl="0" w:tentative="0">
      <w:start w:val="4"/>
      <w:numFmt w:val="decimal"/>
      <w:lvlText w:val="%1"/>
      <w:lvlJc w:val="left"/>
      <w:pPr>
        <w:ind w:left="3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1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3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0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7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9">
    <w:nsid w:val="70831C47"/>
    <w:multiLevelType w:val="multilevel"/>
    <w:tmpl w:val="70831C47"/>
    <w:lvl w:ilvl="0" w:tentative="0">
      <w:start w:val="5"/>
      <w:numFmt w:val="decimal"/>
      <w:lvlText w:val="%1."/>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Text w:val="%1.%2"/>
      <w:lvlJc w:val="left"/>
      <w:pPr>
        <w:ind w:left="28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0">
    <w:nsid w:val="744715EA"/>
    <w:multiLevelType w:val="multilevel"/>
    <w:tmpl w:val="744715EA"/>
    <w:lvl w:ilvl="0" w:tentative="0">
      <w:start w:val="1"/>
      <w:numFmt w:val="upperRoman"/>
      <w:lvlText w:val="%1."/>
      <w:lvlJc w:val="left"/>
      <w:pPr>
        <w:ind w:left="6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1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9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6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3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0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1">
    <w:nsid w:val="7B647988"/>
    <w:multiLevelType w:val="multilevel"/>
    <w:tmpl w:val="7B647988"/>
    <w:lvl w:ilvl="0" w:tentative="0">
      <w:start w:val="2"/>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3"/>
      <w:numFmt w:val="decimal"/>
      <w:lvlText w:val="%1.%2"/>
      <w:lvlJc w:val="left"/>
      <w:pPr>
        <w:ind w:left="57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decimal"/>
      <w:lvlRestart w:val="0"/>
      <w:lvlText w:val="%1.%2.%3."/>
      <w:lvlJc w:val="left"/>
      <w:pPr>
        <w:ind w:left="94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50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22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294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66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38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10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2">
    <w:nsid w:val="7D452319"/>
    <w:multiLevelType w:val="multilevel"/>
    <w:tmpl w:val="7D452319"/>
    <w:lvl w:ilvl="0" w:tentative="0">
      <w:start w:val="1"/>
      <w:numFmt w:val="bullet"/>
      <w:lvlText w:val="-"/>
      <w:lvlJc w:val="left"/>
      <w:pPr>
        <w:ind w:left="1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num w:numId="1">
    <w:abstractNumId w:val="9"/>
  </w:num>
  <w:num w:numId="2">
    <w:abstractNumId w:val="0"/>
  </w:num>
  <w:num w:numId="3">
    <w:abstractNumId w:val="18"/>
  </w:num>
  <w:num w:numId="4">
    <w:abstractNumId w:val="1"/>
  </w:num>
  <w:num w:numId="5">
    <w:abstractNumId w:val="6"/>
  </w:num>
  <w:num w:numId="6">
    <w:abstractNumId w:val="3"/>
  </w:num>
  <w:num w:numId="7">
    <w:abstractNumId w:val="11"/>
  </w:num>
  <w:num w:numId="8">
    <w:abstractNumId w:val="7"/>
  </w:num>
  <w:num w:numId="9">
    <w:abstractNumId w:val="14"/>
  </w:num>
  <w:num w:numId="10">
    <w:abstractNumId w:val="19"/>
  </w:num>
  <w:num w:numId="11">
    <w:abstractNumId w:val="2"/>
  </w:num>
  <w:num w:numId="12">
    <w:abstractNumId w:val="8"/>
  </w:num>
  <w:num w:numId="13">
    <w:abstractNumId w:val="21"/>
  </w:num>
  <w:num w:numId="14">
    <w:abstractNumId w:val="12"/>
  </w:num>
  <w:num w:numId="15">
    <w:abstractNumId w:val="16"/>
  </w:num>
  <w:num w:numId="16">
    <w:abstractNumId w:val="10"/>
  </w:num>
  <w:num w:numId="17">
    <w:abstractNumId w:val="17"/>
  </w:num>
  <w:num w:numId="18">
    <w:abstractNumId w:val="13"/>
  </w:num>
  <w:num w:numId="19">
    <w:abstractNumId w:val="20"/>
  </w:num>
  <w:num w:numId="20">
    <w:abstractNumId w:val="22"/>
  </w:num>
  <w:num w:numId="21">
    <w:abstractNumId w:val="15"/>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84"/>
    <w:rsid w:val="0019520D"/>
    <w:rsid w:val="005C0D6D"/>
    <w:rsid w:val="00BE2E84"/>
    <w:rsid w:val="00D71D6A"/>
    <w:rsid w:val="00FA43BA"/>
    <w:rsid w:val="11EB3571"/>
    <w:rsid w:val="44210E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3" w:line="305" w:lineRule="auto"/>
      <w:ind w:left="10" w:hanging="10"/>
      <w:jc w:val="both"/>
    </w:pPr>
    <w:rPr>
      <w:rFonts w:ascii="Times New Roman" w:hAnsi="Times New Roman" w:eastAsia="Times New Roman" w:cs="Times New Roman"/>
      <w:color w:val="000000"/>
      <w:sz w:val="24"/>
      <w:szCs w:val="22"/>
      <w:lang w:val="ru-RU" w:eastAsia="ru-RU" w:bidi="ar-SA"/>
    </w:rPr>
  </w:style>
  <w:style w:type="paragraph" w:styleId="2">
    <w:name w:val="heading 1"/>
    <w:next w:val="1"/>
    <w:link w:val="5"/>
    <w:unhideWhenUsed/>
    <w:qFormat/>
    <w:uiPriority w:val="9"/>
    <w:pPr>
      <w:keepNext/>
      <w:keepLines/>
      <w:numPr>
        <w:ilvl w:val="0"/>
        <w:numId w:val="1"/>
      </w:numPr>
      <w:spacing w:after="178" w:line="259" w:lineRule="auto"/>
      <w:ind w:left="10" w:right="4" w:hanging="10"/>
      <w:jc w:val="center"/>
      <w:outlineLvl w:val="0"/>
    </w:pPr>
    <w:rPr>
      <w:rFonts w:ascii="Times New Roman" w:hAnsi="Times New Roman" w:eastAsia="Times New Roman" w:cs="Times New Roman"/>
      <w:b/>
      <w:color w:val="000000"/>
      <w:sz w:val="24"/>
      <w:szCs w:val="22"/>
      <w:lang w:val="ru-RU" w:eastAsia="ru-RU"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Заголовок 1 Знак"/>
    <w:link w:val="2"/>
    <w:qFormat/>
    <w:uiPriority w:val="0"/>
    <w:rPr>
      <w:rFonts w:ascii="Times New Roman" w:hAnsi="Times New Roman" w:eastAsia="Times New Roman" w:cs="Times New Roman"/>
      <w:b/>
      <w:color w:val="000000"/>
      <w:sz w:val="24"/>
    </w:rPr>
  </w:style>
  <w:style w:type="table" w:customStyle="1" w:styleId="6">
    <w:name w:val="TableGrid"/>
    <w:uiPriority w:val="0"/>
    <w:pPr>
      <w:spacing w:after="0" w:line="240" w:lineRule="auto"/>
    </w:pPr>
    <w:tblPr>
      <w:tblCellMar>
        <w:top w:w="0" w:type="dxa"/>
        <w:left w:w="0" w:type="dxa"/>
        <w:bottom w:w="0" w:type="dxa"/>
        <w:right w:w="0" w:type="dxa"/>
      </w:tblCellMar>
    </w:tblPr>
  </w:style>
  <w:style w:type="paragraph" w:styleId="7">
    <w:name w:val="No Spacing"/>
    <w:qFormat/>
    <w:uiPriority w:val="1"/>
    <w:pPr>
      <w:spacing w:after="0" w:line="240" w:lineRule="auto"/>
      <w:ind w:left="10" w:hanging="10"/>
      <w:jc w:val="both"/>
    </w:pPr>
    <w:rPr>
      <w:rFonts w:ascii="Times New Roman" w:hAnsi="Times New Roman" w:eastAsia="Times New Roman" w:cs="Times New Roman"/>
      <w:color w:val="000000"/>
      <w:sz w:val="24"/>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7107</Words>
  <Characters>40516</Characters>
  <Lines>337</Lines>
  <Paragraphs>95</Paragraphs>
  <TotalTime>4</TotalTime>
  <ScaleCrop>false</ScaleCrop>
  <LinksUpToDate>false</LinksUpToDate>
  <CharactersWithSpaces>47528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2023-08-23T06:34:00Z</dcterms:created>
  <dc:creator>Admin</dc:creator>
  <cp:lastModifiedBy>User</cp:lastModifiedBy>
  <dcterms:modified xsi:type="dcterms:W3CDTF">2024-01-22T08:28:20Z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E9B2577F82774804BB439195E005DED0_13</vt:lpwstr>
  </property>
</Properties>
</file>