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F1" w:rsidRPr="00830C33" w:rsidRDefault="00D21BF1" w:rsidP="00D21BF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0C33">
        <w:rPr>
          <w:rFonts w:ascii="Times New Roman" w:hAnsi="Times New Roman" w:cs="Times New Roman"/>
          <w:b/>
          <w:sz w:val="24"/>
          <w:szCs w:val="24"/>
        </w:rPr>
        <w:t>Магистранттардын</w:t>
      </w:r>
      <w:proofErr w:type="spellEnd"/>
      <w:r w:rsidRPr="00830C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0C33">
        <w:rPr>
          <w:rFonts w:ascii="Times New Roman" w:hAnsi="Times New Roman" w:cs="Times New Roman"/>
          <w:b/>
          <w:sz w:val="24"/>
          <w:szCs w:val="24"/>
        </w:rPr>
        <w:t>илимий</w:t>
      </w:r>
      <w:proofErr w:type="spellEnd"/>
      <w:r w:rsidRPr="00830C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0C33">
        <w:rPr>
          <w:rFonts w:ascii="Times New Roman" w:hAnsi="Times New Roman" w:cs="Times New Roman"/>
          <w:b/>
          <w:sz w:val="24"/>
          <w:szCs w:val="24"/>
        </w:rPr>
        <w:t>макалаларынын</w:t>
      </w:r>
      <w:proofErr w:type="spellEnd"/>
      <w:r w:rsidRPr="00830C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0C33">
        <w:rPr>
          <w:rFonts w:ascii="Times New Roman" w:hAnsi="Times New Roman" w:cs="Times New Roman"/>
          <w:b/>
          <w:sz w:val="24"/>
          <w:szCs w:val="24"/>
        </w:rPr>
        <w:t>тизмеси</w:t>
      </w:r>
      <w:proofErr w:type="spellEnd"/>
      <w:r w:rsidRPr="00830C3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5"/>
        <w:gridCol w:w="6930"/>
      </w:tblGrid>
      <w:tr w:rsidR="00D21BF1" w:rsidRPr="00830C33" w:rsidTr="009B52B1">
        <w:tc>
          <w:tcPr>
            <w:tcW w:w="2415" w:type="dxa"/>
          </w:tcPr>
          <w:p w:rsidR="00D21BF1" w:rsidRPr="00830C33" w:rsidRDefault="00D21BF1" w:rsidP="009B52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 </w:t>
            </w:r>
          </w:p>
        </w:tc>
        <w:tc>
          <w:tcPr>
            <w:tcW w:w="6930" w:type="dxa"/>
          </w:tcPr>
          <w:p w:rsidR="00D21BF1" w:rsidRPr="00830C33" w:rsidRDefault="00D21BF1" w:rsidP="009B52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>Макаланын</w:t>
            </w:r>
            <w:proofErr w:type="spellEnd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>аталышы</w:t>
            </w:r>
            <w:proofErr w:type="spellEnd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>илимий</w:t>
            </w:r>
            <w:proofErr w:type="spellEnd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>басылмалардын</w:t>
            </w:r>
            <w:proofErr w:type="spellEnd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>аталышы</w:t>
            </w:r>
            <w:proofErr w:type="spellEnd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1BF1" w:rsidRPr="008C7191" w:rsidTr="009B52B1">
        <w:tc>
          <w:tcPr>
            <w:tcW w:w="2415" w:type="dxa"/>
          </w:tcPr>
          <w:p w:rsidR="00D21BF1" w:rsidRPr="00830C33" w:rsidRDefault="00D21BF1" w:rsidP="009B52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Абдижанова Д.</w:t>
            </w:r>
          </w:p>
        </w:tc>
        <w:tc>
          <w:tcPr>
            <w:tcW w:w="6930" w:type="dxa"/>
            <w:shd w:val="clear" w:color="auto" w:fill="auto"/>
          </w:tcPr>
          <w:p w:rsidR="00D21BF1" w:rsidRPr="00830C33" w:rsidRDefault="00D21BF1" w:rsidP="009B52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“Кармышак Ташбаевдин поэтикалык изденүүлөрү”</w:t>
            </w:r>
          </w:p>
          <w:p w:rsidR="00D21BF1" w:rsidRPr="00830C33" w:rsidRDefault="00D21BF1" w:rsidP="009B52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Кыргызстандын лингвоэтиомаданий мейкиндигинде теориялык жана прикладдык тил илиминин артыкчылыктуу багыттары Ош.2023.18-бет  ISSN78-9967-426-99-5</w:t>
            </w:r>
          </w:p>
        </w:tc>
      </w:tr>
      <w:tr w:rsidR="00D21BF1" w:rsidRPr="008C7191" w:rsidTr="009B52B1">
        <w:tc>
          <w:tcPr>
            <w:tcW w:w="2415" w:type="dxa"/>
          </w:tcPr>
          <w:p w:rsidR="00D21BF1" w:rsidRPr="00830C33" w:rsidRDefault="00D21BF1" w:rsidP="009B52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Бактыбек кызы К.</w:t>
            </w:r>
          </w:p>
        </w:tc>
        <w:tc>
          <w:tcPr>
            <w:tcW w:w="6930" w:type="dxa"/>
            <w:shd w:val="clear" w:color="auto" w:fill="auto"/>
          </w:tcPr>
          <w:p w:rsidR="00D21BF1" w:rsidRPr="00830C33" w:rsidRDefault="00D21BF1" w:rsidP="009B52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“Жол жүрүүдө колдонулган императивдер”</w:t>
            </w:r>
          </w:p>
          <w:p w:rsidR="00D21BF1" w:rsidRPr="00830C33" w:rsidRDefault="00D21BF1" w:rsidP="009B52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Кыргызстандын лингвоэтиомаданий мейкиндигинде теориялык жана прикладдык тил илиминин артыкчылыктуу багыттары Ош.2023.82-бет  ISSN78-9967-426-99-5</w:t>
            </w:r>
          </w:p>
        </w:tc>
      </w:tr>
      <w:tr w:rsidR="00D21BF1" w:rsidRPr="00830C33" w:rsidTr="009B52B1">
        <w:tc>
          <w:tcPr>
            <w:tcW w:w="2415" w:type="dxa"/>
          </w:tcPr>
          <w:p w:rsidR="00D21BF1" w:rsidRPr="00830C33" w:rsidRDefault="00D21BF1" w:rsidP="009B52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Сайман Озан</w:t>
            </w:r>
          </w:p>
        </w:tc>
        <w:tc>
          <w:tcPr>
            <w:tcW w:w="6930" w:type="dxa"/>
            <w:shd w:val="clear" w:color="auto" w:fill="auto"/>
          </w:tcPr>
          <w:p w:rsidR="00D21BF1" w:rsidRPr="00830C33" w:rsidRDefault="00D21BF1" w:rsidP="009B52B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000000"/>
                <w:lang w:val="ky-KG"/>
              </w:rPr>
              <w:t xml:space="preserve"> “Орун тактоочтордун байыркы жана заманбап түрк тилдеринде колдонулушу”</w:t>
            </w:r>
            <w:r>
              <w:rPr>
                <w:rFonts w:ascii="Times New Roman" w:hAnsi="Times New Roman" w:cs="Times New Roman"/>
                <w:color w:val="000000"/>
                <w:lang w:val="ky-KG"/>
              </w:rPr>
              <w:t xml:space="preserve"> </w:t>
            </w:r>
            <w:r w:rsidRPr="00830C33">
              <w:rPr>
                <w:rFonts w:ascii="Times New Roman" w:hAnsi="Times New Roman" w:cs="Times New Roman"/>
                <w:color w:val="000000"/>
                <w:lang w:val="ky-KG"/>
              </w:rPr>
              <w:t>Вестник Международгого унивеситета имени К.Ш.Токтомаматова № 2. 2021. 10-бет</w:t>
            </w:r>
          </w:p>
        </w:tc>
      </w:tr>
      <w:tr w:rsidR="00D21BF1" w:rsidRPr="00830C33" w:rsidTr="009B52B1">
        <w:tc>
          <w:tcPr>
            <w:tcW w:w="2415" w:type="dxa"/>
          </w:tcPr>
          <w:p w:rsidR="00D21BF1" w:rsidRPr="00830C33" w:rsidRDefault="00D21BF1" w:rsidP="009B52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Айтматов Адилет</w:t>
            </w:r>
          </w:p>
        </w:tc>
        <w:tc>
          <w:tcPr>
            <w:tcW w:w="6930" w:type="dxa"/>
            <w:shd w:val="clear" w:color="auto" w:fill="auto"/>
          </w:tcPr>
          <w:p w:rsidR="00D21BF1" w:rsidRPr="00830C33" w:rsidRDefault="00D21BF1" w:rsidP="009B52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"Соцтармактарында тилдик бирдиктерди колдонуунун абалы". Вестник ОшГУ. 3 Серия: гуманитарные науки (филология) 2020. 53-54-бет. 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1694-7452</w:t>
            </w:r>
          </w:p>
        </w:tc>
      </w:tr>
      <w:tr w:rsidR="00D21BF1" w:rsidRPr="00830C33" w:rsidTr="009B52B1">
        <w:tc>
          <w:tcPr>
            <w:tcW w:w="2415" w:type="dxa"/>
          </w:tcPr>
          <w:p w:rsidR="00D21BF1" w:rsidRPr="00830C33" w:rsidRDefault="00D21BF1" w:rsidP="009B52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Абдыганы кызы Асел</w:t>
            </w:r>
          </w:p>
        </w:tc>
        <w:tc>
          <w:tcPr>
            <w:tcW w:w="6930" w:type="dxa"/>
            <w:shd w:val="clear" w:color="auto" w:fill="auto"/>
          </w:tcPr>
          <w:p w:rsidR="00D21BF1" w:rsidRPr="00830C33" w:rsidRDefault="00D21BF1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“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фольклорундагы мааниси көөнөргөн макал-лакаптар”</w:t>
            </w:r>
          </w:p>
          <w:p w:rsidR="00D21BF1" w:rsidRPr="00830C33" w:rsidRDefault="00D21BF1" w:rsidP="009B52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Ғылымындагы</w:t>
            </w:r>
            <w:proofErr w:type="spellEnd"/>
            <w:proofErr w:type="gramEnd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Ізденистер</w:t>
            </w:r>
            <w:proofErr w:type="spellEnd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жаңалактар</w:t>
            </w:r>
            <w:proofErr w:type="spellEnd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1BF1" w:rsidRPr="00830C33" w:rsidRDefault="00D21BF1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Докторанттар</w:t>
            </w:r>
            <w:proofErr w:type="spellEnd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магистранттарға</w:t>
            </w:r>
            <w:proofErr w:type="spellEnd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ғылыми-практикалық</w:t>
            </w:r>
            <w:proofErr w:type="spellEnd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конференциясы</w:t>
            </w:r>
            <w:proofErr w:type="spellEnd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материалдары</w:t>
            </w:r>
            <w:proofErr w:type="spellEnd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сәуір</w:t>
            </w:r>
            <w:proofErr w:type="spellEnd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proofErr w:type="spellStart"/>
            <w:r w:rsidRPr="00830C33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1-6-бет</w:t>
            </w:r>
          </w:p>
        </w:tc>
      </w:tr>
      <w:tr w:rsidR="00D21BF1" w:rsidRPr="008C7191" w:rsidTr="009B52B1">
        <w:tc>
          <w:tcPr>
            <w:tcW w:w="2415" w:type="dxa"/>
          </w:tcPr>
          <w:p w:rsidR="00D21BF1" w:rsidRPr="00830C33" w:rsidRDefault="00D21BF1" w:rsidP="009B52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Рахматилла кызы А.</w:t>
            </w:r>
          </w:p>
        </w:tc>
        <w:tc>
          <w:tcPr>
            <w:tcW w:w="6930" w:type="dxa"/>
            <w:shd w:val="clear" w:color="auto" w:fill="auto"/>
          </w:tcPr>
          <w:p w:rsidR="00D21BF1" w:rsidRPr="00830C33" w:rsidRDefault="00D21BF1" w:rsidP="009B52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“Асан Жакшылыковдун аңгемелеринин идеялык-көркөмдүк өзгөчөлүгү жана поэтикасы”</w:t>
            </w:r>
          </w:p>
          <w:p w:rsidR="00D21BF1" w:rsidRPr="00830C33" w:rsidRDefault="00D21BF1" w:rsidP="009B52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Кыргызстандын лингвоэтиомаданий мейкиндигинде теориялык жана прикладдык тил илиминин артыкчылыктуу багыттары Ош.2023.260-бет  ISSN78-9967-426-99-5</w:t>
            </w:r>
          </w:p>
        </w:tc>
      </w:tr>
      <w:tr w:rsidR="00D21BF1" w:rsidRPr="008C7191" w:rsidTr="009B52B1">
        <w:tc>
          <w:tcPr>
            <w:tcW w:w="2415" w:type="dxa"/>
          </w:tcPr>
          <w:p w:rsidR="00D21BF1" w:rsidRPr="00830C33" w:rsidRDefault="00D21BF1" w:rsidP="009B52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Ырысбек кызы А.</w:t>
            </w:r>
          </w:p>
        </w:tc>
        <w:tc>
          <w:tcPr>
            <w:tcW w:w="6930" w:type="dxa"/>
            <w:shd w:val="clear" w:color="auto" w:fill="auto"/>
          </w:tcPr>
          <w:p w:rsidR="00D21BF1" w:rsidRPr="00830C33" w:rsidRDefault="00D21BF1" w:rsidP="009B52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“К.Осмоналиевдин чыгармаларындагы кыргыздардын малга байланышкан салттары”</w:t>
            </w:r>
          </w:p>
          <w:p w:rsidR="00D21BF1" w:rsidRPr="00830C33" w:rsidRDefault="00D21BF1" w:rsidP="009B52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Кыргызстандын лингвоэтиомаданий мейкиндигинде теориялык жана прикладдык тил илиминин артыкчылыктуу багыттары Ош.2023.335-бет  ISSN78-9967-426-99-5</w:t>
            </w:r>
          </w:p>
        </w:tc>
      </w:tr>
      <w:tr w:rsidR="00D21BF1" w:rsidRPr="008C7191" w:rsidTr="009B52B1">
        <w:tc>
          <w:tcPr>
            <w:tcW w:w="2415" w:type="dxa"/>
          </w:tcPr>
          <w:p w:rsidR="00D21BF1" w:rsidRPr="00830C33" w:rsidRDefault="00D21BF1" w:rsidP="009B52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Сейдали кызы Мадина</w:t>
            </w:r>
          </w:p>
        </w:tc>
        <w:tc>
          <w:tcPr>
            <w:tcW w:w="6930" w:type="dxa"/>
            <w:shd w:val="clear" w:color="auto" w:fill="auto"/>
          </w:tcPr>
          <w:p w:rsidR="00D21BF1" w:rsidRPr="00830C33" w:rsidRDefault="00D21BF1" w:rsidP="009B52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“Предикаттар боюнча жалпы маалымат”</w:t>
            </w:r>
          </w:p>
          <w:p w:rsidR="00D21BF1" w:rsidRPr="00830C33" w:rsidRDefault="00D21BF1" w:rsidP="009B52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Кыргызстандын лингвоэтиомаданий мейкиндигинде теориялык жана прикладдык тил илиминин артыкчылыктуу багыттары Ош.2023.274-бет  ISSN78-9967-426-99-5</w:t>
            </w:r>
          </w:p>
        </w:tc>
      </w:tr>
    </w:tbl>
    <w:p w:rsidR="006A5217" w:rsidRPr="00D21BF1" w:rsidRDefault="006A5217">
      <w:pPr>
        <w:rPr>
          <w:lang w:val="ky-KG"/>
        </w:rPr>
      </w:pPr>
      <w:bookmarkStart w:id="0" w:name="_GoBack"/>
      <w:bookmarkEnd w:id="0"/>
    </w:p>
    <w:sectPr w:rsidR="006A5217" w:rsidRPr="00D2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F1"/>
    <w:rsid w:val="006A5217"/>
    <w:rsid w:val="00D2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39F96-DB31-401F-92D2-FA95C550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BF1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1BF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4">
    <w:name w:val="Table Grid"/>
    <w:basedOn w:val="a1"/>
    <w:uiPriority w:val="59"/>
    <w:rsid w:val="00D21BF1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TechLine</cp:lastModifiedBy>
  <cp:revision>1</cp:revision>
  <dcterms:created xsi:type="dcterms:W3CDTF">2024-03-17T14:31:00Z</dcterms:created>
  <dcterms:modified xsi:type="dcterms:W3CDTF">2024-03-17T14:31:00Z</dcterms:modified>
</cp:coreProperties>
</file>