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C6" w:rsidRDefault="005D558E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  <w:t>Протокол №</w:t>
      </w:r>
      <w:r w:rsidR="00100904" w:rsidRPr="00252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688" w:rsidRPr="002520C6">
        <w:rPr>
          <w:rFonts w:ascii="Times New Roman" w:hAnsi="Times New Roman" w:cs="Times New Roman"/>
          <w:b/>
          <w:sz w:val="28"/>
          <w:szCs w:val="28"/>
        </w:rPr>
        <w:t xml:space="preserve">8 </w:t>
      </w:r>
    </w:p>
    <w:p w:rsidR="00100904" w:rsidRPr="002520C6" w:rsidRDefault="00100904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 xml:space="preserve">расширенного заседания кафедры методики преподавания русского языка и литературы с участием представителей кафедры всемирной литературы, русского и сопоставительного языкознания, иностранных языком и межкультурной коммуникации  </w:t>
      </w:r>
    </w:p>
    <w:p w:rsidR="005D558E" w:rsidRPr="002520C6" w:rsidRDefault="005D558E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592688" w:rsidRPr="002520C6">
        <w:rPr>
          <w:rFonts w:ascii="Times New Roman" w:hAnsi="Times New Roman" w:cs="Times New Roman"/>
          <w:b/>
          <w:sz w:val="28"/>
          <w:szCs w:val="28"/>
        </w:rPr>
        <w:t xml:space="preserve">28 марта </w:t>
      </w:r>
      <w:r w:rsidRPr="002520C6">
        <w:rPr>
          <w:rFonts w:ascii="Times New Roman" w:hAnsi="Times New Roman" w:cs="Times New Roman"/>
          <w:b/>
          <w:sz w:val="28"/>
          <w:szCs w:val="28"/>
        </w:rPr>
        <w:t>202</w:t>
      </w:r>
      <w:r w:rsidR="00592688" w:rsidRPr="002520C6">
        <w:rPr>
          <w:rFonts w:ascii="Times New Roman" w:hAnsi="Times New Roman" w:cs="Times New Roman"/>
          <w:b/>
          <w:sz w:val="28"/>
          <w:szCs w:val="28"/>
        </w:rPr>
        <w:t>1</w:t>
      </w:r>
      <w:r w:rsidRPr="002520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558E" w:rsidRPr="002520C6" w:rsidRDefault="005D558E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5D558E" w:rsidRPr="002520C6" w:rsidRDefault="005D558E">
      <w:pPr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председатель заседания – руководитель </w:t>
      </w:r>
      <w:r w:rsidR="007313FB" w:rsidRPr="002520C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2520C6">
        <w:rPr>
          <w:rFonts w:ascii="Times New Roman" w:hAnsi="Times New Roman" w:cs="Times New Roman"/>
          <w:sz w:val="28"/>
          <w:szCs w:val="28"/>
        </w:rPr>
        <w:t xml:space="preserve">программы магистратуры «Филологическое образование», д.ф.н., профессор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5D558E" w:rsidRPr="002520C6" w:rsidRDefault="005D558E" w:rsidP="005D55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Члены кафедры: зав. Лабораторией Критического мышления – доцент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Н.А., доценты и старшие преподаватели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Ч.М.,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З.М., </w:t>
      </w:r>
    </w:p>
    <w:p w:rsidR="00100904" w:rsidRPr="002520C6" w:rsidRDefault="00100904" w:rsidP="001009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20C6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2520C6">
        <w:rPr>
          <w:rFonts w:ascii="Times New Roman" w:hAnsi="Times New Roman" w:cs="Times New Roman"/>
          <w:sz w:val="28"/>
          <w:szCs w:val="28"/>
        </w:rPr>
        <w:t>:</w:t>
      </w:r>
    </w:p>
    <w:p w:rsidR="00592688" w:rsidRPr="002520C6" w:rsidRDefault="002520C6" w:rsidP="00592688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592688" w:rsidRPr="002520C6">
        <w:rPr>
          <w:rFonts w:ascii="Times New Roman" w:hAnsi="Times New Roman" w:cs="Times New Roman"/>
          <w:sz w:val="28"/>
          <w:szCs w:val="28"/>
        </w:rPr>
        <w:t>проведении собрания с магистрантами по введению и ознакомлению с обновленными Результатами обучения Образовательной Программы «Филологическое образование» профиля русский язык и литература.</w:t>
      </w:r>
    </w:p>
    <w:p w:rsidR="005D558E" w:rsidRPr="002520C6" w:rsidRDefault="00100904" w:rsidP="0010090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92688" w:rsidRPr="002520C6" w:rsidRDefault="00592688" w:rsidP="00592688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proofErr w:type="spellStart"/>
      <w:r w:rsidRPr="002520C6">
        <w:rPr>
          <w:rFonts w:ascii="Times New Roman" w:hAnsi="Times New Roman" w:cs="Times New Roman"/>
          <w:b/>
          <w:sz w:val="28"/>
          <w:szCs w:val="28"/>
        </w:rPr>
        <w:t>Абдраманова</w:t>
      </w:r>
      <w:proofErr w:type="spellEnd"/>
      <w:r w:rsidRPr="002520C6">
        <w:rPr>
          <w:rFonts w:ascii="Times New Roman" w:hAnsi="Times New Roman" w:cs="Times New Roman"/>
          <w:b/>
          <w:sz w:val="28"/>
          <w:szCs w:val="28"/>
        </w:rPr>
        <w:t xml:space="preserve"> С.К</w:t>
      </w:r>
      <w:r w:rsidRPr="002520C6">
        <w:rPr>
          <w:rFonts w:ascii="Times New Roman" w:hAnsi="Times New Roman" w:cs="Times New Roman"/>
          <w:sz w:val="28"/>
          <w:szCs w:val="28"/>
        </w:rPr>
        <w:t xml:space="preserve">. рассказала в своем отчете, что для магистрантов групп первого курса Форм-1-20 и ФОРм-2-20, и для магистрантов второго курса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ФОРм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-1 -19,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ФОРм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-2-19 было проведено общее собрание на прошлой неделе по ознакомлению с утвержденными РО и целями Образовательной программы магистратуры «Филологическое образование», на котором присутствовало 37 магистрантов. Работу проводили ст. преподаватели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Ч.М.</w:t>
      </w:r>
    </w:p>
    <w:p w:rsidR="002520C6" w:rsidRPr="002520C6" w:rsidRDefault="00592688" w:rsidP="002520C6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С.К. объяснила причины обновления РО программы, отличия старых РО программы от новых, значение РО для формирования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модели выпускника магистра Образовательной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программы</w:t>
      </w:r>
      <w:r w:rsidR="002520C6" w:rsidRPr="002520C6">
        <w:rPr>
          <w:rFonts w:ascii="Times New Roman" w:hAnsi="Times New Roman" w:cs="Times New Roman"/>
          <w:sz w:val="28"/>
          <w:szCs w:val="28"/>
        </w:rPr>
        <w:t>.Раньше</w:t>
      </w:r>
      <w:proofErr w:type="spellEnd"/>
      <w:r w:rsidR="002520C6" w:rsidRPr="002520C6">
        <w:rPr>
          <w:rFonts w:ascii="Times New Roman" w:hAnsi="Times New Roman" w:cs="Times New Roman"/>
          <w:sz w:val="28"/>
          <w:szCs w:val="28"/>
        </w:rPr>
        <w:t xml:space="preserve"> мы наших </w:t>
      </w:r>
      <w:proofErr w:type="spellStart"/>
      <w:r w:rsidR="002520C6" w:rsidRPr="002520C6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2520C6" w:rsidRPr="002520C6">
        <w:rPr>
          <w:rFonts w:ascii="Times New Roman" w:hAnsi="Times New Roman" w:cs="Times New Roman"/>
          <w:sz w:val="28"/>
          <w:szCs w:val="28"/>
        </w:rPr>
        <w:t xml:space="preserve"> знакомили с  содержанием ОП, в которой были две цели и четыре РО, и оно основывалось на старом ГОС ВПО, в которой было прописано 5 общенаучных ОК – общенаучных компетенций, 4  ИК - инструментальных, 3 СЛК –  социально-личностных, то есть общекультурных, и 23 профессиональные компетенции. Всего </w:t>
      </w:r>
      <w:r w:rsidR="002520C6" w:rsidRPr="002520C6">
        <w:rPr>
          <w:rFonts w:ascii="Times New Roman" w:hAnsi="Times New Roman" w:cs="Times New Roman"/>
          <w:sz w:val="28"/>
          <w:szCs w:val="28"/>
        </w:rPr>
        <w:lastRenderedPageBreak/>
        <w:t>получалось 35 компетенций, которые были сгруппированы в 4 РО - Результата обучения:</w:t>
      </w:r>
    </w:p>
    <w:p w:rsidR="002520C6" w:rsidRPr="002520C6" w:rsidRDefault="002520C6" w:rsidP="002520C6">
      <w:pPr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>РО-1, как доминирующее, выражалось в подготовке владением знаниями в области филологического образования и способностью проводить самостоятельные научные исследования на основе инновационных методов и технологий для решения конкретных профессиональных задач.</w:t>
      </w:r>
    </w:p>
    <w:p w:rsidR="002520C6" w:rsidRPr="002520C6" w:rsidRDefault="002520C6" w:rsidP="002520C6">
      <w:pPr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>РО-2, - как второе по важности, выражалось в подготовке речевых коммуникативных способностей</w:t>
      </w:r>
    </w:p>
    <w:p w:rsidR="002520C6" w:rsidRPr="002520C6" w:rsidRDefault="002520C6" w:rsidP="002520C6">
      <w:pPr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>РО-3 – в формировании способностей в организации учебного процесса в различных образовательных учреждениях с использованием современных методов обучения и образовательных технологий</w:t>
      </w:r>
    </w:p>
    <w:p w:rsidR="002520C6" w:rsidRPr="002520C6" w:rsidRDefault="002520C6" w:rsidP="002520C6">
      <w:pPr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>РО- 4 – в подготовке способностей по управлению образовательной средой и готовностью к повышению интеллектуального уровня в профессиональной деятельности, и может адаптироваться к изменениям профессионального направления.</w:t>
      </w:r>
    </w:p>
    <w:p w:rsidR="002520C6" w:rsidRPr="002520C6" w:rsidRDefault="002520C6" w:rsidP="002520C6">
      <w:pPr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>Каждое РО включало по 8-9 компетенций, и было тяжело ориентироваться преподавателям в формировании компетенций того или иного предмета.</w:t>
      </w:r>
    </w:p>
    <w:p w:rsidR="002520C6" w:rsidRPr="002520C6" w:rsidRDefault="002520C6" w:rsidP="002520C6">
      <w:pPr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>Согласно новому</w:t>
      </w:r>
      <w:r w:rsidRPr="002520C6">
        <w:rPr>
          <w:rFonts w:ascii="Times New Roman" w:hAnsi="Times New Roman" w:cs="Times New Roman"/>
          <w:b/>
          <w:sz w:val="28"/>
          <w:szCs w:val="28"/>
        </w:rPr>
        <w:t xml:space="preserve"> ГОС ВПО </w:t>
      </w:r>
      <w:r w:rsidRPr="002520C6">
        <w:rPr>
          <w:rFonts w:ascii="Times New Roman" w:hAnsi="Times New Roman" w:cs="Times New Roman"/>
          <w:sz w:val="28"/>
          <w:szCs w:val="28"/>
        </w:rPr>
        <w:t>от 21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0C6">
        <w:rPr>
          <w:rFonts w:ascii="Times New Roman" w:hAnsi="Times New Roman" w:cs="Times New Roman"/>
          <w:sz w:val="28"/>
          <w:szCs w:val="28"/>
        </w:rPr>
        <w:t>стало меньше компетенций: одно общенаучное, два инструментальных, одно СЛК, и 19 профессиональных компетенций. Всего стало 23 компетенции. 12 компетенций сократилось. Но по содержанию видно, что убраны повторяющиеся по смыслу, оставшиеся же стали шире в своих формулировках.</w:t>
      </w:r>
    </w:p>
    <w:p w:rsidR="002520C6" w:rsidRPr="002520C6" w:rsidRDefault="00592688" w:rsidP="002520C6">
      <w:pPr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Первые два РО с их компетенциями объяснила для магистрантов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М.Б.</w:t>
      </w:r>
      <w:r w:rsidR="002520C6" w:rsidRPr="002520C6">
        <w:rPr>
          <w:rFonts w:ascii="Times New Roman" w:hAnsi="Times New Roman" w:cs="Times New Roman"/>
          <w:sz w:val="28"/>
          <w:szCs w:val="28"/>
        </w:rPr>
        <w:t xml:space="preserve"> Так как наша программа должна отличаться своей педагогической направленностью обучения, вопросам образования, особенно методической подготовке, мы на первое место вынесли в качестве РО-1 следующую его формулировку, которая включает 5 профессиональных компетенции: ПК-2, Пк-3, ПК-4, ПК-7, ПК-18.</w:t>
      </w:r>
    </w:p>
    <w:p w:rsidR="002520C6" w:rsidRPr="002520C6" w:rsidRDefault="002520C6" w:rsidP="002520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>Слайд 1: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8641"/>
      </w:tblGrid>
      <w:tr w:rsidR="002520C6" w:rsidRPr="002520C6" w:rsidTr="0022203D"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6" w:rsidRPr="002520C6" w:rsidRDefault="002520C6" w:rsidP="0022203D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РО-1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способен планировать и осуществлять образовательный процесс на основе инновационных технологий и методов обучения, оценки качества образования в условиях поликультурного воспитания и устойчивого развития.</w:t>
            </w:r>
          </w:p>
          <w:p w:rsidR="002520C6" w:rsidRPr="002520C6" w:rsidRDefault="002520C6" w:rsidP="0022203D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ПК-2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применять современные методики и технологии в организации и реализации образовательного процесса   в различных образовательных организациях.</w:t>
            </w: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ПК-3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Готов к преподаванию в высшей школе профильных дисциплин, способен к применению принципов устойчивого развития в своей профессиональной сфере и формированию безопасной образовательной среды для обучения и устойчивого развития обучающихся.</w:t>
            </w: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ПК-4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действовать в поликультурной среде и реализовать принципы поликультурного обучения и воспитания, объединяя знания и сложную практику. Адаптировать методики и методы с учетом индивидуальных, возрастных и культурных особенностей учащихся образовательных организаций (в средней и высшей школе); способен проектировать индивидуальные образовательные траектории их обучения, воспитания и развития; применять методы интегрированного обучения предмету и языку.</w:t>
            </w: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ПК-7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руководить исследовательской работой обучающихся, используя современные научные методы, информационные и инновационные технологии.</w:t>
            </w: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ПК-18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проектировать формы и методы контроля качества образования, а также различные виды контрольно-измерительных материалов, в том числе, на основе информационных технологий</w:t>
            </w: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20C6" w:rsidRPr="002520C6" w:rsidRDefault="002520C6" w:rsidP="002520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0C6" w:rsidRPr="002520C6" w:rsidRDefault="002520C6" w:rsidP="00252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На второе место мы вынесли способности к углубленному изучению теоретических дисциплин литературоведения и языкознания, подключив и сферу коммуникационных навыков в профессиональной научной области. </w:t>
      </w:r>
      <w:proofErr w:type="gramStart"/>
      <w:r w:rsidRPr="002520C6">
        <w:rPr>
          <w:rFonts w:ascii="Times New Roman" w:hAnsi="Times New Roman" w:cs="Times New Roman"/>
          <w:sz w:val="28"/>
          <w:szCs w:val="28"/>
        </w:rPr>
        <w:t>Включает  больше</w:t>
      </w:r>
      <w:proofErr w:type="gramEnd"/>
      <w:r w:rsidRPr="002520C6">
        <w:rPr>
          <w:rFonts w:ascii="Times New Roman" w:hAnsi="Times New Roman" w:cs="Times New Roman"/>
          <w:sz w:val="28"/>
          <w:szCs w:val="28"/>
        </w:rPr>
        <w:t xml:space="preserve"> - 7 компетенций: ИК-1, ИК-2, ПК-8, ПК-9, ПК-10, ПК-11, ПК-12.</w:t>
      </w:r>
    </w:p>
    <w:p w:rsidR="002520C6" w:rsidRPr="002520C6" w:rsidRDefault="002520C6" w:rsidP="00252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>Слайд 2: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8641"/>
      </w:tblGrid>
      <w:tr w:rsidR="002520C6" w:rsidRPr="002520C6" w:rsidTr="0022203D"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РО-2 –  способен к проведению научных исследований в области филологического образования на основе современных теоретических знаний и методологии, норм академической коммуникации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ИК-1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вести профессиональные дискуссии на уровне профильных и смежных отраслей на одном из иностранных языков.</w:t>
            </w: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ИК-2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создавать новые знания с использованием информационных технологий и больших данных для применения в инновационной и научной деятельности.</w:t>
            </w: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ПК-8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проводить анализ, систематизацию обобщение результатов научных исследований, выделять актуальные проблемы развития современной системы образования.</w:t>
            </w: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ПК-9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Готов самостоятельно осуществлять научное исследование на основе индивидуальных и креативных способностей для оригинального решения исследовательских задач и производства новых знаний.</w:t>
            </w: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ПК-10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интегрировать результаты анализа исследования, экспертизы профессиональной деятельности в учебно-методические рекомендации и материалы.</w:t>
            </w: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ПК-11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формировать решения, основанные на исследованиях проблем, путем интеграции знаний из новых и междисциплинарных областей.</w:t>
            </w: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ПК-12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организовать деятельность экспертных профессиональных групп/организаций и предоставлять научному сообществу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C6" w:rsidRPr="002520C6" w:rsidRDefault="002520C6" w:rsidP="00222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0C6" w:rsidRPr="002520C6" w:rsidRDefault="002520C6" w:rsidP="00252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688" w:rsidRPr="002520C6" w:rsidRDefault="00592688" w:rsidP="00592688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О </w:t>
      </w:r>
      <w:r w:rsidR="005F083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2520C6">
        <w:rPr>
          <w:rFonts w:ascii="Times New Roman" w:hAnsi="Times New Roman" w:cs="Times New Roman"/>
          <w:sz w:val="28"/>
          <w:szCs w:val="28"/>
        </w:rPr>
        <w:t>РО-3 и РО-4 объ</w:t>
      </w:r>
      <w:r w:rsidR="002520C6" w:rsidRPr="002520C6">
        <w:rPr>
          <w:rFonts w:ascii="Times New Roman" w:hAnsi="Times New Roman" w:cs="Times New Roman"/>
          <w:sz w:val="28"/>
          <w:szCs w:val="28"/>
        </w:rPr>
        <w:t>я</w:t>
      </w:r>
      <w:r w:rsidRPr="002520C6">
        <w:rPr>
          <w:rFonts w:ascii="Times New Roman" w:hAnsi="Times New Roman" w:cs="Times New Roman"/>
          <w:sz w:val="28"/>
          <w:szCs w:val="28"/>
        </w:rPr>
        <w:t xml:space="preserve">снила ст. преп.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Ч.М. </w:t>
      </w:r>
    </w:p>
    <w:p w:rsidR="002520C6" w:rsidRPr="002520C6" w:rsidRDefault="002520C6" w:rsidP="002520C6">
      <w:pPr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>Третья РО связана со способностями к управлению в различных образовательных средах и воспитанию общекультурных знаний и ценностей, к способностям по дальнейшему саморазвитию в профессиональной карьере, адаптации к новым условиям образования. Включает 7 компетенций: ОК-1, СЛК-1, ПК-6, ПК-13, ПК-14, ПК-15, ПК-16.</w:t>
      </w:r>
    </w:p>
    <w:p w:rsidR="002520C6" w:rsidRPr="002520C6" w:rsidRDefault="002520C6" w:rsidP="00252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 xml:space="preserve">Слайд 3: 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8641"/>
      </w:tblGrid>
      <w:tr w:rsidR="002520C6" w:rsidRPr="002520C6" w:rsidTr="002520C6"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РО-3 –  способен к оценке и   управлению образовательными процессами в различных   образовательных организациях на основе инновационных подходов, готов нести ответственность за принятие управленческих решений.</w:t>
            </w: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OK-1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анализировать и решать стратегические задачи, направленные на развитие ценностей гражданского демократического общества, обеспечение социальной справедливости, решение мировоззренческих, социально и личностно значимых проблем на основе междисциплинарных и инновационных подходов.</w:t>
            </w: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СЛК-1 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>Способен организовать деятельность экспертных / профессиональных групп/ организаций для достижения целей.</w:t>
            </w: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ПК-6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. Готов взаимодействовать с различными группами (коллеги, родители, партнеры и т.п.) независимо от поколений, культуры, места и использовать информационно-коммуникативные технологии и СМИ для решения поставленных задач. </w:t>
            </w: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ПК-13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Готов изучать состояние и проводить экспертизу образовательной среды, определять административные ресурсы развития образовательной организации.</w:t>
            </w: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ПК-14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Готов исследовать и оценивать реализацию управленческого процесса, способен оперативно вырабатывать управленческие решения, основываясь на парадигме устойчивого развития, использовать инновационные технологии менеджмента, нести ответственность за принятие решений в непредсказуемых условиях.</w:t>
            </w: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ПК-15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управлять и преобразовывать сложную непредсказуемую рабочую или учебную среду, применяя инновационные подходы, используя индивидуальные и групповые технологии принятия решений в управлении образовательной организацией, опираясь на отечественный и зарубежный опыт:</w:t>
            </w: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ПК-16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организовать </w:t>
            </w:r>
            <w:proofErr w:type="spellStart"/>
            <w:r w:rsidRPr="002520C6">
              <w:rPr>
                <w:rFonts w:ascii="Times New Roman" w:hAnsi="Times New Roman" w:cs="Times New Roman"/>
                <w:sz w:val="28"/>
                <w:szCs w:val="28"/>
              </w:rPr>
              <w:t>межпрофессиональное</w:t>
            </w:r>
            <w:proofErr w:type="spellEnd"/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специалистов образовательной </w:t>
            </w:r>
            <w:proofErr w:type="spellStart"/>
            <w:r w:rsidRPr="002520C6">
              <w:rPr>
                <w:rFonts w:ascii="Times New Roman" w:hAnsi="Times New Roman" w:cs="Times New Roman"/>
                <w:sz w:val="28"/>
                <w:szCs w:val="28"/>
              </w:rPr>
              <w:t>организациии</w:t>
            </w:r>
            <w:proofErr w:type="spellEnd"/>
            <w:r w:rsidRPr="002520C6">
              <w:rPr>
                <w:rFonts w:ascii="Times New Roman" w:hAnsi="Times New Roman" w:cs="Times New Roman"/>
                <w:sz w:val="28"/>
                <w:szCs w:val="28"/>
              </w:rPr>
              <w:t>, определять круг потенциальных партнеров в образовательной организации при решении управленческих задач.</w:t>
            </w: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0C6" w:rsidRPr="002520C6" w:rsidRDefault="002520C6" w:rsidP="00252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0C6" w:rsidRPr="002520C6" w:rsidRDefault="002520C6" w:rsidP="002520C6">
      <w:pPr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Четвертая РО связана с подготовкой к проектной деятельности и укреплению позиций официального языка и его культуры в различных сферах общества, включая образование. </w:t>
      </w:r>
    </w:p>
    <w:p w:rsidR="002520C6" w:rsidRPr="002520C6" w:rsidRDefault="002520C6" w:rsidP="002520C6">
      <w:pPr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ab/>
        <w:t>РО-4 включает ОК-1, ПК-1, ПК-5, ПК-</w:t>
      </w:r>
      <w:proofErr w:type="gramStart"/>
      <w:r w:rsidRPr="002520C6">
        <w:rPr>
          <w:rFonts w:ascii="Times New Roman" w:hAnsi="Times New Roman" w:cs="Times New Roman"/>
          <w:sz w:val="28"/>
          <w:szCs w:val="28"/>
        </w:rPr>
        <w:t>17,ПК</w:t>
      </w:r>
      <w:proofErr w:type="gramEnd"/>
      <w:r w:rsidRPr="002520C6">
        <w:rPr>
          <w:rFonts w:ascii="Times New Roman" w:hAnsi="Times New Roman" w:cs="Times New Roman"/>
          <w:sz w:val="28"/>
          <w:szCs w:val="28"/>
        </w:rPr>
        <w:t>-19.</w:t>
      </w:r>
    </w:p>
    <w:p w:rsidR="002520C6" w:rsidRPr="002520C6" w:rsidRDefault="002520C6" w:rsidP="002520C6">
      <w:pPr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783"/>
      </w:tblGrid>
      <w:tr w:rsidR="002520C6" w:rsidRPr="002520C6" w:rsidTr="002520C6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РО-4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- способен к самосовершенствованию в профессиональной подготовке по профилю русского языка и литературы, адаптируя прикладные проекты и разрабатывая новые, в соответствии с потребностями сфер использования данного языка в современном обществе.</w:t>
            </w: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OK-1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анализировать и решать стратегические задачи, направленные на развитие ценностей гражданского демократического общества, обеспечение социальной справедливости, решение мировоззренческих, социально и личностно значимых проблем на основе междисциплинарных и инновационных подходов</w:t>
            </w: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ПК-1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идеи, инновации в проектировании с учетом новых условий образовательной среды, в том числе информационных, для обеспечения качества образования.</w:t>
            </w: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ПК-5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осуществлять профессиональное личностное самообразование; проектировать дальнейшую образовательную траекторию и профессиональную карьеру.</w:t>
            </w: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ПК-17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самостоятельно исследовать, планировать, реализовывать и адаптировать прикладные или исследовательские проекты.</w:t>
            </w: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ПК-19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Готов проектировать новое учебное содержание, технологии и конкретные методики обучения, основываясь на парадигме устойчивого развития.</w:t>
            </w:r>
          </w:p>
        </w:tc>
      </w:tr>
    </w:tbl>
    <w:p w:rsidR="002520C6" w:rsidRPr="002520C6" w:rsidRDefault="002520C6" w:rsidP="002520C6">
      <w:pPr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520C6" w:rsidRPr="002520C6" w:rsidRDefault="002520C6" w:rsidP="002520C6">
      <w:pPr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>Что касается целей ОП магистратуры, то их по-прежнему два и в своих формулировках мы основывались на рекомендованной в новом документе ГОС ВПО: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783"/>
      </w:tblGrid>
      <w:tr w:rsidR="002520C6" w:rsidRPr="002520C6" w:rsidTr="002520C6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C6" w:rsidRPr="002520C6" w:rsidRDefault="002520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Цель 1: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магистра, способного решать профессиональные задачи непрерывного </w:t>
            </w:r>
            <w:proofErr w:type="spellStart"/>
            <w:r w:rsidRPr="002520C6"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 w:rsidRPr="002520C6">
              <w:rPr>
                <w:rFonts w:ascii="Times New Roman" w:hAnsi="Times New Roman" w:cs="Times New Roman"/>
                <w:sz w:val="28"/>
                <w:szCs w:val="28"/>
              </w:rPr>
              <w:t>-ориентированного филологического образования в условиях поликультурной и устойчивой среды обучения.</w:t>
            </w:r>
          </w:p>
          <w:p w:rsidR="002520C6" w:rsidRPr="002520C6" w:rsidRDefault="002520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0C6" w:rsidRPr="002520C6" w:rsidRDefault="002520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C6">
              <w:rPr>
                <w:rFonts w:ascii="Times New Roman" w:hAnsi="Times New Roman" w:cs="Times New Roman"/>
                <w:b/>
                <w:sz w:val="28"/>
                <w:szCs w:val="28"/>
              </w:rPr>
              <w:t>Цель 2:</w:t>
            </w:r>
            <w:r w:rsidRPr="002520C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социально-личностных качеств магистров для самореализации их в профессии и адаптации к новым условиям меняющегося мира. </w:t>
            </w:r>
          </w:p>
          <w:p w:rsidR="002520C6" w:rsidRPr="002520C6" w:rsidRDefault="0025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0C6" w:rsidRPr="002520C6" w:rsidRDefault="002520C6" w:rsidP="00252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0C6" w:rsidRPr="002520C6" w:rsidRDefault="002520C6" w:rsidP="002520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sz w:val="28"/>
          <w:szCs w:val="28"/>
        </w:rPr>
        <w:t xml:space="preserve"> Преподаватели отвечали на возникавшие вопросы магистрантов. Таким образом ознакомление магистрантов с РО и целями ОП магистратуры было проведено плодотворно,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сприменением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электронных слайдов для наглядного объяснения.</w:t>
      </w:r>
    </w:p>
    <w:p w:rsidR="002520C6" w:rsidRPr="00F75DA7" w:rsidRDefault="002520C6" w:rsidP="00F75DA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DA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520C6" w:rsidRPr="002520C6" w:rsidRDefault="002520C6" w:rsidP="002520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Принять к сведению Отчет по проведению собрания с магистрантами по ознакомлению с Результатами обучения Образовательной программы «Филологическое образование» старших преподавателей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Абдрамановой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С.К, </w:t>
      </w:r>
      <w:proofErr w:type="spellStart"/>
      <w:r w:rsidR="005F083C">
        <w:rPr>
          <w:rFonts w:ascii="Times New Roman" w:hAnsi="Times New Roman" w:cs="Times New Roman"/>
          <w:sz w:val="28"/>
          <w:szCs w:val="28"/>
        </w:rPr>
        <w:t>К</w:t>
      </w:r>
      <w:r w:rsidRPr="002520C6">
        <w:rPr>
          <w:rFonts w:ascii="Times New Roman" w:hAnsi="Times New Roman" w:cs="Times New Roman"/>
          <w:sz w:val="28"/>
          <w:szCs w:val="28"/>
        </w:rPr>
        <w:t>урбаналиевой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Токуровой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Ч.М.</w:t>
      </w:r>
    </w:p>
    <w:p w:rsidR="002520C6" w:rsidRPr="002520C6" w:rsidRDefault="002520C6" w:rsidP="002520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>Считать проделанную работу преподавател</w:t>
      </w:r>
      <w:r w:rsidR="005F083C">
        <w:rPr>
          <w:rFonts w:ascii="Times New Roman" w:hAnsi="Times New Roman" w:cs="Times New Roman"/>
          <w:sz w:val="28"/>
          <w:szCs w:val="28"/>
        </w:rPr>
        <w:t>е</w:t>
      </w:r>
      <w:r w:rsidRPr="002520C6">
        <w:rPr>
          <w:rFonts w:ascii="Times New Roman" w:hAnsi="Times New Roman" w:cs="Times New Roman"/>
          <w:sz w:val="28"/>
          <w:szCs w:val="28"/>
        </w:rPr>
        <w:t xml:space="preserve">й кафедры на собрании магистрантов первого и второго курсов </w:t>
      </w:r>
      <w:r w:rsidR="005F083C">
        <w:rPr>
          <w:rFonts w:ascii="Times New Roman" w:hAnsi="Times New Roman" w:cs="Times New Roman"/>
          <w:sz w:val="28"/>
          <w:szCs w:val="28"/>
        </w:rPr>
        <w:t xml:space="preserve">о РО и целях магистратуры «Филологическое образование» </w:t>
      </w:r>
      <w:r w:rsidRPr="002520C6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2520C6" w:rsidRPr="002520C6" w:rsidRDefault="002520C6" w:rsidP="002520C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520C6" w:rsidRPr="002520C6" w:rsidRDefault="002520C6" w:rsidP="002520C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520C6" w:rsidRPr="002520C6" w:rsidRDefault="002520C6" w:rsidP="002520C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520C6">
        <w:rPr>
          <w:rFonts w:ascii="Times New Roman" w:hAnsi="Times New Roman" w:cs="Times New Roman"/>
          <w:sz w:val="28"/>
          <w:szCs w:val="28"/>
        </w:rPr>
        <w:t xml:space="preserve">заседания:   </w:t>
      </w:r>
      <w:proofErr w:type="gramEnd"/>
      <w:r w:rsidRPr="002520C6">
        <w:rPr>
          <w:rFonts w:ascii="Times New Roman" w:hAnsi="Times New Roman" w:cs="Times New Roman"/>
          <w:sz w:val="28"/>
          <w:szCs w:val="28"/>
        </w:rPr>
        <w:t xml:space="preserve">                                  Н.Х.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C6" w:rsidRPr="002520C6" w:rsidRDefault="002520C6" w:rsidP="002520C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520C6" w:rsidRPr="002520C6" w:rsidRDefault="002520C6" w:rsidP="002520C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0C6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2520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</w:p>
    <w:p w:rsidR="002520C6" w:rsidRPr="002520C6" w:rsidRDefault="002520C6" w:rsidP="002520C6">
      <w:pPr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20C6" w:rsidRPr="00592688" w:rsidRDefault="002520C6" w:rsidP="00592688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520C6" w:rsidRPr="0059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30B"/>
    <w:multiLevelType w:val="hybridMultilevel"/>
    <w:tmpl w:val="B678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D76"/>
    <w:multiLevelType w:val="hybridMultilevel"/>
    <w:tmpl w:val="72466B88"/>
    <w:lvl w:ilvl="0" w:tplc="6D7ED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4C2B2F"/>
    <w:multiLevelType w:val="hybridMultilevel"/>
    <w:tmpl w:val="8474E65E"/>
    <w:lvl w:ilvl="0" w:tplc="447C9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7E6BAA"/>
    <w:multiLevelType w:val="hybridMultilevel"/>
    <w:tmpl w:val="71FE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68"/>
    <w:rsid w:val="00100904"/>
    <w:rsid w:val="0022198E"/>
    <w:rsid w:val="002520C6"/>
    <w:rsid w:val="00296195"/>
    <w:rsid w:val="002B1A96"/>
    <w:rsid w:val="00592688"/>
    <w:rsid w:val="005D558E"/>
    <w:rsid w:val="005F083C"/>
    <w:rsid w:val="007236AD"/>
    <w:rsid w:val="007313FB"/>
    <w:rsid w:val="00760768"/>
    <w:rsid w:val="00767DB1"/>
    <w:rsid w:val="00B06FA3"/>
    <w:rsid w:val="00E1240A"/>
    <w:rsid w:val="00EA76E8"/>
    <w:rsid w:val="00F7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CBCDB-FAE4-4446-94DF-82DD804C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04"/>
    <w:pPr>
      <w:ind w:left="720"/>
      <w:contextualSpacing/>
    </w:pPr>
  </w:style>
  <w:style w:type="table" w:styleId="a4">
    <w:name w:val="Table Grid"/>
    <w:basedOn w:val="a1"/>
    <w:uiPriority w:val="39"/>
    <w:rsid w:val="002520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2024-03-12T10:40:00Z</dcterms:created>
  <dcterms:modified xsi:type="dcterms:W3CDTF">2024-03-17T23:25:00Z</dcterms:modified>
</cp:coreProperties>
</file>